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1" w:rsidRDefault="00F54749" w:rsidP="007A55E6">
      <w:pPr>
        <w:ind w:right="-38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 </w:t>
      </w:r>
    </w:p>
    <w:p w:rsidR="00242DB1" w:rsidRPr="003F40B5" w:rsidRDefault="00F5474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:rsidR="00242DB1" w:rsidRDefault="00242DB1" w:rsidP="001719E0">
      <w:pPr>
        <w:jc w:val="center"/>
        <w:rPr>
          <w:rFonts w:ascii="Tahoma" w:hAnsi="Tahoma" w:cs="Tahoma"/>
          <w:b/>
          <w:bCs/>
        </w:rPr>
      </w:pPr>
    </w:p>
    <w:p w:rsidR="00242DB1" w:rsidRDefault="00F54749" w:rsidP="001719E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242DB1" w:rsidRDefault="00F54749" w:rsidP="001719E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242DB1" w:rsidRDefault="00242DB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Zvýšení závazného ukazatele </w:t>
      </w:r>
      <w:r w:rsidRPr="00153735">
        <w:rPr>
          <w:rFonts w:ascii="Tahoma" w:hAnsi="Tahoma" w:cs="Tahoma"/>
          <w:b/>
          <w:bCs/>
        </w:rPr>
        <w:t>„příspěvek na provoz“</w:t>
      </w:r>
      <w:r w:rsidR="0023152D">
        <w:rPr>
          <w:rFonts w:ascii="Tahoma" w:hAnsi="Tahoma" w:cs="Tahoma"/>
          <w:b/>
          <w:bCs/>
        </w:rPr>
        <w:t xml:space="preserve"> na rok 2015</w:t>
      </w:r>
      <w:r>
        <w:rPr>
          <w:rFonts w:ascii="Tahoma" w:hAnsi="Tahoma" w:cs="Tahoma"/>
          <w:b/>
          <w:bCs/>
        </w:rPr>
        <w:t xml:space="preserve"> příspěvkovým organizacím kraje v odvětví kultury</w:t>
      </w:r>
    </w:p>
    <w:p w:rsidR="00242DB1" w:rsidRDefault="00242DB1">
      <w:pPr>
        <w:rPr>
          <w:rFonts w:ascii="Tahoma" w:hAnsi="Tahoma" w:cs="Tahoma"/>
          <w:b/>
          <w:bCs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397"/>
        <w:gridCol w:w="6378"/>
        <w:gridCol w:w="1985"/>
      </w:tblGrid>
      <w:tr w:rsidR="00B113E1" w:rsidTr="00B113E1">
        <w:trPr>
          <w:trHeight w:val="6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Příspěvková organizace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Účel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Závazný ukazatel příspěvek na provoz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noBreakHyphen/>
              <w:t> zvýšení o</w:t>
            </w:r>
          </w:p>
        </w:tc>
      </w:tr>
      <w:tr w:rsidR="00B113E1" w:rsidTr="00B113E1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3E1" w:rsidTr="00B113E1">
        <w:trPr>
          <w:trHeight w:val="19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B113E1" w:rsidRDefault="00B1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3E1" w:rsidTr="00B113E1">
        <w:trPr>
          <w:trHeight w:val="66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38221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>95354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Muzeum v Bruntále, příspěvková organizace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Monografie Bruntálsko 1938 - 1946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80.000,-- Kč</w:t>
            </w:r>
          </w:p>
        </w:tc>
      </w:tr>
      <w:tr w:rsidR="00B113E1" w:rsidTr="00B113E1">
        <w:trPr>
          <w:trHeight w:val="66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Sborník bruntálského muzea 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70.000,-- Kč</w:t>
            </w:r>
          </w:p>
        </w:tc>
      </w:tr>
      <w:tr w:rsidR="00B113E1" w:rsidTr="00B113E1">
        <w:trPr>
          <w:trHeight w:val="66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38221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>305847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Muzeum Těšínska, příspěvková organizace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Světla a stíny barokní církve ve Slezsku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100.000,--Kč</w:t>
            </w:r>
          </w:p>
        </w:tc>
      </w:tr>
      <w:tr w:rsidR="00B113E1" w:rsidTr="00B113E1">
        <w:trPr>
          <w:trHeight w:val="66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Kotulova dřevěnka - Průvodce areálem vesnické usedlosti z roku 1781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40.000,--Kč</w:t>
            </w:r>
          </w:p>
        </w:tc>
      </w:tr>
      <w:tr w:rsidR="00B113E1" w:rsidTr="00B113E1">
        <w:trPr>
          <w:trHeight w:val="66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38221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>96296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Muzeum Novojičínska, příspěvková organizace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9130B6" w:rsidP="001C57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Dámy a pánové, d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ržte si klobouky - propagační </w:t>
            </w:r>
            <w:r w:rsidR="001C5795">
              <w:rPr>
                <w:rFonts w:ascii="Tahoma" w:hAnsi="Tahoma" w:cs="Tahoma"/>
                <w:color w:val="000000"/>
                <w:sz w:val="20"/>
                <w:szCs w:val="20"/>
              </w:rPr>
              <w:t>skládačka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A/N/P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70.000,-- Kč</w:t>
            </w:r>
          </w:p>
        </w:tc>
      </w:tr>
      <w:tr w:rsidR="00B113E1" w:rsidTr="00B113E1">
        <w:trPr>
          <w:trHeight w:val="66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Restaurování praporu kamenářů ze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Štramberka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9140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>.000,-- Kč</w:t>
            </w:r>
          </w:p>
        </w:tc>
      </w:tr>
      <w:tr w:rsidR="00B113E1" w:rsidTr="00B113E1">
        <w:trPr>
          <w:trHeight w:val="66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9130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Vlastivědný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sborník Novojičínska č.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60.000,-- Kč</w:t>
            </w:r>
          </w:p>
        </w:tc>
      </w:tr>
      <w:tr w:rsidR="00B113E1" w:rsidTr="00B113E1">
        <w:trPr>
          <w:trHeight w:val="6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38221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B113E1">
              <w:rPr>
                <w:rFonts w:ascii="Tahoma" w:hAnsi="Tahoma" w:cs="Tahoma"/>
                <w:color w:val="000000"/>
                <w:sz w:val="20"/>
                <w:szCs w:val="20"/>
              </w:rPr>
              <w:t>373231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Galerie výtvarného umění v Ostravě, příspěvková organizace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Sto děl z Galerie výtvarného umění v Ostravě - anglická mutace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135.000,-- Kč</w:t>
            </w:r>
          </w:p>
        </w:tc>
      </w:tr>
      <w:tr w:rsidR="00B113E1" w:rsidTr="00B113E1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3E1" w:rsidRDefault="00B113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E1" w:rsidRDefault="00B113E1" w:rsidP="0095602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585.000,-- Kč</w:t>
            </w:r>
          </w:p>
        </w:tc>
      </w:tr>
    </w:tbl>
    <w:p w:rsidR="00242DB1" w:rsidRDefault="00242DB1" w:rsidP="00393812">
      <w:pPr>
        <w:tabs>
          <w:tab w:val="left" w:pos="4425"/>
        </w:tabs>
      </w:pPr>
    </w:p>
    <w:sectPr w:rsidR="00242DB1" w:rsidSect="00AB11AD">
      <w:headerReference w:type="default" r:id="rId8"/>
      <w:pgSz w:w="16838" w:h="11906" w:orient="landscape" w:code="9"/>
      <w:pgMar w:top="902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99" w:rsidRDefault="00A73C99" w:rsidP="00F54749">
      <w:r>
        <w:separator/>
      </w:r>
    </w:p>
  </w:endnote>
  <w:endnote w:type="continuationSeparator" w:id="0">
    <w:p w:rsidR="00A73C99" w:rsidRDefault="00A73C99" w:rsidP="00F5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99" w:rsidRDefault="00A73C99" w:rsidP="00F54749">
      <w:r>
        <w:separator/>
      </w:r>
    </w:p>
  </w:footnote>
  <w:footnote w:type="continuationSeparator" w:id="0">
    <w:p w:rsidR="00A73C99" w:rsidRDefault="00A73C99" w:rsidP="00F5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D" w:rsidRPr="00AB11AD" w:rsidRDefault="00AB11AD">
    <w:pPr>
      <w:pStyle w:val="Zhlav"/>
      <w:rPr>
        <w:rFonts w:ascii="Tahoma" w:hAnsi="Tahoma" w:cs="Tahoma"/>
      </w:rPr>
    </w:pPr>
    <w:r w:rsidRPr="00AB11AD">
      <w:rPr>
        <w:rFonts w:ascii="Tahoma" w:hAnsi="Tahoma" w:cs="Tahoma"/>
        <w:b/>
      </w:rPr>
      <w:t>Usnesení č. 64/5122 – Příloha č. 1</w:t>
    </w:r>
    <w:r w:rsidRPr="00AB11AD">
      <w:rPr>
        <w:rFonts w:ascii="Tahoma" w:hAnsi="Tahoma" w:cs="Tahoma"/>
      </w:rPr>
      <w:tab/>
    </w:r>
    <w:r w:rsidRPr="00AB11AD">
      <w:rPr>
        <w:rFonts w:ascii="Tahoma" w:hAnsi="Tahoma" w:cs="Tahoma"/>
      </w:rPr>
      <w:tab/>
    </w:r>
    <w:r w:rsidRPr="00AB11AD">
      <w:rPr>
        <w:rFonts w:ascii="Tahoma" w:hAnsi="Tahoma" w:cs="Tahoma"/>
      </w:rPr>
      <w:tab/>
    </w:r>
    <w:r w:rsidRPr="00AB11AD">
      <w:rPr>
        <w:rFonts w:ascii="Tahoma" w:hAnsi="Tahoma" w:cs="Tahoma"/>
      </w:rPr>
      <w:tab/>
      <w:t xml:space="preserve">Strana </w:t>
    </w:r>
    <w:r w:rsidRPr="00AB11AD">
      <w:rPr>
        <w:rFonts w:ascii="Tahoma" w:hAnsi="Tahoma" w:cs="Tahoma"/>
      </w:rPr>
      <w:fldChar w:fldCharType="begin"/>
    </w:r>
    <w:r w:rsidRPr="00AB11AD">
      <w:rPr>
        <w:rFonts w:ascii="Tahoma" w:hAnsi="Tahoma" w:cs="Tahoma"/>
      </w:rPr>
      <w:instrText>PAGE   \* MERGEFORMAT</w:instrText>
    </w:r>
    <w:r w:rsidRPr="00AB11AD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AB11AD">
      <w:rPr>
        <w:rFonts w:ascii="Tahoma" w:hAnsi="Tahoma" w:cs="Tahoma"/>
      </w:rPr>
      <w:fldChar w:fldCharType="end"/>
    </w:r>
  </w:p>
  <w:p w:rsidR="00AB11AD" w:rsidRPr="00AB11AD" w:rsidRDefault="00AB11AD">
    <w:pPr>
      <w:pStyle w:val="Zhlav"/>
      <w:rPr>
        <w:rFonts w:ascii="Tahoma" w:hAnsi="Tahoma" w:cs="Tahoma"/>
      </w:rPr>
    </w:pPr>
    <w:r w:rsidRPr="00AB11AD"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1</w:t>
    </w:r>
  </w:p>
  <w:p w:rsidR="00A73C99" w:rsidRPr="00F54749" w:rsidRDefault="00A73C99">
    <w:pPr>
      <w:pStyle w:val="Zhlav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3"/>
    <w:rsid w:val="00023DF3"/>
    <w:rsid w:val="00033814"/>
    <w:rsid w:val="00034A5C"/>
    <w:rsid w:val="00034B94"/>
    <w:rsid w:val="00041611"/>
    <w:rsid w:val="00055EE0"/>
    <w:rsid w:val="000678DB"/>
    <w:rsid w:val="00095692"/>
    <w:rsid w:val="000F2750"/>
    <w:rsid w:val="00116048"/>
    <w:rsid w:val="00147663"/>
    <w:rsid w:val="00153735"/>
    <w:rsid w:val="00153E6A"/>
    <w:rsid w:val="001665A8"/>
    <w:rsid w:val="001719E0"/>
    <w:rsid w:val="00180B03"/>
    <w:rsid w:val="00181FB1"/>
    <w:rsid w:val="001A1838"/>
    <w:rsid w:val="001C5795"/>
    <w:rsid w:val="001D4EB0"/>
    <w:rsid w:val="001D538C"/>
    <w:rsid w:val="001E1A3C"/>
    <w:rsid w:val="001F7CBC"/>
    <w:rsid w:val="00230AF7"/>
    <w:rsid w:val="0023152D"/>
    <w:rsid w:val="0024213F"/>
    <w:rsid w:val="00242DB1"/>
    <w:rsid w:val="002754F4"/>
    <w:rsid w:val="00285D74"/>
    <w:rsid w:val="002900A0"/>
    <w:rsid w:val="003307DC"/>
    <w:rsid w:val="0033415E"/>
    <w:rsid w:val="003535E1"/>
    <w:rsid w:val="00354FDD"/>
    <w:rsid w:val="00371375"/>
    <w:rsid w:val="003803CA"/>
    <w:rsid w:val="0038162A"/>
    <w:rsid w:val="0038221A"/>
    <w:rsid w:val="00387838"/>
    <w:rsid w:val="003922EA"/>
    <w:rsid w:val="00393812"/>
    <w:rsid w:val="003B40F6"/>
    <w:rsid w:val="003C1E52"/>
    <w:rsid w:val="003D5872"/>
    <w:rsid w:val="003F40B5"/>
    <w:rsid w:val="004174FF"/>
    <w:rsid w:val="004B3E8F"/>
    <w:rsid w:val="004C1318"/>
    <w:rsid w:val="004D7B6E"/>
    <w:rsid w:val="00504F0B"/>
    <w:rsid w:val="00514F2D"/>
    <w:rsid w:val="00562F92"/>
    <w:rsid w:val="005B45D7"/>
    <w:rsid w:val="00605B06"/>
    <w:rsid w:val="00620581"/>
    <w:rsid w:val="00660C01"/>
    <w:rsid w:val="006B3D57"/>
    <w:rsid w:val="00751367"/>
    <w:rsid w:val="0075248B"/>
    <w:rsid w:val="00752AC5"/>
    <w:rsid w:val="0078238D"/>
    <w:rsid w:val="007A1D95"/>
    <w:rsid w:val="007A55E6"/>
    <w:rsid w:val="007A74A6"/>
    <w:rsid w:val="007C358D"/>
    <w:rsid w:val="00811C6B"/>
    <w:rsid w:val="00854FE3"/>
    <w:rsid w:val="008B4AD2"/>
    <w:rsid w:val="009130B6"/>
    <w:rsid w:val="009140AE"/>
    <w:rsid w:val="009433B5"/>
    <w:rsid w:val="0095291B"/>
    <w:rsid w:val="0095602C"/>
    <w:rsid w:val="00971537"/>
    <w:rsid w:val="009901EC"/>
    <w:rsid w:val="009C684C"/>
    <w:rsid w:val="00A009EA"/>
    <w:rsid w:val="00A40232"/>
    <w:rsid w:val="00A73227"/>
    <w:rsid w:val="00A73C99"/>
    <w:rsid w:val="00A85CAA"/>
    <w:rsid w:val="00A86D9F"/>
    <w:rsid w:val="00AB11AD"/>
    <w:rsid w:val="00AC4E2F"/>
    <w:rsid w:val="00B113E1"/>
    <w:rsid w:val="00B138BF"/>
    <w:rsid w:val="00B16CBF"/>
    <w:rsid w:val="00B74A87"/>
    <w:rsid w:val="00B84B10"/>
    <w:rsid w:val="00B84BCC"/>
    <w:rsid w:val="00BF3775"/>
    <w:rsid w:val="00C04F80"/>
    <w:rsid w:val="00CB2475"/>
    <w:rsid w:val="00CD1695"/>
    <w:rsid w:val="00CD610A"/>
    <w:rsid w:val="00D56E1F"/>
    <w:rsid w:val="00D92307"/>
    <w:rsid w:val="00DE7F6B"/>
    <w:rsid w:val="00E03CC8"/>
    <w:rsid w:val="00E10F28"/>
    <w:rsid w:val="00E12455"/>
    <w:rsid w:val="00E63712"/>
    <w:rsid w:val="00E76617"/>
    <w:rsid w:val="00E91742"/>
    <w:rsid w:val="00EA21DC"/>
    <w:rsid w:val="00F21CF3"/>
    <w:rsid w:val="00F54749"/>
    <w:rsid w:val="00F90E9A"/>
    <w:rsid w:val="00F9325A"/>
    <w:rsid w:val="00FB73A1"/>
    <w:rsid w:val="00FD0ACD"/>
    <w:rsid w:val="00FD111D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F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D58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31"/>
    <w:rPr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F54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4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F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D58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31"/>
    <w:rPr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F54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4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9610-8534-4596-B666-1ED2EC67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koscakova</dc:creator>
  <cp:lastModifiedBy>Dračková Renáta</cp:lastModifiedBy>
  <cp:revision>11</cp:revision>
  <cp:lastPrinted>2014-02-28T10:06:00Z</cp:lastPrinted>
  <dcterms:created xsi:type="dcterms:W3CDTF">2015-02-19T10:22:00Z</dcterms:created>
  <dcterms:modified xsi:type="dcterms:W3CDTF">2015-03-25T10:34:00Z</dcterms:modified>
</cp:coreProperties>
</file>