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06" w:rsidRDefault="00745306">
      <w:pPr>
        <w:pStyle w:val="Zhlav"/>
        <w:tabs>
          <w:tab w:val="clear" w:pos="4536"/>
          <w:tab w:val="clear" w:pos="9072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Počet stran: </w:t>
      </w:r>
      <w:r w:rsidR="00FD4C10">
        <w:rPr>
          <w:rFonts w:ascii="Tahoma" w:hAnsi="Tahoma" w:cs="Tahoma"/>
        </w:rPr>
        <w:t>7</w:t>
      </w:r>
    </w:p>
    <w:p w:rsidR="00745306" w:rsidRDefault="00745306">
      <w:pPr>
        <w:rPr>
          <w:rFonts w:ascii="Tahoma" w:hAnsi="Tahoma" w:cs="Tahoma"/>
        </w:rPr>
      </w:pPr>
    </w:p>
    <w:p w:rsidR="00745306" w:rsidRDefault="00745306">
      <w:pPr>
        <w:pStyle w:val="Nadpis2"/>
        <w:spacing w:line="240" w:lineRule="auto"/>
        <w:rPr>
          <w:b w:val="0"/>
        </w:rPr>
      </w:pPr>
      <w:r>
        <w:rPr>
          <w:b w:val="0"/>
        </w:rPr>
        <w:t>MORAVSKOSLEZSKÝ KRAJ</w:t>
      </w:r>
    </w:p>
    <w:p w:rsidR="00745306" w:rsidRDefault="00745306">
      <w:pPr>
        <w:rPr>
          <w:rFonts w:ascii="Tahoma" w:hAnsi="Tahoma" w:cs="Tahoma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8"/>
        <w:gridCol w:w="1222"/>
      </w:tblGrid>
      <w:tr w:rsidR="00745306">
        <w:trPr>
          <w:cantSplit/>
        </w:trPr>
        <w:tc>
          <w:tcPr>
            <w:tcW w:w="7990" w:type="dxa"/>
          </w:tcPr>
          <w:p w:rsidR="00745306" w:rsidRDefault="00745306">
            <w:pPr>
              <w:rPr>
                <w:rFonts w:ascii="Tahoma" w:hAnsi="Tahoma" w:cs="Tahoma"/>
              </w:rPr>
            </w:pPr>
          </w:p>
          <w:p w:rsidR="00745306" w:rsidRDefault="0074530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Materiál č.:</w:t>
            </w:r>
          </w:p>
          <w:p w:rsidR="00745306" w:rsidRDefault="00745306">
            <w:pPr>
              <w:rPr>
                <w:rFonts w:ascii="Tahoma" w:hAnsi="Tahoma" w:cs="Tahoma"/>
              </w:rPr>
            </w:pPr>
          </w:p>
        </w:tc>
        <w:tc>
          <w:tcPr>
            <w:tcW w:w="1222" w:type="dxa"/>
            <w:vAlign w:val="center"/>
          </w:tcPr>
          <w:p w:rsidR="00745306" w:rsidRDefault="009A6B4F">
            <w:pPr>
              <w:pStyle w:val="Nadpis2"/>
              <w:spacing w:line="240" w:lineRule="auto"/>
              <w:rPr>
                <w:b w:val="0"/>
              </w:rPr>
            </w:pPr>
            <w:r>
              <w:rPr>
                <w:b w:val="0"/>
              </w:rPr>
              <w:t>6/3</w:t>
            </w:r>
          </w:p>
        </w:tc>
      </w:tr>
    </w:tbl>
    <w:p w:rsidR="00745306" w:rsidRDefault="00745306">
      <w:pPr>
        <w:rPr>
          <w:rFonts w:ascii="Tahoma" w:hAnsi="Tahoma" w:cs="Tahoma"/>
        </w:rPr>
      </w:pPr>
    </w:p>
    <w:p w:rsidR="00745306" w:rsidRDefault="0084550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Pro </w:t>
      </w:r>
      <w:r w:rsidR="00745306">
        <w:rPr>
          <w:rFonts w:ascii="Tahoma" w:hAnsi="Tahoma" w:cs="Tahoma"/>
        </w:rPr>
        <w:t xml:space="preserve">zasedání </w:t>
      </w:r>
      <w:r w:rsidR="00395CF3">
        <w:rPr>
          <w:rFonts w:ascii="Tahoma" w:hAnsi="Tahoma" w:cs="Tahoma"/>
        </w:rPr>
        <w:t>ZASTUPITELSTVA KRAJE</w:t>
      </w:r>
      <w:r w:rsidR="00745306">
        <w:rPr>
          <w:rFonts w:ascii="Tahoma" w:hAnsi="Tahoma" w:cs="Tahoma"/>
        </w:rPr>
        <w:t xml:space="preserve">, konané dne </w:t>
      </w:r>
      <w:r w:rsidR="00946167">
        <w:rPr>
          <w:rFonts w:ascii="Tahoma" w:hAnsi="Tahoma" w:cs="Tahoma"/>
        </w:rPr>
        <w:t>7. 5. 2015</w:t>
      </w:r>
    </w:p>
    <w:p w:rsidR="00745306" w:rsidRDefault="00745306">
      <w:pPr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433"/>
      </w:tblGrid>
      <w:tr w:rsidR="00745306" w:rsidRPr="003A2767">
        <w:tc>
          <w:tcPr>
            <w:tcW w:w="779" w:type="dxa"/>
          </w:tcPr>
          <w:p w:rsidR="00745306" w:rsidRPr="003A2767" w:rsidRDefault="00745306">
            <w:pPr>
              <w:rPr>
                <w:rFonts w:ascii="Tahoma" w:hAnsi="Tahoma" w:cs="Tahoma"/>
              </w:rPr>
            </w:pPr>
            <w:r w:rsidRPr="003A2767">
              <w:rPr>
                <w:rFonts w:ascii="Tahoma" w:hAnsi="Tahoma" w:cs="Tahoma"/>
              </w:rPr>
              <w:t>Věc:</w:t>
            </w:r>
          </w:p>
        </w:tc>
        <w:tc>
          <w:tcPr>
            <w:tcW w:w="8433" w:type="dxa"/>
          </w:tcPr>
          <w:p w:rsidR="00745306" w:rsidRPr="003A2767" w:rsidRDefault="00E91C9E" w:rsidP="003A2767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bCs/>
              </w:rPr>
            </w:pPr>
            <w:r w:rsidRPr="00E91C9E">
              <w:rPr>
                <w:rFonts w:ascii="Tahoma" w:hAnsi="Tahoma" w:cs="Tahoma"/>
              </w:rPr>
              <w:t>Sloučení organizací Střední škola, Odry, příspěvková organizace</w:t>
            </w:r>
            <w:r w:rsidR="009A6B4F">
              <w:rPr>
                <w:rFonts w:ascii="Tahoma" w:hAnsi="Tahoma" w:cs="Tahoma"/>
              </w:rPr>
              <w:t>,</w:t>
            </w:r>
            <w:r w:rsidRPr="00E91C9E">
              <w:rPr>
                <w:rFonts w:ascii="Tahoma" w:hAnsi="Tahoma" w:cs="Tahoma"/>
              </w:rPr>
              <w:t xml:space="preserve"> a Střední škola, Vítkov-Podhradí, příspěvková organizace</w:t>
            </w:r>
          </w:p>
        </w:tc>
      </w:tr>
    </w:tbl>
    <w:p w:rsidR="00745306" w:rsidRDefault="00745306">
      <w:pPr>
        <w:rPr>
          <w:rFonts w:ascii="Tahoma" w:hAnsi="Tahoma" w:cs="Tahoma"/>
        </w:rPr>
      </w:pPr>
    </w:p>
    <w:p w:rsidR="00745306" w:rsidRDefault="00745306">
      <w:pPr>
        <w:rPr>
          <w:rFonts w:ascii="Tahoma" w:hAnsi="Tahoma" w:cs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782"/>
        <w:gridCol w:w="5740"/>
      </w:tblGrid>
      <w:tr w:rsidR="00745306">
        <w:tc>
          <w:tcPr>
            <w:tcW w:w="1690" w:type="dxa"/>
          </w:tcPr>
          <w:p w:rsidR="00745306" w:rsidRDefault="00745306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Obsah:</w:t>
            </w:r>
          </w:p>
        </w:tc>
        <w:tc>
          <w:tcPr>
            <w:tcW w:w="1782" w:type="dxa"/>
          </w:tcPr>
          <w:p w:rsidR="00745306" w:rsidRDefault="0074530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Návrh usnesení </w:t>
            </w:r>
          </w:p>
        </w:tc>
        <w:tc>
          <w:tcPr>
            <w:tcW w:w="5740" w:type="dxa"/>
          </w:tcPr>
          <w:p w:rsidR="00745306" w:rsidRDefault="00745306">
            <w:pPr>
              <w:jc w:val="both"/>
              <w:rPr>
                <w:rFonts w:ascii="Tahoma" w:hAnsi="Tahoma" w:cs="Tahoma"/>
              </w:rPr>
            </w:pPr>
          </w:p>
        </w:tc>
      </w:tr>
      <w:tr w:rsidR="00745306">
        <w:tc>
          <w:tcPr>
            <w:tcW w:w="1690" w:type="dxa"/>
          </w:tcPr>
          <w:p w:rsidR="00745306" w:rsidRDefault="00745306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522" w:type="dxa"/>
            <w:gridSpan w:val="2"/>
          </w:tcPr>
          <w:p w:rsidR="00745306" w:rsidRDefault="00745306">
            <w:pPr>
              <w:pStyle w:val="Nadpis6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Důvodová zpráva</w:t>
            </w:r>
          </w:p>
        </w:tc>
      </w:tr>
      <w:tr w:rsidR="00745306">
        <w:trPr>
          <w:cantSplit/>
        </w:trPr>
        <w:tc>
          <w:tcPr>
            <w:tcW w:w="1690" w:type="dxa"/>
          </w:tcPr>
          <w:p w:rsidR="00745306" w:rsidRDefault="00745306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782" w:type="dxa"/>
          </w:tcPr>
          <w:p w:rsidR="00745306" w:rsidRDefault="00314EF5">
            <w:pPr>
              <w:pStyle w:val="Nadpis3"/>
            </w:pPr>
            <w:hyperlink r:id="rId8" w:history="1">
              <w:r w:rsidR="00745306" w:rsidRPr="00314EF5">
                <w:rPr>
                  <w:rStyle w:val="Hypertextovodkaz"/>
                </w:rPr>
                <w:t>Příloh</w:t>
              </w:r>
              <w:r w:rsidR="00745306" w:rsidRPr="00314EF5">
                <w:rPr>
                  <w:rStyle w:val="Hypertextovodkaz"/>
                </w:rPr>
                <w:t>a</w:t>
              </w:r>
              <w:r w:rsidR="00745306" w:rsidRPr="00314EF5">
                <w:rPr>
                  <w:rStyle w:val="Hypertextovodkaz"/>
                </w:rPr>
                <w:t xml:space="preserve"> č. 1</w:t>
              </w:r>
            </w:hyperlink>
          </w:p>
        </w:tc>
        <w:tc>
          <w:tcPr>
            <w:tcW w:w="5740" w:type="dxa"/>
          </w:tcPr>
          <w:p w:rsidR="00745306" w:rsidRDefault="00450358">
            <w:pPr>
              <w:jc w:val="both"/>
              <w:rPr>
                <w:rFonts w:ascii="Tahoma" w:hAnsi="Tahoma" w:cs="Tahoma"/>
              </w:rPr>
            </w:pPr>
            <w:r w:rsidRPr="00450358">
              <w:rPr>
                <w:rFonts w:ascii="Tahoma" w:hAnsi="Tahoma" w:cs="Tahoma"/>
              </w:rPr>
              <w:t xml:space="preserve">Dodatek č. 11 ke zřizovací listině organizace </w:t>
            </w:r>
            <w:r w:rsidRPr="00450358">
              <w:rPr>
                <w:rFonts w:ascii="Tahoma" w:hAnsi="Tahoma" w:cs="Tahoma"/>
              </w:rPr>
              <w:br/>
            </w:r>
            <w:r w:rsidRPr="00450358">
              <w:rPr>
                <w:rFonts w:ascii="Tahoma" w:hAnsi="Tahoma" w:cs="Tahoma"/>
                <w:bCs/>
              </w:rPr>
              <w:t>Střední škola, Odry, příspěvková organizace</w:t>
            </w:r>
          </w:p>
        </w:tc>
      </w:tr>
    </w:tbl>
    <w:p w:rsidR="00745306" w:rsidRDefault="00745306">
      <w:pPr>
        <w:pStyle w:val="Zkladntext3"/>
        <w:rPr>
          <w:rFonts w:cs="Tahoma"/>
          <w:sz w:val="20"/>
        </w:rPr>
      </w:pPr>
    </w:p>
    <w:p w:rsidR="00745306" w:rsidRDefault="00745306">
      <w:pPr>
        <w:pStyle w:val="Zkladntext3"/>
        <w:rPr>
          <w:rFonts w:cs="Tahoma"/>
          <w:sz w:val="20"/>
        </w:rPr>
      </w:pPr>
    </w:p>
    <w:p w:rsidR="00745306" w:rsidRDefault="00745306">
      <w:pPr>
        <w:pStyle w:val="Zkladntext3"/>
        <w:rPr>
          <w:rFonts w:cs="Tahoma"/>
          <w:sz w:val="24"/>
          <w:szCs w:val="24"/>
        </w:rPr>
      </w:pPr>
    </w:p>
    <w:p w:rsidR="00745306" w:rsidRDefault="00745306">
      <w:pPr>
        <w:pStyle w:val="Zkladntext3"/>
        <w:spacing w:line="280" w:lineRule="exact"/>
        <w:ind w:left="1620" w:hanging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  <w:u w:val="single"/>
        </w:rPr>
        <w:t>Předkládá: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</w:rPr>
        <w:t>Mgr. Věra Palková</w:t>
      </w:r>
    </w:p>
    <w:p w:rsidR="00745306" w:rsidRDefault="00745306">
      <w:pPr>
        <w:pStyle w:val="Zkladntext3"/>
        <w:ind w:left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náměstkyně hejtmana kraje</w:t>
      </w:r>
    </w:p>
    <w:p w:rsidR="00745306" w:rsidRDefault="00745306">
      <w:pPr>
        <w:pStyle w:val="Zkladntext3"/>
        <w:ind w:left="1620"/>
        <w:rPr>
          <w:rFonts w:cs="Tahoma"/>
          <w:sz w:val="24"/>
          <w:szCs w:val="24"/>
        </w:rPr>
      </w:pPr>
    </w:p>
    <w:p w:rsidR="00745306" w:rsidRDefault="00745306">
      <w:pPr>
        <w:pStyle w:val="Zkladntext3"/>
        <w:rPr>
          <w:rFonts w:cs="Tahoma"/>
          <w:sz w:val="24"/>
          <w:szCs w:val="24"/>
        </w:rPr>
      </w:pPr>
    </w:p>
    <w:p w:rsidR="00745306" w:rsidRDefault="00745306">
      <w:pPr>
        <w:pStyle w:val="Zkladntext3"/>
        <w:rPr>
          <w:rFonts w:cs="Tahoma"/>
          <w:sz w:val="24"/>
          <w:szCs w:val="24"/>
        </w:rPr>
      </w:pPr>
    </w:p>
    <w:p w:rsidR="00745306" w:rsidRDefault="00745306">
      <w:pPr>
        <w:pStyle w:val="Zkladntext3"/>
        <w:spacing w:line="280" w:lineRule="exact"/>
        <w:ind w:left="1620" w:hanging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  <w:u w:val="single"/>
        </w:rPr>
        <w:t>Zpracovali:</w:t>
      </w:r>
      <w:r>
        <w:rPr>
          <w:rFonts w:cs="Tahoma"/>
          <w:sz w:val="24"/>
          <w:szCs w:val="24"/>
        </w:rPr>
        <w:tab/>
        <w:t>Ing. Petr Smažák</w:t>
      </w:r>
    </w:p>
    <w:p w:rsidR="00745306" w:rsidRDefault="00745306">
      <w:pPr>
        <w:pStyle w:val="Zkladntext3"/>
        <w:ind w:left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odbor školství, mládeže a sportu</w:t>
      </w:r>
    </w:p>
    <w:p w:rsidR="00745306" w:rsidRDefault="00745306">
      <w:pPr>
        <w:pStyle w:val="Zkladntext3"/>
        <w:rPr>
          <w:rFonts w:cs="Tahoma"/>
          <w:sz w:val="24"/>
          <w:szCs w:val="24"/>
        </w:rPr>
      </w:pPr>
    </w:p>
    <w:p w:rsidR="00745306" w:rsidRDefault="00745306">
      <w:pPr>
        <w:pStyle w:val="Zkladntext3"/>
        <w:rPr>
          <w:rFonts w:cs="Tahoma"/>
          <w:sz w:val="24"/>
          <w:szCs w:val="24"/>
        </w:rPr>
      </w:pPr>
    </w:p>
    <w:p w:rsidR="00745306" w:rsidRDefault="00745306">
      <w:pPr>
        <w:pStyle w:val="Zkladntext3"/>
        <w:spacing w:line="280" w:lineRule="exact"/>
        <w:ind w:left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PaedDr. Libor Lenčo</w:t>
      </w:r>
    </w:p>
    <w:p w:rsidR="00745306" w:rsidRDefault="00745306">
      <w:pPr>
        <w:pStyle w:val="Zkladntext3"/>
        <w:ind w:left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vedoucí odboru školství, mládeže a sportu</w:t>
      </w:r>
    </w:p>
    <w:p w:rsidR="00745306" w:rsidRDefault="00745306">
      <w:pPr>
        <w:pStyle w:val="Zkladntext3"/>
        <w:rPr>
          <w:rFonts w:cs="Tahoma"/>
          <w:sz w:val="24"/>
          <w:szCs w:val="24"/>
        </w:rPr>
      </w:pPr>
    </w:p>
    <w:p w:rsidR="00745306" w:rsidRDefault="00745306">
      <w:pPr>
        <w:pStyle w:val="Zkladntext3"/>
        <w:rPr>
          <w:rFonts w:cs="Tahoma"/>
          <w:sz w:val="24"/>
          <w:szCs w:val="24"/>
        </w:rPr>
      </w:pPr>
    </w:p>
    <w:p w:rsidR="00745306" w:rsidRDefault="00745306">
      <w:pPr>
        <w:pStyle w:val="Zkladntext3"/>
        <w:ind w:left="1620" w:hanging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  <w:u w:val="single"/>
        </w:rPr>
        <w:t>Projednáno:</w:t>
      </w:r>
      <w:r>
        <w:rPr>
          <w:rFonts w:cs="Tahoma"/>
          <w:sz w:val="24"/>
          <w:szCs w:val="24"/>
        </w:rPr>
        <w:tab/>
        <w:t xml:space="preserve">v radě kraje dne </w:t>
      </w:r>
      <w:r w:rsidR="00E824D9">
        <w:rPr>
          <w:rFonts w:cs="Tahoma"/>
          <w:sz w:val="24"/>
          <w:szCs w:val="24"/>
        </w:rPr>
        <w:t>21. 4. 2015</w:t>
      </w:r>
      <w:r>
        <w:rPr>
          <w:rFonts w:cs="Tahoma"/>
          <w:sz w:val="24"/>
          <w:szCs w:val="24"/>
        </w:rPr>
        <w:t xml:space="preserve"> – viz usnesení</w:t>
      </w:r>
    </w:p>
    <w:p w:rsidR="00745306" w:rsidRDefault="00745306">
      <w:pPr>
        <w:pStyle w:val="Zkladntext3"/>
        <w:ind w:left="1620"/>
        <w:rPr>
          <w:rFonts w:cs="Tahoma"/>
          <w:sz w:val="24"/>
          <w:szCs w:val="24"/>
        </w:rPr>
      </w:pPr>
    </w:p>
    <w:p w:rsidR="00745306" w:rsidRDefault="00745306">
      <w:pPr>
        <w:pStyle w:val="Zkladntext3"/>
        <w:ind w:left="1620"/>
        <w:rPr>
          <w:rFonts w:cs="Tahoma"/>
          <w:sz w:val="24"/>
          <w:szCs w:val="24"/>
        </w:rPr>
      </w:pPr>
    </w:p>
    <w:p w:rsidR="00745306" w:rsidRDefault="00745306">
      <w:pPr>
        <w:pStyle w:val="Zkladntext3"/>
        <w:ind w:left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ve výboru pro výchovu, vzdělávání a zaměstnanost zastupitelstva kraje </w:t>
      </w:r>
      <w:r w:rsidR="008F538A">
        <w:rPr>
          <w:rFonts w:cs="Tahoma"/>
          <w:sz w:val="24"/>
          <w:szCs w:val="24"/>
        </w:rPr>
        <w:t xml:space="preserve">dne </w:t>
      </w:r>
      <w:r w:rsidR="001A2874">
        <w:rPr>
          <w:rFonts w:cs="Tahoma"/>
          <w:sz w:val="24"/>
          <w:szCs w:val="24"/>
        </w:rPr>
        <w:t xml:space="preserve">16. 4. </w:t>
      </w:r>
      <w:r w:rsidR="00240EF7">
        <w:rPr>
          <w:rFonts w:cs="Tahoma"/>
          <w:sz w:val="24"/>
          <w:szCs w:val="24"/>
        </w:rPr>
        <w:t>2015</w:t>
      </w:r>
      <w:r w:rsidR="00240EF7" w:rsidRPr="003D1573">
        <w:rPr>
          <w:rFonts w:cs="Tahoma"/>
          <w:sz w:val="24"/>
          <w:szCs w:val="24"/>
        </w:rPr>
        <w:t xml:space="preserve"> se</w:t>
      </w:r>
      <w:r w:rsidR="003D1573" w:rsidRPr="003D1573">
        <w:rPr>
          <w:rFonts w:cs="Tahoma"/>
          <w:sz w:val="24"/>
          <w:szCs w:val="24"/>
        </w:rPr>
        <w:t xml:space="preserve"> souhlasným stanoviske</w:t>
      </w:r>
      <w:r w:rsidR="003D1573">
        <w:rPr>
          <w:rFonts w:cs="Tahoma"/>
          <w:sz w:val="24"/>
          <w:szCs w:val="24"/>
        </w:rPr>
        <w:t>m</w:t>
      </w:r>
    </w:p>
    <w:p w:rsidR="00745306" w:rsidRDefault="00745306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745306" w:rsidRDefault="00745306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745306" w:rsidRDefault="00745306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745306" w:rsidRDefault="00745306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450358" w:rsidRDefault="00450358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A865E4" w:rsidRDefault="00A865E4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745306" w:rsidRDefault="00745306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745306" w:rsidRDefault="00745306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745306" w:rsidRDefault="00745306">
      <w:pPr>
        <w:pStyle w:val="Zkladntext3"/>
        <w:ind w:left="1620" w:hanging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V Ostravě dne </w:t>
      </w:r>
      <w:r>
        <w:rPr>
          <w:rFonts w:cs="Tahoma"/>
          <w:sz w:val="24"/>
          <w:szCs w:val="24"/>
        </w:rPr>
        <w:tab/>
      </w:r>
      <w:r w:rsidR="00686E00">
        <w:rPr>
          <w:rFonts w:cs="Tahoma"/>
          <w:sz w:val="24"/>
          <w:szCs w:val="24"/>
        </w:rPr>
        <w:t>21. 4. 2015</w:t>
      </w:r>
    </w:p>
    <w:p w:rsidR="00745306" w:rsidRDefault="00745306">
      <w:pPr>
        <w:pStyle w:val="Nadpis8"/>
        <w:rPr>
          <w:rFonts w:ascii="Tahoma" w:hAnsi="Tahoma" w:cs="Tahoma"/>
          <w:i w:val="0"/>
          <w:iCs w:val="0"/>
          <w:u w:val="single"/>
        </w:rPr>
      </w:pPr>
      <w:r>
        <w:rPr>
          <w:rFonts w:ascii="Tahoma" w:hAnsi="Tahoma" w:cs="Tahoma"/>
          <w:i w:val="0"/>
          <w:iCs w:val="0"/>
          <w:u w:val="single"/>
        </w:rPr>
        <w:lastRenderedPageBreak/>
        <w:t>Návrh usnesení:</w:t>
      </w:r>
    </w:p>
    <w:p w:rsidR="00745306" w:rsidRDefault="00745306">
      <w:pPr>
        <w:rPr>
          <w:rFonts w:ascii="Tahoma" w:hAnsi="Tahoma" w:cs="Tahoma"/>
          <w:snapToGrid w:val="0"/>
        </w:rPr>
      </w:pPr>
    </w:p>
    <w:p w:rsidR="00745306" w:rsidRDefault="00745306">
      <w:pPr>
        <w:rPr>
          <w:rFonts w:ascii="Tahoma" w:hAnsi="Tahoma" w:cs="Tahoma"/>
        </w:rPr>
      </w:pPr>
      <w:r>
        <w:rPr>
          <w:rFonts w:ascii="Tahoma" w:hAnsi="Tahoma" w:cs="Tahoma"/>
        </w:rPr>
        <w:t>Zastupitelstvo kraje</w:t>
      </w:r>
    </w:p>
    <w:p w:rsidR="00745306" w:rsidRDefault="00745306">
      <w:pPr>
        <w:pStyle w:val="Textbubliny"/>
        <w:rPr>
          <w:szCs w:val="24"/>
        </w:rPr>
      </w:pPr>
    </w:p>
    <w:p w:rsidR="00745306" w:rsidRDefault="00745306">
      <w:pPr>
        <w:pStyle w:val="Zpat"/>
        <w:tabs>
          <w:tab w:val="clear" w:pos="4536"/>
          <w:tab w:val="clear" w:pos="9072"/>
        </w:tabs>
        <w:rPr>
          <w:rFonts w:ascii="Tahoma" w:hAnsi="Tahoma" w:cs="Tahoma"/>
        </w:rPr>
      </w:pPr>
      <w:r>
        <w:rPr>
          <w:rFonts w:ascii="Tahoma" w:hAnsi="Tahoma" w:cs="Tahoma"/>
        </w:rPr>
        <w:t>k </w:t>
      </w:r>
      <w:r w:rsidR="008420BB">
        <w:rPr>
          <w:rFonts w:ascii="Tahoma" w:hAnsi="Tahoma" w:cs="Tahoma"/>
        </w:rPr>
        <w:t>usnesení rady</w:t>
      </w:r>
      <w:r>
        <w:rPr>
          <w:rFonts w:ascii="Tahoma" w:hAnsi="Tahoma" w:cs="Tahoma"/>
        </w:rPr>
        <w:t xml:space="preserve"> kraje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č. </w:t>
      </w:r>
      <w:r w:rsidR="00640AC6">
        <w:rPr>
          <w:rFonts w:ascii="Tahoma" w:hAnsi="Tahoma" w:cs="Tahoma"/>
        </w:rPr>
        <w:t xml:space="preserve">66/5290 </w:t>
      </w:r>
      <w:r w:rsidR="00640AC6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ze dne </w:t>
      </w:r>
      <w:r w:rsidR="00FC7BB6">
        <w:rPr>
          <w:rFonts w:ascii="Tahoma" w:hAnsi="Tahoma" w:cs="Tahoma"/>
        </w:rPr>
        <w:t>21. 4. 2015</w:t>
      </w:r>
    </w:p>
    <w:p w:rsidR="00745306" w:rsidRDefault="00745306">
      <w:pPr>
        <w:rPr>
          <w:rFonts w:ascii="Tahoma" w:hAnsi="Tahoma" w:cs="Tahoma"/>
          <w:sz w:val="20"/>
        </w:rPr>
      </w:pPr>
    </w:p>
    <w:p w:rsidR="00313216" w:rsidRPr="005C4EBA" w:rsidRDefault="00313216" w:rsidP="00313216">
      <w:pPr>
        <w:rPr>
          <w:rFonts w:ascii="Tahoma" w:hAnsi="Tahoma" w:cs="Tahoma"/>
        </w:rPr>
      </w:pPr>
      <w:r w:rsidRPr="005C4EBA">
        <w:rPr>
          <w:rFonts w:ascii="Tahoma" w:hAnsi="Tahoma" w:cs="Tahoma"/>
        </w:rPr>
        <w:t>(č. usnesení)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13216" w:rsidRPr="005C4EBA">
        <w:tc>
          <w:tcPr>
            <w:tcW w:w="496" w:type="dxa"/>
          </w:tcPr>
          <w:p w:rsidR="00313216" w:rsidRPr="005C4EBA" w:rsidRDefault="00313216" w:rsidP="006D1069">
            <w:pPr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313216" w:rsidRPr="005C4EBA" w:rsidRDefault="00313216" w:rsidP="006D1069">
            <w:pPr>
              <w:spacing w:line="280" w:lineRule="exact"/>
              <w:rPr>
                <w:rFonts w:ascii="Tahoma" w:hAnsi="Tahoma" w:cs="Tahoma"/>
              </w:rPr>
            </w:pPr>
            <w:r w:rsidRPr="005C4EBA">
              <w:rPr>
                <w:rFonts w:ascii="Tahoma" w:hAnsi="Tahoma" w:cs="Tahoma"/>
              </w:rPr>
              <w:t>../....</w:t>
            </w:r>
          </w:p>
        </w:tc>
      </w:tr>
      <w:tr w:rsidR="00313216" w:rsidRPr="005C4EBA">
        <w:tc>
          <w:tcPr>
            <w:tcW w:w="496" w:type="dxa"/>
          </w:tcPr>
          <w:p w:rsidR="00313216" w:rsidRPr="005C4EBA" w:rsidRDefault="00313216" w:rsidP="006D1069">
            <w:pPr>
              <w:spacing w:line="280" w:lineRule="exact"/>
              <w:rPr>
                <w:rFonts w:ascii="Tahoma" w:hAnsi="Tahoma" w:cs="Tahoma"/>
              </w:rPr>
            </w:pPr>
            <w:r w:rsidRPr="005C4EBA"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</w:tcPr>
          <w:p w:rsidR="00313216" w:rsidRPr="005C4EBA" w:rsidRDefault="00313216" w:rsidP="006D1069">
            <w:pPr>
              <w:jc w:val="both"/>
              <w:rPr>
                <w:rFonts w:ascii="Tahoma" w:hAnsi="Tahoma" w:cs="Tahoma"/>
              </w:rPr>
            </w:pPr>
            <w:r w:rsidRPr="005C4EBA">
              <w:rPr>
                <w:rFonts w:ascii="Tahoma" w:hAnsi="Tahoma" w:cs="Tahoma"/>
              </w:rPr>
              <w:t>r o z h o d l o</w:t>
            </w:r>
          </w:p>
          <w:p w:rsidR="00313216" w:rsidRPr="004B274F" w:rsidRDefault="00313216" w:rsidP="006D1069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13216" w:rsidRPr="005C4EBA" w:rsidRDefault="00FD76FF" w:rsidP="006D1069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FD76FF">
              <w:rPr>
                <w:rFonts w:ascii="Tahoma" w:hAnsi="Tahoma" w:cs="Tahoma"/>
              </w:rPr>
              <w:t xml:space="preserve">o sloučení organizací </w:t>
            </w:r>
            <w:r w:rsidRPr="00FD76FF">
              <w:rPr>
                <w:rFonts w:ascii="Tahoma" w:hAnsi="Tahoma" w:cs="Tahoma"/>
                <w:bCs/>
              </w:rPr>
              <w:t>Střední škola, Odry, příspěvková organizace, IČ 00577910</w:t>
            </w:r>
            <w:r w:rsidR="00EC58C0">
              <w:rPr>
                <w:rFonts w:ascii="Tahoma" w:hAnsi="Tahoma" w:cs="Tahoma"/>
                <w:bCs/>
              </w:rPr>
              <w:t>,</w:t>
            </w:r>
            <w:r w:rsidRPr="00FD76FF">
              <w:rPr>
                <w:rFonts w:ascii="Tahoma" w:hAnsi="Tahoma" w:cs="Tahoma"/>
                <w:bCs/>
              </w:rPr>
              <w:t xml:space="preserve"> a Střední škola, Vítkov-Podhradí, příspěvková organizace, IČ 14616068, s účinností od 1. 7. 2015</w:t>
            </w:r>
          </w:p>
        </w:tc>
      </w:tr>
    </w:tbl>
    <w:p w:rsidR="00313216" w:rsidRPr="005C4EBA" w:rsidRDefault="00313216" w:rsidP="00313216">
      <w:pPr>
        <w:pStyle w:val="Textpoznpodarou"/>
        <w:rPr>
          <w:rFonts w:ascii="Tahoma" w:hAnsi="Tahoma" w:cs="Tahom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13216" w:rsidRPr="005C4EBA">
        <w:tc>
          <w:tcPr>
            <w:tcW w:w="496" w:type="dxa"/>
          </w:tcPr>
          <w:p w:rsidR="00313216" w:rsidRPr="005C4EBA" w:rsidRDefault="00313216" w:rsidP="006D1069">
            <w:pPr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313216" w:rsidRPr="005C4EBA" w:rsidRDefault="00313216" w:rsidP="006D1069">
            <w:pPr>
              <w:spacing w:line="280" w:lineRule="exact"/>
              <w:rPr>
                <w:rFonts w:ascii="Tahoma" w:hAnsi="Tahoma" w:cs="Tahoma"/>
              </w:rPr>
            </w:pPr>
            <w:r w:rsidRPr="005C4EBA">
              <w:rPr>
                <w:rFonts w:ascii="Tahoma" w:hAnsi="Tahoma" w:cs="Tahoma"/>
              </w:rPr>
              <w:t>../.…</w:t>
            </w:r>
          </w:p>
        </w:tc>
      </w:tr>
      <w:tr w:rsidR="00313216" w:rsidRPr="005C4EBA">
        <w:tc>
          <w:tcPr>
            <w:tcW w:w="496" w:type="dxa"/>
          </w:tcPr>
          <w:p w:rsidR="00313216" w:rsidRPr="005C4EBA" w:rsidRDefault="00313216" w:rsidP="006D1069">
            <w:pPr>
              <w:spacing w:line="280" w:lineRule="exact"/>
              <w:rPr>
                <w:rFonts w:ascii="Tahoma" w:hAnsi="Tahoma" w:cs="Tahoma"/>
              </w:rPr>
            </w:pPr>
            <w:r w:rsidRPr="005C4EBA">
              <w:rPr>
                <w:rFonts w:ascii="Tahoma" w:hAnsi="Tahoma" w:cs="Tahoma"/>
              </w:rPr>
              <w:t>2)</w:t>
            </w:r>
          </w:p>
        </w:tc>
        <w:tc>
          <w:tcPr>
            <w:tcW w:w="8716" w:type="dxa"/>
          </w:tcPr>
          <w:p w:rsidR="00313216" w:rsidRPr="005C4EBA" w:rsidRDefault="00313216" w:rsidP="006D1069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5C4EBA">
              <w:rPr>
                <w:rFonts w:ascii="Tahoma" w:hAnsi="Tahoma" w:cs="Tahoma"/>
              </w:rPr>
              <w:t xml:space="preserve">k o n s t a t u j e , </w:t>
            </w:r>
          </w:p>
          <w:p w:rsidR="00313216" w:rsidRPr="004B274F" w:rsidRDefault="00313216" w:rsidP="004B274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13216" w:rsidRPr="005C4EBA" w:rsidRDefault="006E2C76" w:rsidP="006D1069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6E2C76">
              <w:rPr>
                <w:rFonts w:ascii="Tahoma" w:hAnsi="Tahoma" w:cs="Tahoma"/>
              </w:rPr>
              <w:t xml:space="preserve">že organizace </w:t>
            </w:r>
            <w:r w:rsidRPr="006E2C76">
              <w:rPr>
                <w:rFonts w:ascii="Tahoma" w:hAnsi="Tahoma" w:cs="Tahoma"/>
                <w:bCs/>
              </w:rPr>
              <w:t>Střední škola, Vítkov-Podhradí, příspěvková organizace, IČ 14616068, zanikne s účinností od 1. 7. 2015</w:t>
            </w:r>
          </w:p>
        </w:tc>
      </w:tr>
    </w:tbl>
    <w:p w:rsidR="00313216" w:rsidRPr="005C4EBA" w:rsidRDefault="00313216" w:rsidP="00313216">
      <w:pPr>
        <w:pStyle w:val="Textpoznpodarou"/>
        <w:rPr>
          <w:rFonts w:ascii="Tahoma" w:hAnsi="Tahoma" w:cs="Tahom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13216" w:rsidRPr="005C4EBA">
        <w:tc>
          <w:tcPr>
            <w:tcW w:w="496" w:type="dxa"/>
          </w:tcPr>
          <w:p w:rsidR="00313216" w:rsidRPr="005C4EBA" w:rsidRDefault="00313216" w:rsidP="006D1069">
            <w:pPr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313216" w:rsidRPr="005C4EBA" w:rsidRDefault="00313216" w:rsidP="006D1069">
            <w:pPr>
              <w:spacing w:line="280" w:lineRule="exact"/>
              <w:rPr>
                <w:rFonts w:ascii="Tahoma" w:hAnsi="Tahoma" w:cs="Tahoma"/>
              </w:rPr>
            </w:pPr>
            <w:r w:rsidRPr="005C4EBA">
              <w:rPr>
                <w:rFonts w:ascii="Tahoma" w:hAnsi="Tahoma" w:cs="Tahoma"/>
              </w:rPr>
              <w:t>../.…</w:t>
            </w:r>
          </w:p>
        </w:tc>
      </w:tr>
      <w:tr w:rsidR="00313216" w:rsidRPr="005C4EBA">
        <w:tc>
          <w:tcPr>
            <w:tcW w:w="496" w:type="dxa"/>
          </w:tcPr>
          <w:p w:rsidR="00313216" w:rsidRPr="005C4EBA" w:rsidRDefault="00313216" w:rsidP="006D1069">
            <w:pPr>
              <w:pStyle w:val="normln1"/>
              <w:numPr>
                <w:ilvl w:val="0"/>
                <w:numId w:val="0"/>
              </w:numPr>
              <w:spacing w:line="280" w:lineRule="exact"/>
              <w:rPr>
                <w:rFonts w:ascii="Tahoma" w:hAnsi="Tahoma" w:cs="Tahoma"/>
              </w:rPr>
            </w:pPr>
            <w:r w:rsidRPr="005C4EBA">
              <w:rPr>
                <w:rFonts w:ascii="Tahoma" w:hAnsi="Tahoma" w:cs="Tahoma"/>
              </w:rPr>
              <w:t>3)</w:t>
            </w:r>
          </w:p>
        </w:tc>
        <w:tc>
          <w:tcPr>
            <w:tcW w:w="8716" w:type="dxa"/>
          </w:tcPr>
          <w:p w:rsidR="00313216" w:rsidRPr="005C4EBA" w:rsidRDefault="00313216" w:rsidP="006D1069">
            <w:pPr>
              <w:jc w:val="both"/>
              <w:rPr>
                <w:rFonts w:ascii="Tahoma" w:hAnsi="Tahoma" w:cs="Tahoma"/>
              </w:rPr>
            </w:pPr>
            <w:r w:rsidRPr="005C4EBA">
              <w:rPr>
                <w:rFonts w:ascii="Tahoma" w:hAnsi="Tahoma" w:cs="Tahoma"/>
              </w:rPr>
              <w:t>r o z h o d l o ,</w:t>
            </w:r>
          </w:p>
          <w:p w:rsidR="00313216" w:rsidRPr="004B274F" w:rsidRDefault="00313216" w:rsidP="006D1069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13216" w:rsidRPr="005C4EBA" w:rsidRDefault="000905D2" w:rsidP="006D1069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0905D2">
              <w:rPr>
                <w:rFonts w:ascii="Tahoma" w:hAnsi="Tahoma" w:cs="Tahoma"/>
              </w:rPr>
              <w:t xml:space="preserve">že přejímající organizací se stane organizace </w:t>
            </w:r>
            <w:r w:rsidRPr="000905D2">
              <w:rPr>
                <w:rFonts w:ascii="Tahoma" w:hAnsi="Tahoma" w:cs="Tahoma"/>
                <w:bCs/>
              </w:rPr>
              <w:t>Střední škola, Odry, příspěvková organizace, IČ 00577910</w:t>
            </w:r>
          </w:p>
        </w:tc>
      </w:tr>
    </w:tbl>
    <w:p w:rsidR="00313216" w:rsidRPr="005C4EBA" w:rsidRDefault="00313216" w:rsidP="00313216">
      <w:pPr>
        <w:pStyle w:val="Textpoznpodarou"/>
        <w:rPr>
          <w:rFonts w:ascii="Tahoma" w:hAnsi="Tahoma" w:cs="Tahoma"/>
          <w:sz w:val="24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13216" w:rsidRPr="005C4EBA">
        <w:tc>
          <w:tcPr>
            <w:tcW w:w="496" w:type="dxa"/>
          </w:tcPr>
          <w:p w:rsidR="00313216" w:rsidRPr="005C4EBA" w:rsidRDefault="00313216" w:rsidP="006D1069">
            <w:pPr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313216" w:rsidRPr="005C4EBA" w:rsidRDefault="00313216" w:rsidP="006D1069">
            <w:pPr>
              <w:spacing w:line="280" w:lineRule="exact"/>
              <w:rPr>
                <w:rFonts w:ascii="Tahoma" w:hAnsi="Tahoma" w:cs="Tahoma"/>
              </w:rPr>
            </w:pPr>
            <w:r w:rsidRPr="005C4EBA">
              <w:rPr>
                <w:rFonts w:ascii="Tahoma" w:hAnsi="Tahoma" w:cs="Tahoma"/>
              </w:rPr>
              <w:t>../.…</w:t>
            </w:r>
          </w:p>
        </w:tc>
      </w:tr>
      <w:tr w:rsidR="00313216" w:rsidRPr="005C4EBA">
        <w:tc>
          <w:tcPr>
            <w:tcW w:w="496" w:type="dxa"/>
          </w:tcPr>
          <w:p w:rsidR="00313216" w:rsidRPr="005C4EBA" w:rsidRDefault="00313216" w:rsidP="006D1069">
            <w:pPr>
              <w:spacing w:line="280" w:lineRule="exact"/>
              <w:rPr>
                <w:rFonts w:ascii="Tahoma" w:hAnsi="Tahoma" w:cs="Tahoma"/>
              </w:rPr>
            </w:pPr>
            <w:r w:rsidRPr="005C4EBA">
              <w:rPr>
                <w:rFonts w:ascii="Tahoma" w:hAnsi="Tahoma" w:cs="Tahoma"/>
              </w:rPr>
              <w:t>4)</w:t>
            </w:r>
          </w:p>
        </w:tc>
        <w:tc>
          <w:tcPr>
            <w:tcW w:w="8716" w:type="dxa"/>
          </w:tcPr>
          <w:p w:rsidR="00313216" w:rsidRPr="005C4EBA" w:rsidRDefault="00313216" w:rsidP="006D1069">
            <w:pPr>
              <w:jc w:val="both"/>
              <w:rPr>
                <w:rFonts w:ascii="Tahoma" w:hAnsi="Tahoma" w:cs="Tahoma"/>
              </w:rPr>
            </w:pPr>
            <w:r w:rsidRPr="005C4EBA">
              <w:rPr>
                <w:rFonts w:ascii="Tahoma" w:hAnsi="Tahoma" w:cs="Tahoma"/>
              </w:rPr>
              <w:t>r o z h o d l o ,</w:t>
            </w:r>
          </w:p>
          <w:p w:rsidR="00313216" w:rsidRPr="004B274F" w:rsidRDefault="00313216" w:rsidP="006D1069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13216" w:rsidRPr="005C4EBA" w:rsidRDefault="00743C70" w:rsidP="006D1069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743C70">
              <w:rPr>
                <w:rFonts w:ascii="Tahoma" w:hAnsi="Tahoma" w:cs="Tahoma"/>
              </w:rPr>
              <w:t xml:space="preserve">že všechen majetek, práva a závazky organizace </w:t>
            </w:r>
            <w:r w:rsidRPr="00743C70">
              <w:rPr>
                <w:rFonts w:ascii="Tahoma" w:hAnsi="Tahoma" w:cs="Tahoma"/>
                <w:bCs/>
              </w:rPr>
              <w:t>Střední škola, Vítkov-Podhradí, příspěvková organizace, IČ 14616068, přejdou dnem sloučení na přejímající organizaci Střední škola, Odry, příspěvková organizace, IČ 00577910</w:t>
            </w:r>
          </w:p>
        </w:tc>
      </w:tr>
    </w:tbl>
    <w:p w:rsidR="00313216" w:rsidRPr="005C4EBA" w:rsidRDefault="00313216" w:rsidP="00313216">
      <w:pPr>
        <w:pStyle w:val="Textbubliny"/>
        <w:rPr>
          <w:sz w:val="24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13216" w:rsidRPr="005C4EBA">
        <w:tc>
          <w:tcPr>
            <w:tcW w:w="496" w:type="dxa"/>
          </w:tcPr>
          <w:p w:rsidR="00313216" w:rsidRPr="005C4EBA" w:rsidRDefault="00313216" w:rsidP="006D1069">
            <w:pPr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313216" w:rsidRPr="005C4EBA" w:rsidRDefault="00313216" w:rsidP="006D1069">
            <w:pPr>
              <w:spacing w:line="280" w:lineRule="exact"/>
              <w:rPr>
                <w:rFonts w:ascii="Tahoma" w:hAnsi="Tahoma" w:cs="Tahoma"/>
              </w:rPr>
            </w:pPr>
            <w:r w:rsidRPr="005C4EBA">
              <w:rPr>
                <w:rFonts w:ascii="Tahoma" w:hAnsi="Tahoma" w:cs="Tahoma"/>
              </w:rPr>
              <w:t>../.…</w:t>
            </w:r>
          </w:p>
        </w:tc>
      </w:tr>
      <w:tr w:rsidR="00313216" w:rsidRPr="005C4EBA">
        <w:tc>
          <w:tcPr>
            <w:tcW w:w="496" w:type="dxa"/>
          </w:tcPr>
          <w:p w:rsidR="00313216" w:rsidRPr="005C4EBA" w:rsidRDefault="00EF0CE0" w:rsidP="006D1069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="00313216" w:rsidRPr="005C4EBA">
              <w:rPr>
                <w:rFonts w:ascii="Tahoma" w:hAnsi="Tahoma" w:cs="Tahoma"/>
              </w:rPr>
              <w:t>)</w:t>
            </w:r>
          </w:p>
        </w:tc>
        <w:tc>
          <w:tcPr>
            <w:tcW w:w="8716" w:type="dxa"/>
          </w:tcPr>
          <w:p w:rsidR="00313216" w:rsidRPr="005C4EBA" w:rsidRDefault="00313216" w:rsidP="006D1069">
            <w:pPr>
              <w:tabs>
                <w:tab w:val="num" w:pos="0"/>
              </w:tabs>
              <w:jc w:val="both"/>
              <w:rPr>
                <w:rFonts w:ascii="Tahoma" w:hAnsi="Tahoma" w:cs="Tahoma"/>
              </w:rPr>
            </w:pPr>
            <w:r w:rsidRPr="005C4EBA">
              <w:rPr>
                <w:rFonts w:ascii="Tahoma" w:hAnsi="Tahoma" w:cs="Tahoma"/>
              </w:rPr>
              <w:t xml:space="preserve">s c h v a l u j e </w:t>
            </w:r>
          </w:p>
          <w:p w:rsidR="00313216" w:rsidRPr="004B274F" w:rsidRDefault="00313216" w:rsidP="006D1069">
            <w:pPr>
              <w:tabs>
                <w:tab w:val="num" w:pos="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13216" w:rsidRPr="005C4EBA" w:rsidRDefault="00EF0CE0" w:rsidP="006D1069">
            <w:pPr>
              <w:pStyle w:val="Zkladntext2"/>
              <w:rPr>
                <w:rFonts w:ascii="Tahoma" w:hAnsi="Tahoma" w:cs="Tahoma"/>
                <w:sz w:val="24"/>
              </w:rPr>
            </w:pPr>
            <w:r w:rsidRPr="00EF0CE0">
              <w:rPr>
                <w:rFonts w:ascii="Tahoma" w:hAnsi="Tahoma" w:cs="Tahoma"/>
                <w:sz w:val="24"/>
              </w:rPr>
              <w:t xml:space="preserve">dodatek č. 11 ke zřizovací listině organizace </w:t>
            </w:r>
            <w:r w:rsidRPr="00EF0CE0">
              <w:rPr>
                <w:rFonts w:ascii="Tahoma" w:hAnsi="Tahoma" w:cs="Tahoma"/>
                <w:bCs/>
                <w:sz w:val="24"/>
              </w:rPr>
              <w:t>Střední škola, Odry, příspěvková organizace, IČ 00577910</w:t>
            </w:r>
            <w:r w:rsidRPr="00EF0CE0">
              <w:rPr>
                <w:rFonts w:ascii="Tahoma" w:hAnsi="Tahoma" w:cs="Tahoma"/>
                <w:sz w:val="24"/>
              </w:rPr>
              <w:t>, uvedený v příloze č. 1 předloženého materiálu</w:t>
            </w:r>
          </w:p>
        </w:tc>
      </w:tr>
    </w:tbl>
    <w:p w:rsidR="00313216" w:rsidRPr="005C4EBA" w:rsidRDefault="00313216" w:rsidP="00313216">
      <w:pPr>
        <w:pStyle w:val="Textbubliny"/>
        <w:rPr>
          <w:sz w:val="24"/>
          <w:szCs w:val="24"/>
        </w:rPr>
      </w:pPr>
    </w:p>
    <w:tbl>
      <w:tblPr>
        <w:tblW w:w="92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45"/>
      </w:tblGrid>
      <w:tr w:rsidR="00313216" w:rsidRPr="005C4EBA">
        <w:tc>
          <w:tcPr>
            <w:tcW w:w="496" w:type="dxa"/>
          </w:tcPr>
          <w:p w:rsidR="00313216" w:rsidRPr="005C4EBA" w:rsidRDefault="00313216" w:rsidP="006D1069">
            <w:pPr>
              <w:rPr>
                <w:rFonts w:ascii="Tahoma" w:hAnsi="Tahoma" w:cs="Tahoma"/>
              </w:rPr>
            </w:pPr>
          </w:p>
        </w:tc>
        <w:tc>
          <w:tcPr>
            <w:tcW w:w="8745" w:type="dxa"/>
          </w:tcPr>
          <w:p w:rsidR="00313216" w:rsidRPr="005C4EBA" w:rsidRDefault="00313216" w:rsidP="006D1069">
            <w:pPr>
              <w:rPr>
                <w:rFonts w:ascii="Tahoma" w:hAnsi="Tahoma" w:cs="Tahoma"/>
              </w:rPr>
            </w:pPr>
            <w:r w:rsidRPr="005C4EBA">
              <w:rPr>
                <w:rFonts w:ascii="Tahoma" w:hAnsi="Tahoma" w:cs="Tahoma"/>
              </w:rPr>
              <w:t>../.…</w:t>
            </w:r>
          </w:p>
        </w:tc>
      </w:tr>
      <w:tr w:rsidR="00313216" w:rsidRPr="005C4EBA">
        <w:tc>
          <w:tcPr>
            <w:tcW w:w="496" w:type="dxa"/>
          </w:tcPr>
          <w:p w:rsidR="00313216" w:rsidRPr="005C4EBA" w:rsidRDefault="00EF0CE0" w:rsidP="006D10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313216" w:rsidRPr="005C4EBA">
              <w:rPr>
                <w:rFonts w:ascii="Tahoma" w:hAnsi="Tahoma" w:cs="Tahoma"/>
              </w:rPr>
              <w:t>)</w:t>
            </w:r>
          </w:p>
        </w:tc>
        <w:tc>
          <w:tcPr>
            <w:tcW w:w="8745" w:type="dxa"/>
          </w:tcPr>
          <w:p w:rsidR="00313216" w:rsidRPr="005C4EBA" w:rsidRDefault="00313216" w:rsidP="006D1069">
            <w:pPr>
              <w:jc w:val="both"/>
              <w:rPr>
                <w:rFonts w:ascii="Tahoma" w:hAnsi="Tahoma" w:cs="Tahoma"/>
              </w:rPr>
            </w:pPr>
            <w:r w:rsidRPr="005C4EBA">
              <w:rPr>
                <w:rFonts w:ascii="Tahoma" w:hAnsi="Tahoma" w:cs="Tahoma"/>
              </w:rPr>
              <w:t>v y d á v á</w:t>
            </w:r>
          </w:p>
          <w:p w:rsidR="00313216" w:rsidRPr="004B274F" w:rsidRDefault="00313216" w:rsidP="006D1069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13216" w:rsidRPr="005C4EBA" w:rsidRDefault="00805E05" w:rsidP="006D1069">
            <w:pPr>
              <w:pStyle w:val="Zkladntext2"/>
              <w:rPr>
                <w:rFonts w:ascii="Tahoma" w:hAnsi="Tahoma" w:cs="Tahoma"/>
                <w:sz w:val="24"/>
              </w:rPr>
            </w:pPr>
            <w:r w:rsidRPr="00805E05">
              <w:rPr>
                <w:rFonts w:ascii="Tahoma" w:hAnsi="Tahoma" w:cs="Tahoma"/>
                <w:sz w:val="24"/>
              </w:rPr>
              <w:t>dodatek č. 11 ke zřizovací listině příspěvkové organizace kraje dle bodu 5) tohoto usnesení</w:t>
            </w:r>
          </w:p>
        </w:tc>
      </w:tr>
    </w:tbl>
    <w:p w:rsidR="00313216" w:rsidRDefault="00313216" w:rsidP="00313216">
      <w:pPr>
        <w:rPr>
          <w:sz w:val="2"/>
        </w:rPr>
      </w:pPr>
    </w:p>
    <w:p w:rsidR="00C32324" w:rsidRPr="00B722B5" w:rsidRDefault="00C32324" w:rsidP="00C32324">
      <w:pPr>
        <w:pStyle w:val="Zkladntext3"/>
        <w:pageBreakBefore/>
        <w:spacing w:after="120"/>
        <w:rPr>
          <w:rFonts w:cs="Tahoma"/>
          <w:sz w:val="24"/>
          <w:szCs w:val="24"/>
          <w:u w:val="single"/>
        </w:rPr>
      </w:pPr>
      <w:r w:rsidRPr="00B722B5">
        <w:rPr>
          <w:rFonts w:cs="Tahoma"/>
          <w:sz w:val="24"/>
          <w:szCs w:val="24"/>
          <w:u w:val="single"/>
        </w:rPr>
        <w:lastRenderedPageBreak/>
        <w:t>Důvodová zpráva:</w:t>
      </w:r>
    </w:p>
    <w:p w:rsidR="00C32324" w:rsidRPr="00B722B5" w:rsidRDefault="00C32324" w:rsidP="00C32324">
      <w:pPr>
        <w:pStyle w:val="Zpat"/>
        <w:tabs>
          <w:tab w:val="clear" w:pos="4536"/>
          <w:tab w:val="clear" w:pos="9072"/>
        </w:tabs>
        <w:rPr>
          <w:sz w:val="10"/>
          <w:szCs w:val="10"/>
        </w:rPr>
      </w:pPr>
    </w:p>
    <w:p w:rsidR="00C32324" w:rsidRDefault="00C32324" w:rsidP="00C32324">
      <w:pPr>
        <w:pStyle w:val="Nadpis6"/>
        <w:keepNext w:val="0"/>
        <w:rPr>
          <w:rFonts w:ascii="Tahoma" w:hAnsi="Tahoma" w:cs="Tahoma"/>
          <w:b/>
          <w:bCs/>
          <w:sz w:val="24"/>
        </w:rPr>
      </w:pPr>
      <w:r w:rsidRPr="006126E6">
        <w:rPr>
          <w:rFonts w:ascii="Tahoma" w:hAnsi="Tahoma" w:cs="Tahoma"/>
          <w:b/>
          <w:bCs/>
          <w:sz w:val="24"/>
        </w:rPr>
        <w:t>K bodu 1), 3) a 4) návrhu usnesení</w:t>
      </w:r>
    </w:p>
    <w:p w:rsidR="00C32324" w:rsidRPr="006126E6" w:rsidRDefault="00C32324" w:rsidP="00C32324"/>
    <w:p w:rsidR="00C32324" w:rsidRDefault="008547DE" w:rsidP="00C32324">
      <w:pPr>
        <w:pStyle w:val="Nadpis6"/>
        <w:keepNext w:val="0"/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Zastupitelstvu</w:t>
      </w:r>
      <w:r w:rsidR="00C32324" w:rsidRPr="006126E6">
        <w:rPr>
          <w:rFonts w:ascii="Tahoma" w:hAnsi="Tahoma" w:cs="Tahoma"/>
          <w:bCs/>
          <w:sz w:val="24"/>
        </w:rPr>
        <w:t xml:space="preserve"> kraje je předkládán návrh sloučení organizací Střední škola, Odry, příspěvková organizace (dále také „SŠ Odry“) a Střední škola, Vítkov-Podhradí, příspěvková organizace (dále také „SŠ Vítkov“) s účinností od 1. 7. 2015</w:t>
      </w:r>
      <w:r w:rsidR="00C32324">
        <w:rPr>
          <w:rFonts w:ascii="Tahoma" w:hAnsi="Tahoma" w:cs="Tahoma"/>
          <w:bCs/>
          <w:sz w:val="24"/>
        </w:rPr>
        <w:t>.</w:t>
      </w:r>
    </w:p>
    <w:p w:rsidR="00C32324" w:rsidRPr="006126E6" w:rsidRDefault="00C32324" w:rsidP="00C32324">
      <w:pPr>
        <w:rPr>
          <w:sz w:val="10"/>
          <w:szCs w:val="10"/>
        </w:rPr>
      </w:pPr>
    </w:p>
    <w:p w:rsidR="00C32324" w:rsidRDefault="00C32324" w:rsidP="00C32324">
      <w:pPr>
        <w:pStyle w:val="Nadpis6"/>
        <w:keepNext w:val="0"/>
        <w:rPr>
          <w:rFonts w:ascii="Tahoma" w:hAnsi="Tahoma" w:cs="Tahoma"/>
          <w:bCs/>
          <w:sz w:val="24"/>
        </w:rPr>
      </w:pPr>
      <w:r w:rsidRPr="006126E6">
        <w:rPr>
          <w:rFonts w:ascii="Tahoma" w:hAnsi="Tahoma" w:cs="Tahoma"/>
          <w:bCs/>
          <w:sz w:val="24"/>
        </w:rPr>
        <w:t>Jako přejímající organizace je navrhována SŠ Odry.</w:t>
      </w:r>
    </w:p>
    <w:p w:rsidR="00C32324" w:rsidRPr="00B722B5" w:rsidRDefault="00C32324" w:rsidP="00C32324">
      <w:pPr>
        <w:pStyle w:val="KUMS-text"/>
        <w:rPr>
          <w:sz w:val="24"/>
        </w:rPr>
      </w:pPr>
    </w:p>
    <w:p w:rsidR="00C32324" w:rsidRPr="006126E6" w:rsidRDefault="00C32324" w:rsidP="00C32324">
      <w:pPr>
        <w:pStyle w:val="Nadpis6"/>
        <w:keepNext w:val="0"/>
        <w:numPr>
          <w:ilvl w:val="0"/>
          <w:numId w:val="16"/>
        </w:numPr>
        <w:rPr>
          <w:rFonts w:ascii="Tahoma" w:hAnsi="Tahoma" w:cs="Tahoma"/>
          <w:b/>
          <w:bCs/>
          <w:sz w:val="24"/>
        </w:rPr>
      </w:pPr>
      <w:r w:rsidRPr="006126E6">
        <w:rPr>
          <w:rFonts w:ascii="Tahoma" w:hAnsi="Tahoma" w:cs="Tahoma"/>
          <w:b/>
          <w:bCs/>
          <w:sz w:val="24"/>
        </w:rPr>
        <w:t>Východiska</w:t>
      </w:r>
    </w:p>
    <w:p w:rsidR="00C32324" w:rsidRPr="006126E6" w:rsidRDefault="00C32324" w:rsidP="00C32324">
      <w:pPr>
        <w:pStyle w:val="Nadpis6"/>
        <w:keepNext w:val="0"/>
        <w:rPr>
          <w:rFonts w:ascii="Tahoma" w:hAnsi="Tahoma" w:cs="Tahoma"/>
          <w:bCs/>
          <w:sz w:val="10"/>
          <w:szCs w:val="10"/>
        </w:rPr>
      </w:pPr>
    </w:p>
    <w:p w:rsidR="00C32324" w:rsidRDefault="00C32324" w:rsidP="00C32324">
      <w:pPr>
        <w:pStyle w:val="Nadpis6"/>
        <w:keepNext w:val="0"/>
        <w:rPr>
          <w:rFonts w:ascii="Tahoma" w:hAnsi="Tahoma" w:cs="Tahoma"/>
          <w:bCs/>
          <w:sz w:val="24"/>
        </w:rPr>
      </w:pPr>
      <w:r w:rsidRPr="006126E6">
        <w:rPr>
          <w:rFonts w:ascii="Tahoma" w:hAnsi="Tahoma" w:cs="Tahoma"/>
          <w:bCs/>
          <w:sz w:val="24"/>
        </w:rPr>
        <w:t>Organizace Střední škola, Odry, příspěvková organizace a Střední škola, Vítkov-Podhradí, příspěvková organizace se nacházejí v poměrně řídce osídlené jižní části Nízkého Jeseníku. Ke dni 1. 1. 2014 žilo ve Vítkově celkem 5 912 obyvatel, v Odrách celkem 7 361 obyvatel.</w:t>
      </w:r>
    </w:p>
    <w:p w:rsidR="00C32324" w:rsidRPr="006126E6" w:rsidRDefault="00C32324" w:rsidP="00C32324">
      <w:pPr>
        <w:rPr>
          <w:sz w:val="16"/>
          <w:szCs w:val="16"/>
        </w:rPr>
      </w:pPr>
    </w:p>
    <w:p w:rsidR="00C32324" w:rsidRDefault="00C32324" w:rsidP="00C32324">
      <w:pPr>
        <w:pStyle w:val="Nadpis6"/>
        <w:keepNext w:val="0"/>
        <w:rPr>
          <w:rFonts w:ascii="Tahoma" w:hAnsi="Tahoma" w:cs="Tahoma"/>
          <w:bCs/>
          <w:sz w:val="24"/>
        </w:rPr>
      </w:pPr>
      <w:r w:rsidRPr="006126E6">
        <w:rPr>
          <w:rFonts w:ascii="Tahoma" w:hAnsi="Tahoma" w:cs="Tahoma"/>
          <w:bCs/>
          <w:sz w:val="24"/>
        </w:rPr>
        <w:t xml:space="preserve">V každém z obou měst se kromě výše uvedených středních škol zřizovaných krajem nachází </w:t>
      </w:r>
      <w:r>
        <w:rPr>
          <w:rFonts w:ascii="Tahoma" w:hAnsi="Tahoma" w:cs="Tahoma"/>
          <w:bCs/>
          <w:sz w:val="24"/>
        </w:rPr>
        <w:t xml:space="preserve">vždy </w:t>
      </w:r>
      <w:r w:rsidRPr="006126E6">
        <w:rPr>
          <w:rFonts w:ascii="Tahoma" w:hAnsi="Tahoma" w:cs="Tahoma"/>
          <w:bCs/>
          <w:sz w:val="24"/>
        </w:rPr>
        <w:t xml:space="preserve">jedna střední škola jiného zřizovatele – v Odrách církevní Střední pedagogická škola a Střední zdravotnická škola svaté Anežky České, ve Vítkově obecní Základní škola a gymnázium Vítkov, příspěvková organizace. </w:t>
      </w:r>
      <w:r w:rsidRPr="00146AE1">
        <w:rPr>
          <w:rFonts w:ascii="Tahoma" w:hAnsi="Tahoma" w:cs="Tahoma"/>
          <w:bCs/>
          <w:sz w:val="24"/>
        </w:rPr>
        <w:t xml:space="preserve">S výjimkou oboru Ošetřovatel v Odrách však ani jedna z těchto škol neposkytuje střední vzdělání s výučním listem, tento stupeň středního vzdělání v obou lokalitách poskytují téměř výlučně jen dotčené dvě střední školy zřizované Moravskoslezským krajem. </w:t>
      </w:r>
      <w:r>
        <w:rPr>
          <w:rFonts w:ascii="Tahoma" w:hAnsi="Tahoma" w:cs="Tahoma"/>
          <w:bCs/>
          <w:sz w:val="24"/>
        </w:rPr>
        <w:t>S </w:t>
      </w:r>
      <w:r w:rsidRPr="00146AE1">
        <w:rPr>
          <w:rFonts w:ascii="Tahoma" w:hAnsi="Tahoma" w:cs="Tahoma"/>
          <w:bCs/>
          <w:sz w:val="24"/>
        </w:rPr>
        <w:t>přihlédnutím k obtížné dopravní dostupnosti Vítkovska a sociálnímu složení jeho obyvatel je zachování dostupnosti středního vzdělání s výučním listem v této oblasti možno považovat za velmi důležité</w:t>
      </w:r>
      <w:r w:rsidRPr="006126E6">
        <w:rPr>
          <w:rFonts w:ascii="Tahoma" w:hAnsi="Tahoma" w:cs="Tahoma"/>
          <w:bCs/>
          <w:sz w:val="24"/>
        </w:rPr>
        <w:t>.</w:t>
      </w:r>
    </w:p>
    <w:p w:rsidR="00C32324" w:rsidRPr="006126E6" w:rsidRDefault="00C32324" w:rsidP="00C32324"/>
    <w:p w:rsidR="00C32324" w:rsidRPr="00B722B5" w:rsidRDefault="00C32324" w:rsidP="00C32324">
      <w:pPr>
        <w:pStyle w:val="Zhlav"/>
        <w:tabs>
          <w:tab w:val="clear" w:pos="4536"/>
          <w:tab w:val="clear" w:pos="9072"/>
        </w:tabs>
        <w:jc w:val="center"/>
        <w:rPr>
          <w:rFonts w:ascii="Tahoma" w:hAnsi="Tahoma" w:cs="Tahoma"/>
          <w:b/>
          <w:sz w:val="22"/>
          <w:szCs w:val="22"/>
        </w:rPr>
      </w:pPr>
      <w:r w:rsidRPr="00B722B5">
        <w:rPr>
          <w:rFonts w:ascii="Tahoma" w:hAnsi="Tahoma" w:cs="Tahoma"/>
          <w:b/>
          <w:sz w:val="22"/>
          <w:szCs w:val="22"/>
        </w:rPr>
        <w:t xml:space="preserve">Vývoj počtu žáků v dotčených středních školách </w:t>
      </w:r>
      <w:r w:rsidRPr="00B722B5">
        <w:rPr>
          <w:rFonts w:ascii="Tahoma" w:hAnsi="Tahoma" w:cs="Tahoma"/>
          <w:b/>
          <w:bCs/>
          <w:sz w:val="22"/>
          <w:szCs w:val="22"/>
        </w:rPr>
        <w:t>v letech 2010/2011 – 2014/2015</w:t>
      </w:r>
    </w:p>
    <w:p w:rsidR="00C32324" w:rsidRPr="00B722B5" w:rsidRDefault="00C32324" w:rsidP="00C32324">
      <w:pPr>
        <w:pStyle w:val="Zkladntext3"/>
        <w:jc w:val="center"/>
        <w:rPr>
          <w:bCs/>
          <w:sz w:val="22"/>
          <w:szCs w:val="22"/>
        </w:rPr>
      </w:pPr>
      <w:r w:rsidRPr="00B722B5">
        <w:rPr>
          <w:bCs/>
          <w:sz w:val="22"/>
          <w:szCs w:val="22"/>
        </w:rPr>
        <w:t>(denní forma vzdělávání)</w:t>
      </w:r>
    </w:p>
    <w:p w:rsidR="00C32324" w:rsidRPr="00B722B5" w:rsidRDefault="00C32324" w:rsidP="00C32324">
      <w:pPr>
        <w:pStyle w:val="Zkladntext3"/>
        <w:jc w:val="center"/>
        <w:rPr>
          <w:b/>
          <w:bCs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1513"/>
        <w:gridCol w:w="1514"/>
        <w:gridCol w:w="1514"/>
        <w:gridCol w:w="1514"/>
        <w:gridCol w:w="1512"/>
      </w:tblGrid>
      <w:tr w:rsidR="00C32324" w:rsidRPr="00B722B5" w:rsidTr="005F48D8">
        <w:trPr>
          <w:trHeight w:val="340"/>
        </w:trPr>
        <w:tc>
          <w:tcPr>
            <w:tcW w:w="926" w:type="pct"/>
            <w:vAlign w:val="center"/>
          </w:tcPr>
          <w:p w:rsidR="00C32324" w:rsidRPr="00B722B5" w:rsidRDefault="00C32324" w:rsidP="005F48D8">
            <w:pPr>
              <w:pStyle w:val="Zkladntext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5" w:type="pct"/>
            <w:vAlign w:val="center"/>
          </w:tcPr>
          <w:p w:rsidR="00C32324" w:rsidRPr="00B722B5" w:rsidRDefault="00C32324" w:rsidP="005F48D8">
            <w:pPr>
              <w:pStyle w:val="Zhlav"/>
              <w:tabs>
                <w:tab w:val="left" w:pos="708"/>
              </w:tabs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722B5">
              <w:rPr>
                <w:rFonts w:ascii="Tahoma" w:hAnsi="Tahoma" w:cs="Tahoma"/>
                <w:sz w:val="22"/>
                <w:szCs w:val="22"/>
              </w:rPr>
              <w:t>2010/2011</w:t>
            </w:r>
          </w:p>
        </w:tc>
        <w:tc>
          <w:tcPr>
            <w:tcW w:w="815" w:type="pct"/>
            <w:vAlign w:val="center"/>
          </w:tcPr>
          <w:p w:rsidR="00C32324" w:rsidRPr="00B722B5" w:rsidRDefault="00C32324" w:rsidP="005F48D8">
            <w:pPr>
              <w:pStyle w:val="Zhlav"/>
              <w:tabs>
                <w:tab w:val="left" w:pos="708"/>
              </w:tabs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722B5">
              <w:rPr>
                <w:rFonts w:ascii="Tahoma" w:hAnsi="Tahoma" w:cs="Tahoma"/>
                <w:bCs/>
                <w:sz w:val="22"/>
                <w:szCs w:val="22"/>
              </w:rPr>
              <w:t>2011/2012</w:t>
            </w:r>
          </w:p>
        </w:tc>
        <w:tc>
          <w:tcPr>
            <w:tcW w:w="815" w:type="pct"/>
            <w:vAlign w:val="center"/>
          </w:tcPr>
          <w:p w:rsidR="00C32324" w:rsidRPr="00B722B5" w:rsidRDefault="00C32324" w:rsidP="005F48D8">
            <w:pPr>
              <w:pStyle w:val="Zhlav"/>
              <w:tabs>
                <w:tab w:val="left" w:pos="708"/>
              </w:tabs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722B5">
              <w:rPr>
                <w:rFonts w:ascii="Tahoma" w:hAnsi="Tahoma" w:cs="Tahoma"/>
                <w:bCs/>
                <w:sz w:val="22"/>
                <w:szCs w:val="22"/>
              </w:rPr>
              <w:t>2012/2013</w:t>
            </w:r>
          </w:p>
        </w:tc>
        <w:tc>
          <w:tcPr>
            <w:tcW w:w="815" w:type="pct"/>
            <w:vAlign w:val="center"/>
          </w:tcPr>
          <w:p w:rsidR="00C32324" w:rsidRPr="00B722B5" w:rsidRDefault="00C32324" w:rsidP="005F48D8">
            <w:pPr>
              <w:pStyle w:val="Zhlav"/>
              <w:tabs>
                <w:tab w:val="left" w:pos="708"/>
              </w:tabs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722B5">
              <w:rPr>
                <w:rFonts w:ascii="Tahoma" w:hAnsi="Tahoma" w:cs="Tahoma"/>
                <w:bCs/>
                <w:sz w:val="22"/>
                <w:szCs w:val="22"/>
              </w:rPr>
              <w:t>2013/2014</w:t>
            </w:r>
          </w:p>
        </w:tc>
        <w:tc>
          <w:tcPr>
            <w:tcW w:w="815" w:type="pct"/>
            <w:vAlign w:val="center"/>
          </w:tcPr>
          <w:p w:rsidR="00C32324" w:rsidRPr="00B722B5" w:rsidRDefault="00C32324" w:rsidP="005F48D8">
            <w:pPr>
              <w:pStyle w:val="Zhlav"/>
              <w:tabs>
                <w:tab w:val="left" w:pos="708"/>
              </w:tabs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722B5">
              <w:rPr>
                <w:rFonts w:ascii="Tahoma" w:hAnsi="Tahoma" w:cs="Tahoma"/>
                <w:bCs/>
                <w:sz w:val="22"/>
                <w:szCs w:val="22"/>
              </w:rPr>
              <w:t>2014/2015</w:t>
            </w:r>
          </w:p>
        </w:tc>
      </w:tr>
      <w:tr w:rsidR="00C32324" w:rsidRPr="00B722B5" w:rsidTr="005F48D8">
        <w:trPr>
          <w:trHeight w:val="397"/>
        </w:trPr>
        <w:tc>
          <w:tcPr>
            <w:tcW w:w="926" w:type="pct"/>
            <w:vAlign w:val="center"/>
          </w:tcPr>
          <w:p w:rsidR="00C32324" w:rsidRPr="00B722B5" w:rsidRDefault="00C32324" w:rsidP="005F48D8">
            <w:pPr>
              <w:pStyle w:val="Zkladntext3"/>
              <w:jc w:val="center"/>
              <w:rPr>
                <w:bCs/>
                <w:sz w:val="22"/>
                <w:szCs w:val="22"/>
              </w:rPr>
            </w:pPr>
            <w:r w:rsidRPr="00B722B5">
              <w:rPr>
                <w:bCs/>
                <w:sz w:val="22"/>
                <w:szCs w:val="22"/>
              </w:rPr>
              <w:t>SŠ Odry</w:t>
            </w:r>
          </w:p>
        </w:tc>
        <w:tc>
          <w:tcPr>
            <w:tcW w:w="815" w:type="pct"/>
            <w:vAlign w:val="center"/>
          </w:tcPr>
          <w:p w:rsidR="00C32324" w:rsidRPr="00B722B5" w:rsidRDefault="00C32324" w:rsidP="005F48D8">
            <w:pPr>
              <w:pStyle w:val="Zkladntext3"/>
              <w:jc w:val="center"/>
              <w:rPr>
                <w:bCs/>
                <w:sz w:val="22"/>
                <w:szCs w:val="22"/>
              </w:rPr>
            </w:pPr>
            <w:r w:rsidRPr="00B722B5">
              <w:rPr>
                <w:bCs/>
                <w:sz w:val="22"/>
                <w:szCs w:val="22"/>
              </w:rPr>
              <w:t>372</w:t>
            </w:r>
          </w:p>
        </w:tc>
        <w:tc>
          <w:tcPr>
            <w:tcW w:w="815" w:type="pct"/>
            <w:vAlign w:val="center"/>
          </w:tcPr>
          <w:p w:rsidR="00C32324" w:rsidRPr="00B722B5" w:rsidRDefault="00C32324" w:rsidP="005F48D8">
            <w:pPr>
              <w:pStyle w:val="Zkladntext3"/>
              <w:jc w:val="center"/>
              <w:rPr>
                <w:bCs/>
                <w:sz w:val="22"/>
                <w:szCs w:val="22"/>
              </w:rPr>
            </w:pPr>
            <w:r w:rsidRPr="00B722B5">
              <w:rPr>
                <w:bCs/>
                <w:sz w:val="22"/>
                <w:szCs w:val="22"/>
              </w:rPr>
              <w:t>401</w:t>
            </w:r>
          </w:p>
        </w:tc>
        <w:tc>
          <w:tcPr>
            <w:tcW w:w="815" w:type="pct"/>
            <w:vAlign w:val="center"/>
          </w:tcPr>
          <w:p w:rsidR="00C32324" w:rsidRPr="00B722B5" w:rsidRDefault="00C32324" w:rsidP="005F48D8">
            <w:pPr>
              <w:pStyle w:val="Zkladntext3"/>
              <w:jc w:val="center"/>
              <w:rPr>
                <w:bCs/>
                <w:sz w:val="22"/>
                <w:szCs w:val="22"/>
              </w:rPr>
            </w:pPr>
            <w:r w:rsidRPr="00B722B5">
              <w:rPr>
                <w:bCs/>
                <w:sz w:val="22"/>
                <w:szCs w:val="22"/>
              </w:rPr>
              <w:t>373</w:t>
            </w:r>
          </w:p>
        </w:tc>
        <w:tc>
          <w:tcPr>
            <w:tcW w:w="815" w:type="pct"/>
            <w:vAlign w:val="center"/>
          </w:tcPr>
          <w:p w:rsidR="00C32324" w:rsidRPr="00B722B5" w:rsidRDefault="00C32324" w:rsidP="005F48D8">
            <w:pPr>
              <w:pStyle w:val="Zkladntext3"/>
              <w:jc w:val="center"/>
              <w:rPr>
                <w:bCs/>
                <w:sz w:val="22"/>
                <w:szCs w:val="22"/>
              </w:rPr>
            </w:pPr>
            <w:r w:rsidRPr="00B722B5">
              <w:rPr>
                <w:bCs/>
                <w:sz w:val="22"/>
                <w:szCs w:val="22"/>
              </w:rPr>
              <w:t>326</w:t>
            </w:r>
          </w:p>
        </w:tc>
        <w:tc>
          <w:tcPr>
            <w:tcW w:w="815" w:type="pct"/>
            <w:vAlign w:val="center"/>
          </w:tcPr>
          <w:p w:rsidR="00C32324" w:rsidRPr="00B722B5" w:rsidRDefault="00C32324" w:rsidP="005F48D8">
            <w:pPr>
              <w:pStyle w:val="Zkladntext3"/>
              <w:jc w:val="center"/>
              <w:rPr>
                <w:bCs/>
                <w:sz w:val="22"/>
                <w:szCs w:val="22"/>
              </w:rPr>
            </w:pPr>
            <w:r w:rsidRPr="00B722B5">
              <w:rPr>
                <w:bCs/>
                <w:sz w:val="22"/>
                <w:szCs w:val="22"/>
              </w:rPr>
              <w:t>249</w:t>
            </w:r>
          </w:p>
        </w:tc>
      </w:tr>
      <w:tr w:rsidR="00C32324" w:rsidRPr="00B722B5" w:rsidTr="005F48D8">
        <w:trPr>
          <w:trHeight w:val="397"/>
        </w:trPr>
        <w:tc>
          <w:tcPr>
            <w:tcW w:w="926" w:type="pct"/>
            <w:tcBorders>
              <w:bottom w:val="single" w:sz="4" w:space="0" w:color="auto"/>
            </w:tcBorders>
            <w:vAlign w:val="center"/>
          </w:tcPr>
          <w:p w:rsidR="00C32324" w:rsidRPr="00B722B5" w:rsidRDefault="00C32324" w:rsidP="005F48D8">
            <w:pPr>
              <w:pStyle w:val="Zkladntext3"/>
              <w:jc w:val="center"/>
              <w:rPr>
                <w:bCs/>
                <w:sz w:val="22"/>
                <w:szCs w:val="22"/>
              </w:rPr>
            </w:pPr>
            <w:r w:rsidRPr="00B722B5">
              <w:rPr>
                <w:bCs/>
                <w:sz w:val="22"/>
                <w:szCs w:val="22"/>
              </w:rPr>
              <w:t>SŠ Vítkov</w:t>
            </w:r>
          </w:p>
        </w:tc>
        <w:tc>
          <w:tcPr>
            <w:tcW w:w="815" w:type="pct"/>
            <w:tcBorders>
              <w:bottom w:val="single" w:sz="4" w:space="0" w:color="auto"/>
            </w:tcBorders>
            <w:vAlign w:val="center"/>
          </w:tcPr>
          <w:p w:rsidR="00C32324" w:rsidRPr="00B722B5" w:rsidRDefault="00C32324" w:rsidP="005F48D8">
            <w:pPr>
              <w:pStyle w:val="Zkladntex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722B5">
              <w:rPr>
                <w:rFonts w:ascii="Tahoma" w:hAnsi="Tahoma" w:cs="Tahoma"/>
                <w:sz w:val="22"/>
                <w:szCs w:val="22"/>
              </w:rPr>
              <w:t>316</w:t>
            </w:r>
          </w:p>
        </w:tc>
        <w:tc>
          <w:tcPr>
            <w:tcW w:w="815" w:type="pct"/>
            <w:tcBorders>
              <w:bottom w:val="single" w:sz="4" w:space="0" w:color="auto"/>
            </w:tcBorders>
            <w:vAlign w:val="center"/>
          </w:tcPr>
          <w:p w:rsidR="00C32324" w:rsidRPr="00B722B5" w:rsidRDefault="00C32324" w:rsidP="005F48D8">
            <w:pPr>
              <w:pStyle w:val="Zkladntex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722B5">
              <w:rPr>
                <w:rFonts w:ascii="Tahoma" w:hAnsi="Tahoma" w:cs="Tahoma"/>
                <w:sz w:val="22"/>
                <w:szCs w:val="22"/>
              </w:rPr>
              <w:t>251</w:t>
            </w:r>
          </w:p>
        </w:tc>
        <w:tc>
          <w:tcPr>
            <w:tcW w:w="815" w:type="pct"/>
            <w:tcBorders>
              <w:bottom w:val="single" w:sz="4" w:space="0" w:color="auto"/>
            </w:tcBorders>
            <w:vAlign w:val="center"/>
          </w:tcPr>
          <w:p w:rsidR="00C32324" w:rsidRPr="00B722B5" w:rsidRDefault="00C32324" w:rsidP="005F48D8">
            <w:pPr>
              <w:pStyle w:val="Zkladntex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722B5">
              <w:rPr>
                <w:rFonts w:ascii="Tahoma" w:hAnsi="Tahoma" w:cs="Tahoma"/>
                <w:sz w:val="22"/>
                <w:szCs w:val="22"/>
              </w:rPr>
              <w:t>204</w:t>
            </w:r>
          </w:p>
        </w:tc>
        <w:tc>
          <w:tcPr>
            <w:tcW w:w="815" w:type="pct"/>
            <w:tcBorders>
              <w:bottom w:val="single" w:sz="4" w:space="0" w:color="auto"/>
            </w:tcBorders>
            <w:vAlign w:val="center"/>
          </w:tcPr>
          <w:p w:rsidR="00C32324" w:rsidRPr="00B722B5" w:rsidRDefault="00C32324" w:rsidP="005F48D8">
            <w:pPr>
              <w:pStyle w:val="Zkladntex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722B5">
              <w:rPr>
                <w:rFonts w:ascii="Tahoma" w:hAnsi="Tahoma" w:cs="Tahoma"/>
                <w:sz w:val="22"/>
                <w:szCs w:val="22"/>
              </w:rPr>
              <w:t>162</w:t>
            </w:r>
          </w:p>
        </w:tc>
        <w:tc>
          <w:tcPr>
            <w:tcW w:w="815" w:type="pct"/>
            <w:tcBorders>
              <w:bottom w:val="single" w:sz="4" w:space="0" w:color="auto"/>
            </w:tcBorders>
            <w:vAlign w:val="center"/>
          </w:tcPr>
          <w:p w:rsidR="00C32324" w:rsidRPr="00B722B5" w:rsidRDefault="00C32324" w:rsidP="005F48D8">
            <w:pPr>
              <w:pStyle w:val="Zkladntex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722B5">
              <w:rPr>
                <w:rFonts w:ascii="Tahoma" w:hAnsi="Tahoma" w:cs="Tahoma"/>
                <w:sz w:val="22"/>
                <w:szCs w:val="22"/>
              </w:rPr>
              <w:t>113</w:t>
            </w:r>
          </w:p>
        </w:tc>
      </w:tr>
      <w:tr w:rsidR="00C32324" w:rsidRPr="00B722B5" w:rsidTr="005F48D8">
        <w:trPr>
          <w:trHeight w:val="397"/>
        </w:trPr>
        <w:tc>
          <w:tcPr>
            <w:tcW w:w="926" w:type="pct"/>
            <w:shd w:val="pct15" w:color="auto" w:fill="BFBFBF"/>
            <w:vAlign w:val="center"/>
          </w:tcPr>
          <w:p w:rsidR="00C32324" w:rsidRPr="00B722B5" w:rsidRDefault="00C32324" w:rsidP="005F48D8">
            <w:pPr>
              <w:pStyle w:val="Zkladntext3"/>
              <w:jc w:val="center"/>
              <w:rPr>
                <w:b/>
                <w:bCs/>
                <w:sz w:val="22"/>
                <w:szCs w:val="22"/>
              </w:rPr>
            </w:pPr>
            <w:r w:rsidRPr="00B722B5"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815" w:type="pct"/>
            <w:shd w:val="pct15" w:color="auto" w:fill="BFBFBF"/>
            <w:vAlign w:val="center"/>
          </w:tcPr>
          <w:p w:rsidR="00C32324" w:rsidRPr="00B722B5" w:rsidRDefault="00C32324" w:rsidP="005F48D8">
            <w:pPr>
              <w:pStyle w:val="Zkladntex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722B5">
              <w:rPr>
                <w:rFonts w:ascii="Tahoma" w:hAnsi="Tahoma" w:cs="Tahoma"/>
                <w:b/>
                <w:sz w:val="22"/>
                <w:szCs w:val="22"/>
              </w:rPr>
              <w:t>688</w:t>
            </w:r>
          </w:p>
        </w:tc>
        <w:tc>
          <w:tcPr>
            <w:tcW w:w="815" w:type="pct"/>
            <w:shd w:val="pct15" w:color="auto" w:fill="BFBFBF"/>
            <w:vAlign w:val="center"/>
          </w:tcPr>
          <w:p w:rsidR="00C32324" w:rsidRPr="00B722B5" w:rsidRDefault="00C32324" w:rsidP="005F48D8">
            <w:pPr>
              <w:pStyle w:val="Zkladntex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722B5">
              <w:rPr>
                <w:rFonts w:ascii="Tahoma" w:hAnsi="Tahoma" w:cs="Tahoma"/>
                <w:b/>
                <w:sz w:val="22"/>
                <w:szCs w:val="22"/>
              </w:rPr>
              <w:t>652</w:t>
            </w:r>
          </w:p>
        </w:tc>
        <w:tc>
          <w:tcPr>
            <w:tcW w:w="815" w:type="pct"/>
            <w:shd w:val="pct15" w:color="auto" w:fill="BFBFBF"/>
            <w:vAlign w:val="center"/>
          </w:tcPr>
          <w:p w:rsidR="00C32324" w:rsidRPr="00B722B5" w:rsidRDefault="00C32324" w:rsidP="005F48D8">
            <w:pPr>
              <w:pStyle w:val="Zkladntex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722B5">
              <w:rPr>
                <w:rFonts w:ascii="Tahoma" w:hAnsi="Tahoma" w:cs="Tahoma"/>
                <w:b/>
                <w:sz w:val="22"/>
                <w:szCs w:val="22"/>
              </w:rPr>
              <w:t>577</w:t>
            </w:r>
          </w:p>
        </w:tc>
        <w:tc>
          <w:tcPr>
            <w:tcW w:w="815" w:type="pct"/>
            <w:shd w:val="pct15" w:color="auto" w:fill="BFBFBF"/>
            <w:vAlign w:val="center"/>
          </w:tcPr>
          <w:p w:rsidR="00C32324" w:rsidRPr="00B722B5" w:rsidRDefault="00C32324" w:rsidP="005F48D8">
            <w:pPr>
              <w:pStyle w:val="Zkladntex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722B5">
              <w:rPr>
                <w:rFonts w:ascii="Tahoma" w:hAnsi="Tahoma" w:cs="Tahoma"/>
                <w:b/>
                <w:sz w:val="22"/>
                <w:szCs w:val="22"/>
              </w:rPr>
              <w:t>488</w:t>
            </w:r>
          </w:p>
        </w:tc>
        <w:tc>
          <w:tcPr>
            <w:tcW w:w="815" w:type="pct"/>
            <w:shd w:val="pct15" w:color="auto" w:fill="BFBFBF"/>
            <w:vAlign w:val="center"/>
          </w:tcPr>
          <w:p w:rsidR="00C32324" w:rsidRPr="00B722B5" w:rsidRDefault="00C32324" w:rsidP="005F48D8">
            <w:pPr>
              <w:pStyle w:val="Zkladntex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722B5">
              <w:rPr>
                <w:rFonts w:ascii="Tahoma" w:hAnsi="Tahoma" w:cs="Tahoma"/>
                <w:b/>
                <w:sz w:val="22"/>
                <w:szCs w:val="22"/>
              </w:rPr>
              <w:t>362</w:t>
            </w:r>
          </w:p>
        </w:tc>
      </w:tr>
    </w:tbl>
    <w:p w:rsidR="00C32324" w:rsidRPr="00A66EF9" w:rsidRDefault="00C32324" w:rsidP="00A66EF9">
      <w:pPr>
        <w:pStyle w:val="Nadpis6"/>
        <w:keepNext w:val="0"/>
        <w:rPr>
          <w:rFonts w:ascii="Tahoma" w:hAnsi="Tahoma" w:cs="Tahoma"/>
          <w:bCs/>
          <w:sz w:val="24"/>
        </w:rPr>
      </w:pPr>
    </w:p>
    <w:p w:rsidR="00C32324" w:rsidRPr="00A66EF9" w:rsidRDefault="00C32324" w:rsidP="00A66EF9">
      <w:pPr>
        <w:pStyle w:val="Nadpis6"/>
        <w:keepNext w:val="0"/>
        <w:rPr>
          <w:rFonts w:ascii="Tahoma" w:hAnsi="Tahoma" w:cs="Tahoma"/>
          <w:bCs/>
          <w:sz w:val="24"/>
        </w:rPr>
      </w:pPr>
    </w:p>
    <w:p w:rsidR="00AF68DA" w:rsidRPr="00A66EF9" w:rsidRDefault="00AF68DA" w:rsidP="00A66EF9">
      <w:pPr>
        <w:pStyle w:val="Nadpis6"/>
        <w:keepNext w:val="0"/>
        <w:rPr>
          <w:rFonts w:ascii="Tahoma" w:hAnsi="Tahoma" w:cs="Tahoma"/>
          <w:bCs/>
          <w:sz w:val="24"/>
        </w:rPr>
      </w:pPr>
    </w:p>
    <w:p w:rsidR="00AF68DA" w:rsidRPr="00624CA2" w:rsidRDefault="00AF68DA" w:rsidP="00624CA2">
      <w:pPr>
        <w:pStyle w:val="Nadpis6"/>
        <w:keepNext w:val="0"/>
        <w:numPr>
          <w:ilvl w:val="0"/>
          <w:numId w:val="16"/>
        </w:numPr>
        <w:rPr>
          <w:rFonts w:ascii="Tahoma" w:hAnsi="Tahoma" w:cs="Tahoma"/>
          <w:b/>
          <w:bCs/>
          <w:sz w:val="24"/>
        </w:rPr>
      </w:pPr>
      <w:r w:rsidRPr="00624CA2">
        <w:rPr>
          <w:rFonts w:ascii="Tahoma" w:hAnsi="Tahoma" w:cs="Tahoma"/>
          <w:b/>
          <w:bCs/>
          <w:sz w:val="24"/>
        </w:rPr>
        <w:t>Charakteristika jednotlivých škol</w:t>
      </w:r>
    </w:p>
    <w:p w:rsidR="00AF68DA" w:rsidRPr="00624CA2" w:rsidRDefault="00AF68DA" w:rsidP="00624CA2">
      <w:pPr>
        <w:pStyle w:val="Nadpis6"/>
        <w:keepNext w:val="0"/>
        <w:rPr>
          <w:rFonts w:ascii="Tahoma" w:hAnsi="Tahoma" w:cs="Tahoma"/>
          <w:bCs/>
          <w:sz w:val="24"/>
        </w:rPr>
      </w:pPr>
    </w:p>
    <w:p w:rsidR="00AF68DA" w:rsidRPr="00AF68DA" w:rsidRDefault="00AF68DA" w:rsidP="00AF68DA">
      <w:pPr>
        <w:pStyle w:val="Zkladntext3"/>
        <w:spacing w:after="120" w:line="280" w:lineRule="exact"/>
        <w:rPr>
          <w:rFonts w:cs="Tahoma"/>
          <w:bCs/>
          <w:sz w:val="24"/>
          <w:szCs w:val="24"/>
          <w:u w:val="single"/>
        </w:rPr>
      </w:pPr>
      <w:r w:rsidRPr="00AF68DA">
        <w:rPr>
          <w:rFonts w:cs="Tahoma"/>
          <w:bCs/>
          <w:sz w:val="24"/>
          <w:szCs w:val="24"/>
          <w:u w:val="single"/>
        </w:rPr>
        <w:t>Střední škola, Odry, příspěvková organizace:</w:t>
      </w:r>
    </w:p>
    <w:p w:rsidR="00AF68DA" w:rsidRPr="00AF68DA" w:rsidRDefault="00AF68DA" w:rsidP="00AF68DA">
      <w:pPr>
        <w:pStyle w:val="Nadpis6"/>
        <w:keepNext w:val="0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>adresa sídla školy: Sokolovská 1/647, 742 35  Odry: sídlo školy, učebny, pracoviště odborného výcviku oborů Kadeřnice a Kosmetické služby, domov mládeže (majetek města)</w:t>
      </w:r>
    </w:p>
    <w:p w:rsidR="00AF68DA" w:rsidRPr="00AF68DA" w:rsidRDefault="00AF68DA" w:rsidP="00AF68DA">
      <w:pPr>
        <w:pStyle w:val="Nadpis6"/>
        <w:keepNext w:val="0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 xml:space="preserve">další místa poskytovaného vzdělávání: </w:t>
      </w:r>
    </w:p>
    <w:p w:rsidR="00AF68DA" w:rsidRPr="00AF68DA" w:rsidRDefault="00AF68DA" w:rsidP="00AF68DA">
      <w:pPr>
        <w:pStyle w:val="Nadpis6"/>
        <w:keepNext w:val="0"/>
        <w:numPr>
          <w:ilvl w:val="0"/>
          <w:numId w:val="11"/>
        </w:numPr>
        <w:tabs>
          <w:tab w:val="clear" w:pos="1080"/>
          <w:tab w:val="num" w:pos="709"/>
        </w:tabs>
        <w:ind w:left="709" w:hanging="283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>Sokolovská 2/435, 742 35  Odry: teoretická výuka (majetek města)</w:t>
      </w:r>
    </w:p>
    <w:p w:rsidR="00AF68DA" w:rsidRPr="00AF68DA" w:rsidRDefault="00AF68DA" w:rsidP="00AF68DA">
      <w:pPr>
        <w:pStyle w:val="Nadpis6"/>
        <w:keepNext w:val="0"/>
        <w:numPr>
          <w:ilvl w:val="0"/>
          <w:numId w:val="11"/>
        </w:numPr>
        <w:tabs>
          <w:tab w:val="clear" w:pos="1080"/>
          <w:tab w:val="num" w:pos="709"/>
        </w:tabs>
        <w:ind w:left="709" w:hanging="283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>Slunečná 2/173, 742 35  Odry: teoretická výuka (majetek města)</w:t>
      </w:r>
    </w:p>
    <w:p w:rsidR="00AF68DA" w:rsidRPr="00AF68DA" w:rsidRDefault="00AF68DA" w:rsidP="00AF68DA">
      <w:pPr>
        <w:pStyle w:val="Nadpis6"/>
        <w:keepNext w:val="0"/>
        <w:numPr>
          <w:ilvl w:val="0"/>
          <w:numId w:val="11"/>
        </w:numPr>
        <w:tabs>
          <w:tab w:val="clear" w:pos="1080"/>
          <w:tab w:val="num" w:pos="709"/>
        </w:tabs>
        <w:ind w:left="709" w:hanging="283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>Komenského 6/609, 742 35  Odry: tělocvična obecní základní školy – tělesná výchova</w:t>
      </w:r>
    </w:p>
    <w:p w:rsidR="00AF68DA" w:rsidRPr="00AF68DA" w:rsidRDefault="00AF68DA" w:rsidP="00AF68DA">
      <w:pPr>
        <w:pStyle w:val="Nadpis6"/>
        <w:keepNext w:val="0"/>
        <w:numPr>
          <w:ilvl w:val="0"/>
          <w:numId w:val="11"/>
        </w:numPr>
        <w:tabs>
          <w:tab w:val="clear" w:pos="1080"/>
          <w:tab w:val="num" w:pos="709"/>
        </w:tabs>
        <w:ind w:left="709" w:hanging="283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lastRenderedPageBreak/>
        <w:t>Komenského 4A/596, 742 35  Odry: městská sportovní hala – tělesná výchova</w:t>
      </w:r>
    </w:p>
    <w:p w:rsidR="00AF68DA" w:rsidRPr="00AF68DA" w:rsidRDefault="00AF68DA" w:rsidP="00AF68DA">
      <w:pPr>
        <w:pStyle w:val="Nadpis6"/>
        <w:keepNext w:val="0"/>
        <w:numPr>
          <w:ilvl w:val="0"/>
          <w:numId w:val="11"/>
        </w:numPr>
        <w:tabs>
          <w:tab w:val="clear" w:pos="1080"/>
          <w:tab w:val="num" w:pos="709"/>
        </w:tabs>
        <w:ind w:left="709" w:hanging="283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>Komenského 517/2, 742 35  Odry: odborný výcvik žáků oboru vzdělání Prodavač (majetek společnosti „Jednota, spotřební družstvo v Hodoníně“)</w:t>
      </w:r>
    </w:p>
    <w:p w:rsidR="00AF68DA" w:rsidRPr="00AF68DA" w:rsidRDefault="00AF68DA" w:rsidP="00AF68DA">
      <w:pPr>
        <w:pStyle w:val="Nadpis6"/>
        <w:keepNext w:val="0"/>
        <w:numPr>
          <w:ilvl w:val="0"/>
          <w:numId w:val="11"/>
        </w:numPr>
        <w:tabs>
          <w:tab w:val="clear" w:pos="1080"/>
          <w:tab w:val="num" w:pos="709"/>
        </w:tabs>
        <w:ind w:left="709" w:hanging="283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>Masarykovo náměstí 1/1, 742 35  Odry: pracoviště odborného výcviku žáků oboru středního vzdělání s výučním listem Rekondiční a sportovní masér (majetek města)</w:t>
      </w:r>
    </w:p>
    <w:p w:rsidR="00AF68DA" w:rsidRPr="00AF68DA" w:rsidRDefault="00AF68DA" w:rsidP="00AF68DA">
      <w:pPr>
        <w:pStyle w:val="Nadpis6"/>
        <w:keepNext w:val="0"/>
        <w:numPr>
          <w:ilvl w:val="0"/>
          <w:numId w:val="11"/>
        </w:numPr>
        <w:tabs>
          <w:tab w:val="clear" w:pos="1080"/>
          <w:tab w:val="num" w:pos="709"/>
        </w:tabs>
        <w:ind w:left="709" w:hanging="283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>Tyršova 13/830, 741 01  Nový Jičín: pracoviště odborného výcviku oborů Kadeřnice, Kosmetické služby a Masér sportovní a rekondiční (majetek MSK v hospodaření školy)</w:t>
      </w:r>
    </w:p>
    <w:p w:rsidR="00AF68DA" w:rsidRPr="00AF68DA" w:rsidRDefault="00AF68DA" w:rsidP="00AF68DA">
      <w:pPr>
        <w:pStyle w:val="Nadpis6"/>
        <w:keepNext w:val="0"/>
        <w:numPr>
          <w:ilvl w:val="0"/>
          <w:numId w:val="11"/>
        </w:numPr>
        <w:tabs>
          <w:tab w:val="clear" w:pos="1080"/>
          <w:tab w:val="num" w:pos="709"/>
        </w:tabs>
        <w:ind w:left="709" w:hanging="283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>Husova 1162, 742 21  Kopřivnice: pracoviště odborného výcviku oborů Kadeřnice a Masér sportovní a rekondiční (majetek MSK, výpůjčka od VOŠ, SOŠ a SOU, Kopřivnice, příspěvková organizace)</w:t>
      </w:r>
    </w:p>
    <w:p w:rsidR="00AF68DA" w:rsidRPr="00AF68DA" w:rsidRDefault="00AF68DA" w:rsidP="00AF68DA">
      <w:pPr>
        <w:pStyle w:val="Nadpis6"/>
        <w:keepNext w:val="0"/>
        <w:numPr>
          <w:ilvl w:val="0"/>
          <w:numId w:val="11"/>
        </w:numPr>
        <w:tabs>
          <w:tab w:val="clear" w:pos="1080"/>
          <w:tab w:val="num" w:pos="709"/>
        </w:tabs>
        <w:ind w:left="709" w:hanging="283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>Horní 198, 744 01   Frenštát pod Radhoštěm: pracoviště odborného výcviku oboru Kadeřnice (majetek MSK v hospodaření školy)</w:t>
      </w:r>
    </w:p>
    <w:p w:rsidR="00AF68DA" w:rsidRPr="00AF68DA" w:rsidRDefault="00AF68DA" w:rsidP="00AF68DA">
      <w:pPr>
        <w:pStyle w:val="Nadpis6"/>
        <w:keepNext w:val="0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>kapacita školy: 600 žáků</w:t>
      </w:r>
    </w:p>
    <w:p w:rsidR="00AF68DA" w:rsidRPr="00AF68DA" w:rsidRDefault="00AF68DA" w:rsidP="00AF68DA">
      <w:pPr>
        <w:pStyle w:val="Nadpis6"/>
        <w:keepNext w:val="0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>počet žáků k 30. 9. 2014: 296 žáků (naplněnost školy: 49 %), z toho 249 žáků v denní formě vzdělávání</w:t>
      </w:r>
    </w:p>
    <w:p w:rsidR="00AF68DA" w:rsidRPr="00AF68DA" w:rsidRDefault="00AF68DA" w:rsidP="00AF68DA">
      <w:pPr>
        <w:pStyle w:val="Nadpis6"/>
        <w:keepNext w:val="0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>průměrný počet žáků ve třídě v denní formě vzdělávání: 22,63 žáků</w:t>
      </w:r>
    </w:p>
    <w:p w:rsidR="00AF68DA" w:rsidRPr="00AF68DA" w:rsidRDefault="00AF68DA" w:rsidP="00AF68DA">
      <w:pPr>
        <w:pStyle w:val="Nadpis6"/>
        <w:keepNext w:val="0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>vývoj počtu žáků (všechny formy vzdělávání): za posledních pět let pokles o 232 žáků (44 %)</w:t>
      </w:r>
    </w:p>
    <w:p w:rsidR="00AF68DA" w:rsidRPr="00AF68DA" w:rsidRDefault="00AF68DA" w:rsidP="00AF68DA">
      <w:pPr>
        <w:pStyle w:val="Nadpis6"/>
        <w:keepNext w:val="0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>obory středního vzdělání s maturitní zkouškou: Kosmetické služby, Masér sportovní a rekondiční</w:t>
      </w:r>
    </w:p>
    <w:p w:rsidR="00AF68DA" w:rsidRPr="00AF68DA" w:rsidRDefault="00AF68DA" w:rsidP="00AF68DA">
      <w:pPr>
        <w:pStyle w:val="Nadpis6"/>
        <w:keepNext w:val="0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>aktivní obory středního vzdělání s výučním listem: Kadeřník, Prodavač, Rekondiční a sportovní masér</w:t>
      </w:r>
    </w:p>
    <w:p w:rsidR="00AF68DA" w:rsidRPr="00AF68DA" w:rsidRDefault="00AF68DA" w:rsidP="00AF68DA">
      <w:pPr>
        <w:pStyle w:val="Nadpis6"/>
        <w:keepNext w:val="0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>nově zapsaný obor středního vzdělání s výučním listem, který má škola v nabídce pro školní rok 2015/2016: 31-57-H/01 Výrobce textilií (</w:t>
      </w:r>
      <w:r w:rsidR="006C7353">
        <w:rPr>
          <w:rFonts w:ascii="Tahoma" w:hAnsi="Tahoma" w:cs="Tahoma"/>
          <w:bCs/>
          <w:sz w:val="24"/>
        </w:rPr>
        <w:t>školní vzdělávací program:</w:t>
      </w:r>
      <w:r w:rsidRPr="00AF68DA">
        <w:rPr>
          <w:rFonts w:ascii="Tahoma" w:hAnsi="Tahoma" w:cs="Tahoma"/>
          <w:bCs/>
          <w:sz w:val="24"/>
        </w:rPr>
        <w:t xml:space="preserve"> Kloboučnický plsťař)</w:t>
      </w:r>
    </w:p>
    <w:p w:rsidR="00AF68DA" w:rsidRPr="00AF68DA" w:rsidRDefault="00AF68DA" w:rsidP="00AF68DA">
      <w:pPr>
        <w:pStyle w:val="Nadpis6"/>
        <w:keepNext w:val="0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>nástavbové studium: obor Podnikání (v denní i dálkové formě vzdělávání)</w:t>
      </w:r>
    </w:p>
    <w:p w:rsidR="00AF68DA" w:rsidRPr="00AF68DA" w:rsidRDefault="00AF68DA" w:rsidP="00AF68DA">
      <w:pPr>
        <w:pStyle w:val="Nadpis6"/>
        <w:keepNext w:val="0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>domov mládeže: kapacita 47 lůžek, 43 ubytovaných (využití 91 %)</w:t>
      </w:r>
    </w:p>
    <w:p w:rsidR="00AF68DA" w:rsidRPr="00AF68DA" w:rsidRDefault="00AF68DA" w:rsidP="00AF68DA">
      <w:pPr>
        <w:pStyle w:val="Nadpis6"/>
        <w:keepNext w:val="0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>požadavky na reprodukci majetku: 4.986 tis. Kč na akci „Oprava fasády včetně zateplení budovy teoretické výuky Slunečná 2/173 se sanací a izolací objektu“</w:t>
      </w:r>
    </w:p>
    <w:p w:rsidR="00AF68DA" w:rsidRPr="00AF68DA" w:rsidRDefault="00AF68DA" w:rsidP="00AF68DA">
      <w:pPr>
        <w:pStyle w:val="Nadpis6"/>
        <w:keepNext w:val="0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>příspěvek na provoz na rok 2015 je stanoven ve výši 2.752 tis. Kč</w:t>
      </w:r>
    </w:p>
    <w:p w:rsidR="00AF68DA" w:rsidRPr="00AF68DA" w:rsidRDefault="00AF68DA" w:rsidP="00AF68DA">
      <w:pPr>
        <w:pStyle w:val="Zkladntext3"/>
        <w:spacing w:after="120" w:line="280" w:lineRule="exact"/>
        <w:rPr>
          <w:rFonts w:cs="Tahoma"/>
          <w:bCs/>
          <w:sz w:val="24"/>
          <w:szCs w:val="24"/>
        </w:rPr>
      </w:pPr>
    </w:p>
    <w:p w:rsidR="00AF68DA" w:rsidRPr="008225D3" w:rsidRDefault="00AF68DA" w:rsidP="00AF68DA">
      <w:pPr>
        <w:pStyle w:val="Zkladntext3"/>
        <w:spacing w:after="120" w:line="280" w:lineRule="exact"/>
        <w:rPr>
          <w:rFonts w:cs="Tahoma"/>
          <w:bCs/>
          <w:sz w:val="24"/>
          <w:szCs w:val="24"/>
          <w:u w:val="single"/>
        </w:rPr>
      </w:pPr>
      <w:r w:rsidRPr="008225D3">
        <w:rPr>
          <w:rFonts w:cs="Tahoma"/>
          <w:bCs/>
          <w:sz w:val="24"/>
          <w:szCs w:val="24"/>
          <w:u w:val="single"/>
        </w:rPr>
        <w:t>Charakteristika SŠ Vítkov:</w:t>
      </w:r>
    </w:p>
    <w:p w:rsidR="00AF68DA" w:rsidRPr="008225D3" w:rsidRDefault="00AF68DA" w:rsidP="008225D3">
      <w:pPr>
        <w:pStyle w:val="Nadpis6"/>
        <w:keepNext w:val="0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bCs/>
          <w:i/>
          <w:sz w:val="24"/>
        </w:rPr>
      </w:pPr>
      <w:r w:rsidRPr="00AF68DA">
        <w:rPr>
          <w:rFonts w:ascii="Tahoma" w:hAnsi="Tahoma" w:cs="Tahoma"/>
          <w:bCs/>
          <w:sz w:val="24"/>
        </w:rPr>
        <w:t xml:space="preserve">adresa sídla školy: 749 01  Vítkov-Podhradí 2066: odborný výcvik žáků automobilních oborů, </w:t>
      </w:r>
      <w:r w:rsidR="00DC7C95">
        <w:rPr>
          <w:rFonts w:ascii="Tahoma" w:hAnsi="Tahoma" w:cs="Tahoma"/>
          <w:bCs/>
          <w:sz w:val="24"/>
        </w:rPr>
        <w:t xml:space="preserve">školní autoservis, </w:t>
      </w:r>
      <w:r w:rsidRPr="00AF68DA">
        <w:rPr>
          <w:rFonts w:ascii="Tahoma" w:hAnsi="Tahoma" w:cs="Tahoma"/>
          <w:bCs/>
          <w:sz w:val="24"/>
        </w:rPr>
        <w:t xml:space="preserve">školní jídelna </w:t>
      </w:r>
      <w:r w:rsidRPr="008225D3">
        <w:rPr>
          <w:rFonts w:ascii="Tahoma" w:hAnsi="Tahoma" w:cs="Tahoma"/>
          <w:bCs/>
          <w:i/>
          <w:sz w:val="24"/>
        </w:rPr>
        <w:t>(zastupitelstvo kraje svým usnesením č. 12/1075 ze dne 11. 12. 2014 rozhodlo prodat celý tento areál formou dobrovolné veřejné dražby za podmínky nejnižšího podání ve výši 21 mil. Kč; dražba se bude konat dne 20. 5. 2015)</w:t>
      </w:r>
    </w:p>
    <w:p w:rsidR="00AF68DA" w:rsidRPr="00AF68DA" w:rsidRDefault="00AF68DA" w:rsidP="008225D3">
      <w:pPr>
        <w:pStyle w:val="Nadpis6"/>
        <w:keepNext w:val="0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 xml:space="preserve">další místa poskytovaného vzdělávání: </w:t>
      </w:r>
    </w:p>
    <w:p w:rsidR="00AF68DA" w:rsidRPr="00AF68DA" w:rsidRDefault="00AF68DA" w:rsidP="008225D3">
      <w:pPr>
        <w:pStyle w:val="Nadpis6"/>
        <w:keepNext w:val="0"/>
        <w:numPr>
          <w:ilvl w:val="0"/>
          <w:numId w:val="11"/>
        </w:numPr>
        <w:tabs>
          <w:tab w:val="clear" w:pos="1080"/>
          <w:tab w:val="num" w:pos="709"/>
        </w:tabs>
        <w:ind w:left="709" w:hanging="283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 xml:space="preserve">Opavská 22, 749 01  Vítkov: od 1. 9. 2014 teoretická výuka, skutečné sídlo školy, dále je zde </w:t>
      </w:r>
      <w:r w:rsidR="00945F68">
        <w:rPr>
          <w:rFonts w:ascii="Tahoma" w:hAnsi="Tahoma" w:cs="Tahoma"/>
          <w:bCs/>
          <w:sz w:val="24"/>
        </w:rPr>
        <w:t xml:space="preserve">v současnosti </w:t>
      </w:r>
      <w:r w:rsidRPr="00AF68DA">
        <w:rPr>
          <w:rFonts w:ascii="Tahoma" w:hAnsi="Tahoma" w:cs="Tahoma"/>
          <w:bCs/>
          <w:sz w:val="24"/>
        </w:rPr>
        <w:t>budována školní jídelna a cvičné školní pracoviště odborného výcviku žáků oboru vzdělání Kuchař – číšník</w:t>
      </w:r>
    </w:p>
    <w:p w:rsidR="00AF68DA" w:rsidRPr="00AF68DA" w:rsidRDefault="00AF68DA" w:rsidP="008225D3">
      <w:pPr>
        <w:pStyle w:val="Nadpis6"/>
        <w:keepNext w:val="0"/>
        <w:numPr>
          <w:ilvl w:val="0"/>
          <w:numId w:val="11"/>
        </w:numPr>
        <w:tabs>
          <w:tab w:val="clear" w:pos="1080"/>
          <w:tab w:val="num" w:pos="709"/>
        </w:tabs>
        <w:ind w:left="709" w:hanging="283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>Oderská 2, 749 01  Vítkov: školní kadeřnictví (pronájem u Simply You Pharmaceuticals a.s.)</w:t>
      </w:r>
    </w:p>
    <w:p w:rsidR="00AF68DA" w:rsidRPr="00AF68DA" w:rsidRDefault="00AF68DA" w:rsidP="00F94ED9">
      <w:pPr>
        <w:pStyle w:val="Nadpis6"/>
        <w:keepNext w:val="0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>kapacita školy: 450 žáků</w:t>
      </w:r>
    </w:p>
    <w:p w:rsidR="00AF68DA" w:rsidRPr="00AF68DA" w:rsidRDefault="00AF68DA" w:rsidP="008225D3">
      <w:pPr>
        <w:pStyle w:val="Nadpis6"/>
        <w:keepNext w:val="0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>počet žáků k 30. 9. 2014: 113 žáků (naplněnost školy: 25,1 %), všichni v denní formě vzdělávání</w:t>
      </w:r>
    </w:p>
    <w:p w:rsidR="00AF68DA" w:rsidRPr="00AF68DA" w:rsidRDefault="00AF68DA" w:rsidP="008225D3">
      <w:pPr>
        <w:pStyle w:val="Nadpis6"/>
        <w:keepNext w:val="0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lastRenderedPageBreak/>
        <w:t>průměrný počet žáků ve třídě v denní formě vzdělávání: 22,6 žáků (jedno, dvou i tří oborové třídy)</w:t>
      </w:r>
    </w:p>
    <w:p w:rsidR="00AF68DA" w:rsidRPr="00AF68DA" w:rsidRDefault="00AF68DA" w:rsidP="008225D3">
      <w:pPr>
        <w:pStyle w:val="Nadpis6"/>
        <w:keepNext w:val="0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>vývoj počtu žáků: za posledních pět let pokles o 203 žáků (64,2 %)</w:t>
      </w:r>
    </w:p>
    <w:p w:rsidR="00AF68DA" w:rsidRPr="00AF68DA" w:rsidRDefault="00AF68DA" w:rsidP="008225D3">
      <w:pPr>
        <w:pStyle w:val="Nadpis6"/>
        <w:keepNext w:val="0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>aktivní obory středního vzdělání s výučním listem: Karosář, Mechanik opravář motorových vozidel, Kuchař-číšník, Kadeřník (jen 3. ročník)</w:t>
      </w:r>
    </w:p>
    <w:p w:rsidR="00AF68DA" w:rsidRPr="00AF68DA" w:rsidRDefault="00AF68DA" w:rsidP="008225D3">
      <w:pPr>
        <w:pStyle w:val="Nadpis6"/>
        <w:keepNext w:val="0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 xml:space="preserve">nově zapsané obory středního vzdělání s výučním listem, které má škola v nabídce pro školní rok 2015/2016: 41-55-E/01 Opravářské práce, 75-41-E/01 Pečovatelské služby </w:t>
      </w:r>
    </w:p>
    <w:p w:rsidR="00AF68DA" w:rsidRPr="00AF68DA" w:rsidRDefault="00AF68DA" w:rsidP="008225D3">
      <w:pPr>
        <w:pStyle w:val="Nadpis6"/>
        <w:keepNext w:val="0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 xml:space="preserve">stravování žáků: příprava stravy je zatím zajišťována v původní školní jídelně v Podhradí s nejvyšším povoleným počtem 650 stravovaných; k 31. 10. 2014 se stravovalo </w:t>
      </w:r>
      <w:r w:rsidR="000A3E0F">
        <w:rPr>
          <w:rFonts w:ascii="Tahoma" w:hAnsi="Tahoma" w:cs="Tahoma"/>
          <w:bCs/>
          <w:sz w:val="24"/>
        </w:rPr>
        <w:t>53 žáků (využití kapacity na 8,2</w:t>
      </w:r>
      <w:r w:rsidRPr="00AF68DA">
        <w:rPr>
          <w:rFonts w:ascii="Tahoma" w:hAnsi="Tahoma" w:cs="Tahoma"/>
          <w:bCs/>
          <w:sz w:val="24"/>
        </w:rPr>
        <w:t> %) následovně: žáci vykonávající odborný výcvik v Podhradí jsou stravováni v původní školní jídelně, zbývající část žáků je stravována na Opavské 22</w:t>
      </w:r>
    </w:p>
    <w:p w:rsidR="00AF68DA" w:rsidRPr="00AF68DA" w:rsidRDefault="00AF68DA" w:rsidP="008225D3">
      <w:pPr>
        <w:pStyle w:val="Nadpis6"/>
        <w:keepNext w:val="0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>v rámci investiční akce s názvem „Stavební úpravy objektu Střední školy, Vítkov-Podhradí ve Vítkově, Opavská 22“ (předpokládané náklady 4.979 tis. Kč) v současnosti ve škole probíhají stavební práce a rekonstrukce elektroinstalace související s vybudováním školní kuchyně s jídelnou a cvičné kuchyně pro žáky oboru vzdělání Kuchař – číšník, s požadovanou dobou dokončení díla nejpozději do 31. 7. 2015; k technologickému vybavení nových prostor bude použito původní vybavení z Podhradí</w:t>
      </w:r>
    </w:p>
    <w:p w:rsidR="00AF68DA" w:rsidRPr="00AF68DA" w:rsidRDefault="00AF68DA" w:rsidP="008225D3">
      <w:pPr>
        <w:pStyle w:val="Nadpis6"/>
        <w:keepNext w:val="0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>zvýšení spotřeby elektrické energie na Opavské 22 bude zajištěno navýšením příkonu stávající trafostanice v návaznosti na prováděnou rekonstrukci elektroinstalace (časové riziko: společnost ČEZ, a. s., se smluvně zavázala k realizaci uvedeného do 12 měsíců od podpisu smlouvy, tj. do listopadu t. r.)</w:t>
      </w:r>
    </w:p>
    <w:p w:rsidR="00AF68DA" w:rsidRPr="00AF68DA" w:rsidRDefault="00AF68DA" w:rsidP="008225D3">
      <w:pPr>
        <w:pStyle w:val="Nadpis6"/>
        <w:keepNext w:val="0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>v souvislosti s prodejem areálu v Podhradí je nutné řešit zajištění odborného výcviku žáků oborů Mechanik opravář motorových vozidel a Karosář</w:t>
      </w:r>
    </w:p>
    <w:p w:rsidR="00AF68DA" w:rsidRPr="00AF68DA" w:rsidRDefault="00AF68DA" w:rsidP="008225D3">
      <w:pPr>
        <w:pStyle w:val="Nadpis6"/>
        <w:keepNext w:val="0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bCs/>
          <w:sz w:val="24"/>
        </w:rPr>
      </w:pPr>
      <w:r w:rsidRPr="00AF68DA">
        <w:rPr>
          <w:rFonts w:ascii="Tahoma" w:hAnsi="Tahoma" w:cs="Tahoma"/>
          <w:bCs/>
          <w:sz w:val="24"/>
        </w:rPr>
        <w:t xml:space="preserve">příspěvek na provoz na rok 2015 je stanoven ve výši 5.214 tis. </w:t>
      </w:r>
      <w:r w:rsidRPr="008225D3">
        <w:rPr>
          <w:rFonts w:ascii="Tahoma" w:hAnsi="Tahoma" w:cs="Tahoma"/>
          <w:bCs/>
          <w:sz w:val="24"/>
        </w:rPr>
        <w:t>Kč</w:t>
      </w:r>
    </w:p>
    <w:p w:rsidR="00AF68DA" w:rsidRPr="00AF68DA" w:rsidRDefault="00AF68DA" w:rsidP="00AF68DA">
      <w:pPr>
        <w:pStyle w:val="Zkladntext3"/>
        <w:spacing w:after="120" w:line="280" w:lineRule="exact"/>
        <w:rPr>
          <w:rFonts w:cs="Tahoma"/>
          <w:sz w:val="24"/>
          <w:szCs w:val="24"/>
        </w:rPr>
      </w:pPr>
    </w:p>
    <w:p w:rsidR="00CF4CDF" w:rsidRPr="00B722B5" w:rsidRDefault="00CF4CDF" w:rsidP="00CF4CDF">
      <w:pPr>
        <w:tabs>
          <w:tab w:val="left" w:pos="360"/>
        </w:tabs>
        <w:jc w:val="both"/>
        <w:rPr>
          <w:rFonts w:ascii="Tahoma" w:hAnsi="Tahoma" w:cs="Tahoma"/>
        </w:rPr>
      </w:pPr>
    </w:p>
    <w:p w:rsidR="00CF4CDF" w:rsidRPr="00B722B5" w:rsidRDefault="00CF4CDF" w:rsidP="00CF4CDF">
      <w:pPr>
        <w:tabs>
          <w:tab w:val="left" w:pos="360"/>
        </w:tabs>
        <w:jc w:val="both"/>
        <w:rPr>
          <w:rFonts w:ascii="Tahoma" w:hAnsi="Tahoma" w:cs="Tahoma"/>
          <w:b/>
        </w:rPr>
      </w:pPr>
      <w:r w:rsidRPr="00B722B5">
        <w:rPr>
          <w:rFonts w:ascii="Tahoma" w:hAnsi="Tahoma" w:cs="Tahoma"/>
          <w:b/>
        </w:rPr>
        <w:tab/>
      </w:r>
      <w:r w:rsidRPr="00B722B5">
        <w:rPr>
          <w:rFonts w:ascii="Tahoma" w:hAnsi="Tahoma" w:cs="Tahoma"/>
          <w:b/>
        </w:rPr>
        <w:tab/>
        <w:t xml:space="preserve">  3.  Návrh řešení</w:t>
      </w:r>
    </w:p>
    <w:p w:rsidR="00CF4CDF" w:rsidRPr="00B722B5" w:rsidRDefault="00CF4CDF" w:rsidP="00CF4CDF">
      <w:pPr>
        <w:rPr>
          <w:rFonts w:ascii="Tahoma" w:hAnsi="Tahoma" w:cs="Tahoma"/>
          <w:sz w:val="10"/>
          <w:szCs w:val="10"/>
        </w:rPr>
      </w:pPr>
    </w:p>
    <w:p w:rsidR="00CF4CDF" w:rsidRDefault="00CF4CDF" w:rsidP="00CF4CDF">
      <w:pPr>
        <w:pStyle w:val="KUMS-text"/>
        <w:rPr>
          <w:sz w:val="24"/>
          <w:szCs w:val="24"/>
        </w:rPr>
      </w:pPr>
      <w:r w:rsidRPr="00B722B5">
        <w:rPr>
          <w:sz w:val="24"/>
          <w:szCs w:val="24"/>
        </w:rPr>
        <w:t>V důsledku nízké naplněnosti obou dotčených škol se navrhuje sloučení organizací Střední škola, Odry, příspěvková organizace a Střední škola, Vítkov-Podhradí, příspěvková organizace s účinností od 1. 7. 2015. Jako přejímající organizace je navrhována Střední škola, Odry, příspěvková organizace.</w:t>
      </w:r>
    </w:p>
    <w:p w:rsidR="00CF4CDF" w:rsidRDefault="00CF4CDF" w:rsidP="00CF4CDF">
      <w:pPr>
        <w:pStyle w:val="KUMS-text"/>
        <w:rPr>
          <w:sz w:val="24"/>
          <w:szCs w:val="24"/>
        </w:rPr>
      </w:pPr>
      <w:r w:rsidRPr="00E15979">
        <w:rPr>
          <w:sz w:val="24"/>
          <w:szCs w:val="24"/>
        </w:rPr>
        <w:t>V souladu s příslušnými ustanoveními zákona č. 561/2004 Sb., o předškolním, základním, středním, vyšším odborném a jiném vzdělávání (školský zákon), ve znění pozdějších předpisů, budou v případě schválení zastupitelstvem kraje výše uvedené změny předmětem žádosti o zápis změn v údajích v rejstříku škol a školských zařízení, která bude postoupena Ministerstvu školství, mládeže a tělovýchovy.</w:t>
      </w:r>
    </w:p>
    <w:p w:rsidR="00A66EF9" w:rsidRDefault="00A66EF9" w:rsidP="00CF4CDF">
      <w:pPr>
        <w:pStyle w:val="KUMS-text"/>
        <w:rPr>
          <w:sz w:val="24"/>
          <w:szCs w:val="24"/>
        </w:rPr>
      </w:pPr>
    </w:p>
    <w:p w:rsidR="00CF4CDF" w:rsidRPr="00B722B5" w:rsidRDefault="00CF4CDF" w:rsidP="00CF4CDF">
      <w:pPr>
        <w:pStyle w:val="Zhlav"/>
        <w:tabs>
          <w:tab w:val="clear" w:pos="4536"/>
          <w:tab w:val="clear" w:pos="9072"/>
          <w:tab w:val="left" w:pos="720"/>
        </w:tabs>
        <w:ind w:left="720" w:hanging="360"/>
        <w:jc w:val="both"/>
        <w:rPr>
          <w:rFonts w:ascii="Tahoma" w:hAnsi="Tahoma" w:cs="Tahoma"/>
          <w:b/>
          <w:bCs/>
        </w:rPr>
      </w:pPr>
      <w:r w:rsidRPr="00B722B5">
        <w:rPr>
          <w:rFonts w:ascii="Tahoma" w:hAnsi="Tahoma" w:cs="Tahoma"/>
          <w:b/>
          <w:bCs/>
        </w:rPr>
        <w:tab/>
        <w:t>4. Dopady navrhovaného řešení</w:t>
      </w:r>
    </w:p>
    <w:p w:rsidR="00CF4CDF" w:rsidRPr="00B722B5" w:rsidRDefault="00CF4CDF" w:rsidP="00CF4CDF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16"/>
          <w:szCs w:val="16"/>
        </w:rPr>
      </w:pPr>
    </w:p>
    <w:p w:rsidR="00CF4CDF" w:rsidRPr="00B722B5" w:rsidRDefault="00CF4CDF" w:rsidP="00CF4CDF">
      <w:pPr>
        <w:pStyle w:val="Zhlav"/>
        <w:numPr>
          <w:ilvl w:val="2"/>
          <w:numId w:val="5"/>
        </w:numPr>
        <w:tabs>
          <w:tab w:val="clear" w:pos="2340"/>
          <w:tab w:val="clear" w:pos="4536"/>
          <w:tab w:val="clear" w:pos="9072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B722B5">
        <w:rPr>
          <w:rFonts w:ascii="Tahoma" w:hAnsi="Tahoma" w:cs="Tahoma"/>
          <w:u w:val="single"/>
        </w:rPr>
        <w:t>Vzdělávací:</w:t>
      </w:r>
    </w:p>
    <w:p w:rsidR="00CF4CDF" w:rsidRPr="00B722B5" w:rsidRDefault="00CF4CDF" w:rsidP="00CF4CDF">
      <w:pPr>
        <w:pStyle w:val="Zhlav"/>
        <w:tabs>
          <w:tab w:val="clear" w:pos="4536"/>
          <w:tab w:val="clear" w:pos="9072"/>
          <w:tab w:val="num" w:pos="720"/>
        </w:tabs>
        <w:jc w:val="both"/>
        <w:rPr>
          <w:rFonts w:ascii="Tahoma" w:hAnsi="Tahoma" w:cs="Tahoma"/>
          <w:sz w:val="10"/>
        </w:rPr>
      </w:pPr>
    </w:p>
    <w:p w:rsidR="00CF4CDF" w:rsidRPr="00B722B5" w:rsidRDefault="00CF4CDF" w:rsidP="00CF4CDF">
      <w:pPr>
        <w:pStyle w:val="Zhlav"/>
        <w:numPr>
          <w:ilvl w:val="0"/>
          <w:numId w:val="7"/>
        </w:numPr>
        <w:tabs>
          <w:tab w:val="clear" w:pos="4536"/>
          <w:tab w:val="clear" w:pos="9072"/>
          <w:tab w:val="num" w:pos="720"/>
        </w:tabs>
        <w:jc w:val="both"/>
        <w:rPr>
          <w:rFonts w:ascii="Tahoma" w:hAnsi="Tahoma" w:cs="Tahoma"/>
        </w:rPr>
      </w:pPr>
      <w:r w:rsidRPr="00B722B5">
        <w:rPr>
          <w:rFonts w:ascii="Tahoma" w:hAnsi="Tahoma" w:cs="Tahoma"/>
        </w:rPr>
        <w:t xml:space="preserve">optimalizace oborové struktury vzdělávací nabídky slučovaných škol </w:t>
      </w:r>
    </w:p>
    <w:p w:rsidR="00CF4CDF" w:rsidRPr="00B722B5" w:rsidRDefault="00CF4CDF" w:rsidP="00CF4CDF">
      <w:pPr>
        <w:pStyle w:val="Zhlav"/>
        <w:numPr>
          <w:ilvl w:val="0"/>
          <w:numId w:val="7"/>
        </w:numPr>
        <w:tabs>
          <w:tab w:val="clear" w:pos="4536"/>
          <w:tab w:val="clear" w:pos="9072"/>
          <w:tab w:val="num" w:pos="720"/>
        </w:tabs>
        <w:jc w:val="both"/>
        <w:rPr>
          <w:rFonts w:ascii="Tahoma" w:hAnsi="Tahoma" w:cs="Tahoma"/>
        </w:rPr>
      </w:pPr>
      <w:r w:rsidRPr="00B722B5">
        <w:rPr>
          <w:rFonts w:ascii="Tahoma" w:hAnsi="Tahoma" w:cs="Tahoma"/>
        </w:rPr>
        <w:t xml:space="preserve">operativnější reakce na potřeby a požadavky zaměstnavatelů </w:t>
      </w:r>
    </w:p>
    <w:p w:rsidR="00CF4CDF" w:rsidRPr="00B722B5" w:rsidRDefault="00CF4CDF" w:rsidP="00CF4CDF">
      <w:pPr>
        <w:pStyle w:val="Zhlav"/>
        <w:numPr>
          <w:ilvl w:val="0"/>
          <w:numId w:val="7"/>
        </w:numPr>
        <w:tabs>
          <w:tab w:val="clear" w:pos="4536"/>
          <w:tab w:val="clear" w:pos="9072"/>
          <w:tab w:val="num" w:pos="720"/>
        </w:tabs>
        <w:jc w:val="both"/>
        <w:rPr>
          <w:rFonts w:ascii="Tahoma" w:hAnsi="Tahoma" w:cs="Tahoma"/>
        </w:rPr>
      </w:pPr>
      <w:r w:rsidRPr="00B722B5">
        <w:rPr>
          <w:rFonts w:ascii="Tahoma" w:hAnsi="Tahoma" w:cs="Tahoma"/>
        </w:rPr>
        <w:t xml:space="preserve">rozšíření možností poskytování dalšího vzdělávání a celoživotního učení </w:t>
      </w:r>
    </w:p>
    <w:p w:rsidR="00CF4CDF" w:rsidRPr="00B722B5" w:rsidRDefault="00CF4CDF" w:rsidP="00CF4CDF">
      <w:pPr>
        <w:pStyle w:val="Zhlav"/>
        <w:numPr>
          <w:ilvl w:val="0"/>
          <w:numId w:val="7"/>
        </w:numPr>
        <w:tabs>
          <w:tab w:val="clear" w:pos="4536"/>
          <w:tab w:val="clear" w:pos="9072"/>
          <w:tab w:val="num" w:pos="720"/>
        </w:tabs>
        <w:jc w:val="both"/>
        <w:rPr>
          <w:rFonts w:ascii="Tahoma" w:hAnsi="Tahoma" w:cs="Tahoma"/>
        </w:rPr>
      </w:pPr>
      <w:r w:rsidRPr="00B722B5">
        <w:rPr>
          <w:rFonts w:ascii="Tahoma" w:hAnsi="Tahoma" w:cs="Tahoma"/>
        </w:rPr>
        <w:lastRenderedPageBreak/>
        <w:t>geografická blízkost obou škol z hlediska zachování dostupnosti vzdělávací nabídky</w:t>
      </w:r>
    </w:p>
    <w:p w:rsidR="00CF4CDF" w:rsidRPr="00B722B5" w:rsidRDefault="00CF4CDF" w:rsidP="00CF4CDF">
      <w:pPr>
        <w:pStyle w:val="Zhlav"/>
        <w:numPr>
          <w:ilvl w:val="0"/>
          <w:numId w:val="7"/>
        </w:numPr>
        <w:tabs>
          <w:tab w:val="clear" w:pos="4536"/>
          <w:tab w:val="clear" w:pos="9072"/>
          <w:tab w:val="num" w:pos="720"/>
        </w:tabs>
        <w:jc w:val="both"/>
        <w:rPr>
          <w:rFonts w:ascii="Tahoma" w:hAnsi="Tahoma" w:cs="Tahoma"/>
        </w:rPr>
      </w:pPr>
      <w:r w:rsidRPr="00B722B5">
        <w:rPr>
          <w:rFonts w:ascii="Tahoma" w:hAnsi="Tahoma" w:cs="Tahoma"/>
        </w:rPr>
        <w:t xml:space="preserve">v rámci většího subjektu dojde k posílení kapacit při zapojování školy do grantů a rozvojových projektů v oblasti vzdělávání a získávání finančních prostředků z jiných zdrojů, např. </w:t>
      </w:r>
      <w:r>
        <w:rPr>
          <w:rFonts w:ascii="Tahoma" w:hAnsi="Tahoma" w:cs="Tahoma"/>
        </w:rPr>
        <w:t>Evropské unie</w:t>
      </w:r>
    </w:p>
    <w:p w:rsidR="00CF4CDF" w:rsidRPr="00B722B5" w:rsidRDefault="00CF4CDF" w:rsidP="00CF4CDF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="Tahoma" w:hAnsi="Tahoma" w:cs="Tahoma"/>
          <w:sz w:val="16"/>
          <w:szCs w:val="16"/>
        </w:rPr>
      </w:pPr>
    </w:p>
    <w:p w:rsidR="00CF4CDF" w:rsidRPr="00B722B5" w:rsidRDefault="00CF4CDF" w:rsidP="00CF4CDF">
      <w:pPr>
        <w:pStyle w:val="Zhlav"/>
        <w:numPr>
          <w:ilvl w:val="2"/>
          <w:numId w:val="5"/>
        </w:numPr>
        <w:tabs>
          <w:tab w:val="clear" w:pos="2340"/>
          <w:tab w:val="clear" w:pos="4536"/>
          <w:tab w:val="clear" w:pos="9072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B722B5">
        <w:rPr>
          <w:rFonts w:ascii="Tahoma" w:hAnsi="Tahoma" w:cs="Tahoma"/>
          <w:u w:val="single"/>
        </w:rPr>
        <w:t>Ekonomické:</w:t>
      </w:r>
    </w:p>
    <w:p w:rsidR="00CF4CDF" w:rsidRPr="00B722B5" w:rsidRDefault="00CF4CDF" w:rsidP="00CF4CDF">
      <w:pPr>
        <w:pStyle w:val="Zhlav"/>
        <w:tabs>
          <w:tab w:val="clear" w:pos="4536"/>
          <w:tab w:val="clear" w:pos="9072"/>
          <w:tab w:val="num" w:pos="720"/>
        </w:tabs>
        <w:jc w:val="both"/>
        <w:rPr>
          <w:rFonts w:ascii="Tahoma" w:hAnsi="Tahoma" w:cs="Tahoma"/>
          <w:sz w:val="10"/>
        </w:rPr>
      </w:pPr>
    </w:p>
    <w:p w:rsidR="00CF4CDF" w:rsidRPr="00B722B5" w:rsidRDefault="00CF4CDF" w:rsidP="00CF4CDF">
      <w:pPr>
        <w:pStyle w:val="Zhlav"/>
        <w:numPr>
          <w:ilvl w:val="0"/>
          <w:numId w:val="7"/>
        </w:numPr>
        <w:tabs>
          <w:tab w:val="clear" w:pos="4536"/>
          <w:tab w:val="clear" w:pos="9072"/>
          <w:tab w:val="num" w:pos="720"/>
        </w:tabs>
        <w:jc w:val="both"/>
        <w:rPr>
          <w:rFonts w:ascii="Tahoma" w:hAnsi="Tahoma" w:cs="Tahoma"/>
        </w:rPr>
      </w:pPr>
      <w:r w:rsidRPr="00B722B5">
        <w:rPr>
          <w:rFonts w:ascii="Tahoma" w:hAnsi="Tahoma" w:cs="Tahoma"/>
        </w:rPr>
        <w:t xml:space="preserve">efektivnější zajištění provozu jedné organizace </w:t>
      </w:r>
    </w:p>
    <w:p w:rsidR="00CF4CDF" w:rsidRPr="00B722B5" w:rsidRDefault="00CF4CDF" w:rsidP="00CF4CDF">
      <w:pPr>
        <w:pStyle w:val="Zhlav"/>
        <w:numPr>
          <w:ilvl w:val="0"/>
          <w:numId w:val="7"/>
        </w:numPr>
        <w:tabs>
          <w:tab w:val="clear" w:pos="4536"/>
          <w:tab w:val="clear" w:pos="9072"/>
          <w:tab w:val="num" w:pos="720"/>
        </w:tabs>
        <w:jc w:val="both"/>
        <w:rPr>
          <w:rFonts w:ascii="Tahoma" w:hAnsi="Tahoma" w:cs="Tahoma"/>
        </w:rPr>
      </w:pPr>
      <w:r w:rsidRPr="00B722B5">
        <w:rPr>
          <w:rFonts w:ascii="Tahoma" w:hAnsi="Tahoma" w:cs="Tahoma"/>
        </w:rPr>
        <w:t>efektivnější vynakládání finančních prostředků na realizaci investičních akcí</w:t>
      </w:r>
    </w:p>
    <w:p w:rsidR="00CF4CDF" w:rsidRPr="00B722B5" w:rsidRDefault="00CF4CDF" w:rsidP="00CF4CDF">
      <w:pPr>
        <w:pStyle w:val="Zhlav"/>
        <w:numPr>
          <w:ilvl w:val="0"/>
          <w:numId w:val="7"/>
        </w:numPr>
        <w:tabs>
          <w:tab w:val="clear" w:pos="4536"/>
          <w:tab w:val="clear" w:pos="9072"/>
          <w:tab w:val="num" w:pos="720"/>
        </w:tabs>
        <w:jc w:val="both"/>
        <w:rPr>
          <w:rFonts w:ascii="Tahoma" w:hAnsi="Tahoma" w:cs="Tahoma"/>
        </w:rPr>
      </w:pPr>
      <w:r w:rsidRPr="00B722B5">
        <w:rPr>
          <w:rFonts w:ascii="Tahoma" w:hAnsi="Tahoma" w:cs="Tahoma"/>
        </w:rPr>
        <w:t xml:space="preserve">výhodnější pozice větší školy při řešení dodavatelsko-odběratelských vztahů (náklady na energie, provozní spotřební materiál, učební pomůcky, připojení k internetu apod.) </w:t>
      </w:r>
    </w:p>
    <w:p w:rsidR="00CF4CDF" w:rsidRPr="00B722B5" w:rsidRDefault="00CF4CDF" w:rsidP="00CF4CDF">
      <w:pPr>
        <w:pStyle w:val="Zhlav"/>
        <w:numPr>
          <w:ilvl w:val="0"/>
          <w:numId w:val="7"/>
        </w:numPr>
        <w:tabs>
          <w:tab w:val="clear" w:pos="4536"/>
          <w:tab w:val="clear" w:pos="9072"/>
          <w:tab w:val="num" w:pos="720"/>
        </w:tabs>
        <w:jc w:val="both"/>
        <w:rPr>
          <w:rFonts w:ascii="Tahoma" w:hAnsi="Tahoma" w:cs="Tahoma"/>
        </w:rPr>
      </w:pPr>
      <w:r w:rsidRPr="00B722B5">
        <w:rPr>
          <w:rFonts w:ascii="Tahoma" w:hAnsi="Tahoma" w:cs="Tahoma"/>
        </w:rPr>
        <w:t xml:space="preserve">možná budoucí racionalizace počtu budov pro potřeby vzdělávání a s tím související snížení provozních nákladů organizace </w:t>
      </w:r>
    </w:p>
    <w:p w:rsidR="00CF4CDF" w:rsidRPr="00B722B5" w:rsidRDefault="00CF4CDF" w:rsidP="00CF4CDF">
      <w:pPr>
        <w:pStyle w:val="Zhlav"/>
        <w:tabs>
          <w:tab w:val="clear" w:pos="4536"/>
          <w:tab w:val="clear" w:pos="9072"/>
          <w:tab w:val="num" w:pos="720"/>
        </w:tabs>
        <w:jc w:val="both"/>
        <w:rPr>
          <w:rFonts w:ascii="Tahoma" w:hAnsi="Tahoma" w:cs="Tahoma"/>
        </w:rPr>
      </w:pPr>
    </w:p>
    <w:p w:rsidR="00CF4CDF" w:rsidRPr="00B722B5" w:rsidRDefault="00CF4CDF" w:rsidP="00CF4CDF">
      <w:pPr>
        <w:pStyle w:val="Zhlav"/>
        <w:numPr>
          <w:ilvl w:val="2"/>
          <w:numId w:val="5"/>
        </w:numPr>
        <w:tabs>
          <w:tab w:val="clear" w:pos="2340"/>
          <w:tab w:val="clear" w:pos="4536"/>
          <w:tab w:val="clear" w:pos="9072"/>
          <w:tab w:val="num" w:pos="540"/>
        </w:tabs>
        <w:ind w:left="540" w:hanging="540"/>
        <w:jc w:val="both"/>
        <w:rPr>
          <w:rFonts w:ascii="Tahoma" w:hAnsi="Tahoma" w:cs="Tahoma"/>
        </w:rPr>
      </w:pPr>
      <w:r w:rsidRPr="00B722B5">
        <w:rPr>
          <w:rFonts w:ascii="Tahoma" w:hAnsi="Tahoma" w:cs="Tahoma"/>
          <w:u w:val="single"/>
        </w:rPr>
        <w:t>Personální:</w:t>
      </w:r>
    </w:p>
    <w:p w:rsidR="00CF4CDF" w:rsidRPr="00B722B5" w:rsidRDefault="00CF4CDF" w:rsidP="00CF4CDF">
      <w:pPr>
        <w:pStyle w:val="Zhlav"/>
        <w:tabs>
          <w:tab w:val="clear" w:pos="4536"/>
          <w:tab w:val="clear" w:pos="9072"/>
          <w:tab w:val="num" w:pos="720"/>
        </w:tabs>
        <w:jc w:val="both"/>
        <w:rPr>
          <w:rFonts w:ascii="Tahoma" w:hAnsi="Tahoma" w:cs="Tahoma"/>
          <w:sz w:val="10"/>
        </w:rPr>
      </w:pPr>
    </w:p>
    <w:p w:rsidR="00CF4CDF" w:rsidRPr="00B722B5" w:rsidRDefault="00CF4CDF" w:rsidP="00CF4CDF">
      <w:pPr>
        <w:pStyle w:val="Zhlav"/>
        <w:numPr>
          <w:ilvl w:val="0"/>
          <w:numId w:val="7"/>
        </w:numPr>
        <w:tabs>
          <w:tab w:val="clear" w:pos="4536"/>
          <w:tab w:val="clear" w:pos="9072"/>
          <w:tab w:val="num" w:pos="720"/>
        </w:tabs>
        <w:jc w:val="both"/>
        <w:rPr>
          <w:rFonts w:ascii="Tahoma" w:hAnsi="Tahoma" w:cs="Tahoma"/>
        </w:rPr>
      </w:pPr>
      <w:r w:rsidRPr="00B722B5">
        <w:rPr>
          <w:rFonts w:ascii="Tahoma" w:hAnsi="Tahoma" w:cs="Tahoma"/>
        </w:rPr>
        <w:t>efektivnější řízení školy včetně nastavení optimální organizační struktury</w:t>
      </w:r>
    </w:p>
    <w:p w:rsidR="00CF4CDF" w:rsidRPr="00B722B5" w:rsidRDefault="00CF4CDF" w:rsidP="00CF4CDF">
      <w:pPr>
        <w:pStyle w:val="Zhlav"/>
        <w:numPr>
          <w:ilvl w:val="0"/>
          <w:numId w:val="7"/>
        </w:numPr>
        <w:tabs>
          <w:tab w:val="clear" w:pos="4536"/>
          <w:tab w:val="clear" w:pos="9072"/>
          <w:tab w:val="num" w:pos="720"/>
        </w:tabs>
        <w:jc w:val="both"/>
        <w:rPr>
          <w:rFonts w:ascii="Tahoma" w:hAnsi="Tahoma" w:cs="Tahoma"/>
        </w:rPr>
      </w:pPr>
      <w:r w:rsidRPr="00B722B5">
        <w:rPr>
          <w:rFonts w:ascii="Tahoma" w:hAnsi="Tahoma" w:cs="Tahoma"/>
        </w:rPr>
        <w:t>zlepšení podmínek pro vytvoření požadované kvalifikační struktury zaměstnanců v nástupnické organizaci</w:t>
      </w:r>
    </w:p>
    <w:p w:rsidR="00CF4CDF" w:rsidRPr="00B722B5" w:rsidRDefault="00CF4CDF" w:rsidP="00CF4CDF">
      <w:pPr>
        <w:pStyle w:val="Zkladntext3"/>
        <w:spacing w:before="120" w:after="120" w:line="280" w:lineRule="exact"/>
        <w:jc w:val="both"/>
        <w:rPr>
          <w:rFonts w:cs="Tahoma"/>
          <w:b/>
          <w:bCs/>
          <w:sz w:val="24"/>
          <w:szCs w:val="24"/>
        </w:rPr>
      </w:pPr>
    </w:p>
    <w:p w:rsidR="00CF4CDF" w:rsidRPr="00B722B5" w:rsidRDefault="00CF4CDF" w:rsidP="00CF4CDF">
      <w:pPr>
        <w:pStyle w:val="Zkladntext3"/>
        <w:spacing w:before="120" w:after="120" w:line="280" w:lineRule="exact"/>
        <w:jc w:val="both"/>
        <w:rPr>
          <w:rFonts w:cs="Tahoma"/>
          <w:b/>
          <w:bCs/>
          <w:sz w:val="24"/>
          <w:szCs w:val="24"/>
        </w:rPr>
      </w:pPr>
      <w:r w:rsidRPr="00B722B5">
        <w:rPr>
          <w:rFonts w:cs="Tahoma"/>
          <w:b/>
          <w:bCs/>
          <w:sz w:val="24"/>
          <w:szCs w:val="24"/>
        </w:rPr>
        <w:t>K bodu 2) návrhu usnesení</w:t>
      </w:r>
    </w:p>
    <w:p w:rsidR="00CF4CDF" w:rsidRPr="00F145A0" w:rsidRDefault="00CF4CDF" w:rsidP="00F145A0">
      <w:pPr>
        <w:pStyle w:val="Zkladntext3"/>
        <w:spacing w:before="120" w:after="120" w:line="280" w:lineRule="exact"/>
        <w:jc w:val="both"/>
        <w:rPr>
          <w:rFonts w:cs="Tahoma"/>
          <w:sz w:val="24"/>
          <w:szCs w:val="24"/>
        </w:rPr>
      </w:pPr>
      <w:r w:rsidRPr="00F145A0">
        <w:rPr>
          <w:rFonts w:cs="Tahoma"/>
          <w:sz w:val="24"/>
          <w:szCs w:val="24"/>
        </w:rPr>
        <w:t>Tento bod usnesení je zařazen v souvislosti s metodickým požadavkem Ministerstva školství, mládeže a tělovýchovy, které následně povede správní řízení ve věci výmazu právnické osoby vykonávající činnost školy a školského zařízení z rejstříku škol a školských zařízení.</w:t>
      </w:r>
    </w:p>
    <w:p w:rsidR="00CF4CDF" w:rsidRPr="00B722B5" w:rsidRDefault="00CF4CDF" w:rsidP="00CF4CDF">
      <w:pPr>
        <w:pStyle w:val="Zkladntext3"/>
        <w:spacing w:before="120" w:after="120" w:line="280" w:lineRule="exact"/>
        <w:jc w:val="both"/>
        <w:rPr>
          <w:rFonts w:cs="Tahoma"/>
          <w:b/>
          <w:bCs/>
          <w:sz w:val="24"/>
          <w:szCs w:val="24"/>
        </w:rPr>
      </w:pPr>
    </w:p>
    <w:p w:rsidR="00CF4CDF" w:rsidRDefault="002F6586" w:rsidP="00CF4CDF">
      <w:pPr>
        <w:pStyle w:val="Zkladntext3"/>
        <w:spacing w:before="120" w:after="120" w:line="280" w:lineRule="exact"/>
        <w:jc w:val="both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K bodům</w:t>
      </w:r>
      <w:r w:rsidR="00CF4CDF">
        <w:rPr>
          <w:rFonts w:cs="Tahoma"/>
          <w:b/>
          <w:bCs/>
          <w:sz w:val="24"/>
          <w:szCs w:val="24"/>
        </w:rPr>
        <w:t xml:space="preserve"> 5) </w:t>
      </w:r>
      <w:r>
        <w:rPr>
          <w:rFonts w:cs="Tahoma"/>
          <w:b/>
          <w:bCs/>
          <w:sz w:val="24"/>
          <w:szCs w:val="24"/>
        </w:rPr>
        <w:t xml:space="preserve">a 6) </w:t>
      </w:r>
      <w:r w:rsidR="00CF4CDF">
        <w:rPr>
          <w:rFonts w:cs="Tahoma"/>
          <w:b/>
          <w:bCs/>
          <w:sz w:val="24"/>
          <w:szCs w:val="24"/>
        </w:rPr>
        <w:t>návrhu usnesení</w:t>
      </w:r>
    </w:p>
    <w:p w:rsidR="00CF4CDF" w:rsidRDefault="00CF4CDF" w:rsidP="00CF4CDF">
      <w:pPr>
        <w:pStyle w:val="Zkladntext3"/>
        <w:spacing w:before="120" w:after="120" w:line="280" w:lineRule="exact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Návrh dodatku (</w:t>
      </w:r>
      <w:hyperlink r:id="rId9" w:history="1">
        <w:r w:rsidRPr="00314EF5">
          <w:rPr>
            <w:rStyle w:val="Hypertextovodkaz"/>
            <w:rFonts w:cs="Tahoma"/>
            <w:sz w:val="24"/>
            <w:szCs w:val="24"/>
          </w:rPr>
          <w:t>příloha č. 1</w:t>
        </w:r>
      </w:hyperlink>
      <w:bookmarkStart w:id="0" w:name="_GoBack"/>
      <w:bookmarkEnd w:id="0"/>
      <w:r>
        <w:rPr>
          <w:rFonts w:cs="Tahoma"/>
          <w:sz w:val="24"/>
          <w:szCs w:val="24"/>
        </w:rPr>
        <w:t xml:space="preserve">) ke zřizovací listině organizace </w:t>
      </w:r>
      <w:r w:rsidRPr="00B722B5">
        <w:rPr>
          <w:bCs/>
          <w:sz w:val="24"/>
          <w:szCs w:val="12"/>
        </w:rPr>
        <w:t xml:space="preserve">Střední škola, Odry, příspěvková organizace </w:t>
      </w:r>
      <w:r>
        <w:rPr>
          <w:rFonts w:cs="Tahoma"/>
          <w:sz w:val="24"/>
          <w:szCs w:val="24"/>
        </w:rPr>
        <w:t>obsahuje změny ve vymezení majetku předávaného organizaci k hospodaření a v</w:t>
      </w:r>
      <w:r w:rsidRPr="005F62E4">
        <w:rPr>
          <w:rFonts w:cs="Tahoma"/>
          <w:sz w:val="24"/>
          <w:szCs w:val="24"/>
        </w:rPr>
        <w:t xml:space="preserve">ymezení hlavního účelu a předmětu činnosti organizace </w:t>
      </w:r>
      <w:r>
        <w:rPr>
          <w:rFonts w:cs="Tahoma"/>
          <w:sz w:val="24"/>
          <w:szCs w:val="24"/>
        </w:rPr>
        <w:t xml:space="preserve">a její doplňkové činnosti, o které je nutné doplnit zřizovací listinu této organizace po jejím sloučení s organizací </w:t>
      </w:r>
      <w:r w:rsidRPr="00B722B5">
        <w:rPr>
          <w:rFonts w:cs="Tahoma"/>
          <w:sz w:val="24"/>
          <w:szCs w:val="12"/>
        </w:rPr>
        <w:t>Střední škola, Vítkov-Podhradí, příspěvková organizace</w:t>
      </w:r>
      <w:r>
        <w:rPr>
          <w:rFonts w:cs="Tahoma"/>
          <w:sz w:val="24"/>
          <w:szCs w:val="24"/>
        </w:rPr>
        <w:t xml:space="preserve">. </w:t>
      </w:r>
    </w:p>
    <w:p w:rsidR="00745306" w:rsidRDefault="00CF4CDF" w:rsidP="00B30600">
      <w:pPr>
        <w:pStyle w:val="Zkladntext3"/>
        <w:spacing w:after="120" w:line="280" w:lineRule="exact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</w:rPr>
        <w:br w:type="page"/>
      </w:r>
      <w:r w:rsidR="00745306">
        <w:rPr>
          <w:rFonts w:cs="Tahoma"/>
          <w:sz w:val="24"/>
          <w:szCs w:val="24"/>
          <w:u w:val="single"/>
        </w:rPr>
        <w:lastRenderedPageBreak/>
        <w:t xml:space="preserve">Výpis z usnesení schůze rady kraje konané dne </w:t>
      </w:r>
      <w:r w:rsidR="00804D01">
        <w:rPr>
          <w:rFonts w:cs="Tahoma"/>
          <w:sz w:val="24"/>
          <w:szCs w:val="24"/>
          <w:u w:val="single"/>
        </w:rPr>
        <w:t>21. 4. 2015</w:t>
      </w:r>
      <w:r w:rsidR="00745306">
        <w:rPr>
          <w:rFonts w:cs="Tahoma"/>
          <w:sz w:val="24"/>
          <w:szCs w:val="24"/>
          <w:u w:val="single"/>
        </w:rPr>
        <w:t>:</w:t>
      </w:r>
    </w:p>
    <w:p w:rsidR="00745306" w:rsidRDefault="00745306">
      <w:pPr>
        <w:pStyle w:val="Zpat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:rsidR="00350174" w:rsidRPr="00026535" w:rsidRDefault="00350174" w:rsidP="00350174">
      <w:pPr>
        <w:pStyle w:val="Zpat"/>
        <w:tabs>
          <w:tab w:val="clear" w:pos="4536"/>
          <w:tab w:val="clear" w:pos="9072"/>
        </w:tabs>
        <w:rPr>
          <w:rFonts w:ascii="Tahoma" w:hAnsi="Tahoma" w:cs="Tahoma"/>
        </w:rPr>
      </w:pPr>
      <w:r w:rsidRPr="00026535">
        <w:rPr>
          <w:rFonts w:ascii="Tahoma" w:hAnsi="Tahoma" w:cs="Tahoma"/>
        </w:rPr>
        <w:t>Rada kraje</w:t>
      </w:r>
    </w:p>
    <w:p w:rsidR="00350174" w:rsidRPr="00026535" w:rsidRDefault="00350174" w:rsidP="00350174">
      <w:pPr>
        <w:pStyle w:val="Textpoznpodarou"/>
        <w:rPr>
          <w:rFonts w:ascii="Tahoma" w:hAnsi="Tahoma" w:cs="Tahoma"/>
          <w:sz w:val="24"/>
          <w:szCs w:val="24"/>
        </w:rPr>
      </w:pPr>
      <w:r w:rsidRPr="00026535">
        <w:rPr>
          <w:rFonts w:ascii="Tahoma" w:hAnsi="Tahoma" w:cs="Tahoma"/>
          <w:sz w:val="24"/>
          <w:szCs w:val="24"/>
        </w:rPr>
        <w:t xml:space="preserve"> </w:t>
      </w:r>
    </w:p>
    <w:p w:rsidR="00350174" w:rsidRPr="00026535" w:rsidRDefault="00350174" w:rsidP="00350174">
      <w:pPr>
        <w:rPr>
          <w:rFonts w:ascii="Tahoma" w:hAnsi="Tahoma" w:cs="Tahoma"/>
        </w:rPr>
      </w:pPr>
      <w:r w:rsidRPr="00026535">
        <w:rPr>
          <w:rFonts w:ascii="Tahoma" w:hAnsi="Tahoma" w:cs="Tahoma"/>
        </w:rPr>
        <w:t>(č. usnesení)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50174" w:rsidRPr="00026535">
        <w:tc>
          <w:tcPr>
            <w:tcW w:w="496" w:type="dxa"/>
          </w:tcPr>
          <w:p w:rsidR="00350174" w:rsidRPr="00026535" w:rsidRDefault="00350174" w:rsidP="006D1069">
            <w:pPr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350174" w:rsidRPr="00026535" w:rsidRDefault="0056105A" w:rsidP="006D10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66/5290</w:t>
            </w:r>
          </w:p>
        </w:tc>
      </w:tr>
      <w:tr w:rsidR="00350174" w:rsidRPr="00026535">
        <w:tc>
          <w:tcPr>
            <w:tcW w:w="496" w:type="dxa"/>
          </w:tcPr>
          <w:p w:rsidR="00350174" w:rsidRPr="00026535" w:rsidRDefault="00350174" w:rsidP="006D1069">
            <w:pPr>
              <w:rPr>
                <w:rFonts w:ascii="Tahoma" w:hAnsi="Tahoma" w:cs="Tahoma"/>
              </w:rPr>
            </w:pPr>
            <w:r w:rsidRPr="00026535"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</w:tcPr>
          <w:p w:rsidR="00350174" w:rsidRPr="00026535" w:rsidRDefault="00350174" w:rsidP="006D1069">
            <w:pPr>
              <w:jc w:val="both"/>
              <w:rPr>
                <w:rFonts w:ascii="Tahoma" w:hAnsi="Tahoma" w:cs="Tahoma"/>
              </w:rPr>
            </w:pPr>
            <w:r w:rsidRPr="00026535">
              <w:rPr>
                <w:rFonts w:ascii="Tahoma" w:hAnsi="Tahoma" w:cs="Tahoma"/>
              </w:rPr>
              <w:t>s o u h l a s í</w:t>
            </w:r>
          </w:p>
          <w:p w:rsidR="00350174" w:rsidRPr="00026535" w:rsidRDefault="00350174" w:rsidP="006D1069">
            <w:pPr>
              <w:pStyle w:val="KUMS-text"/>
              <w:spacing w:after="0" w:line="240" w:lineRule="auto"/>
              <w:rPr>
                <w:noProof w:val="0"/>
                <w:sz w:val="24"/>
                <w:szCs w:val="24"/>
              </w:rPr>
            </w:pPr>
          </w:p>
          <w:p w:rsidR="00350174" w:rsidRPr="00026535" w:rsidRDefault="00266745" w:rsidP="006D1069">
            <w:pPr>
              <w:jc w:val="both"/>
              <w:rPr>
                <w:rFonts w:ascii="Tahoma" w:hAnsi="Tahoma" w:cs="Tahoma"/>
              </w:rPr>
            </w:pPr>
            <w:r w:rsidRPr="00266745">
              <w:rPr>
                <w:rFonts w:ascii="Tahoma" w:hAnsi="Tahoma" w:cs="Tahoma"/>
              </w:rPr>
              <w:t xml:space="preserve">s návrhem sloučení organizací </w:t>
            </w:r>
            <w:r w:rsidRPr="00266745">
              <w:rPr>
                <w:rFonts w:ascii="Tahoma" w:hAnsi="Tahoma" w:cs="Tahoma"/>
                <w:bCs/>
              </w:rPr>
              <w:t>Střední škola, Odry, příspěvková organizace</w:t>
            </w:r>
            <w:r w:rsidRPr="00266745">
              <w:rPr>
                <w:rFonts w:ascii="Tahoma" w:hAnsi="Tahoma" w:cs="Tahoma"/>
              </w:rPr>
              <w:t>, IČ 00577910</w:t>
            </w:r>
            <w:r w:rsidR="007D0E71">
              <w:rPr>
                <w:rFonts w:ascii="Tahoma" w:hAnsi="Tahoma" w:cs="Tahoma"/>
              </w:rPr>
              <w:t>,</w:t>
            </w:r>
            <w:r w:rsidRPr="00266745">
              <w:rPr>
                <w:rFonts w:ascii="Tahoma" w:hAnsi="Tahoma" w:cs="Tahoma"/>
              </w:rPr>
              <w:t xml:space="preserve"> a </w:t>
            </w:r>
            <w:r w:rsidRPr="00266745">
              <w:rPr>
                <w:rFonts w:ascii="Tahoma" w:hAnsi="Tahoma" w:cs="Tahoma"/>
                <w:bCs/>
              </w:rPr>
              <w:t>Střední škola, Vítkov-Podhradí, příspěvková organizace</w:t>
            </w:r>
            <w:r w:rsidRPr="00266745">
              <w:rPr>
                <w:rFonts w:ascii="Tahoma" w:hAnsi="Tahoma" w:cs="Tahoma"/>
              </w:rPr>
              <w:t>, IČ 14616068, s účinností od 1. 7. 2015</w:t>
            </w:r>
          </w:p>
        </w:tc>
      </w:tr>
    </w:tbl>
    <w:p w:rsidR="00350174" w:rsidRPr="00026535" w:rsidRDefault="00350174" w:rsidP="00350174">
      <w:pPr>
        <w:pStyle w:val="Zkladntext3"/>
        <w:rPr>
          <w:rFonts w:cs="Tahom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50174" w:rsidRPr="00026535">
        <w:tc>
          <w:tcPr>
            <w:tcW w:w="496" w:type="dxa"/>
          </w:tcPr>
          <w:p w:rsidR="00350174" w:rsidRPr="00026535" w:rsidRDefault="00350174" w:rsidP="006D1069">
            <w:pPr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350174" w:rsidRPr="00026535" w:rsidRDefault="0056105A" w:rsidP="006D10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66/5290</w:t>
            </w:r>
          </w:p>
        </w:tc>
      </w:tr>
      <w:tr w:rsidR="00350174" w:rsidRPr="00026535">
        <w:tc>
          <w:tcPr>
            <w:tcW w:w="496" w:type="dxa"/>
          </w:tcPr>
          <w:p w:rsidR="00350174" w:rsidRPr="00026535" w:rsidRDefault="00350174" w:rsidP="006D1069">
            <w:pPr>
              <w:rPr>
                <w:rFonts w:ascii="Tahoma" w:hAnsi="Tahoma" w:cs="Tahoma"/>
              </w:rPr>
            </w:pPr>
            <w:r w:rsidRPr="00026535">
              <w:rPr>
                <w:rFonts w:ascii="Tahoma" w:hAnsi="Tahoma" w:cs="Tahoma"/>
              </w:rPr>
              <w:t>2)</w:t>
            </w:r>
          </w:p>
        </w:tc>
        <w:tc>
          <w:tcPr>
            <w:tcW w:w="8716" w:type="dxa"/>
          </w:tcPr>
          <w:p w:rsidR="00350174" w:rsidRPr="00026535" w:rsidRDefault="00350174" w:rsidP="006D1069">
            <w:pPr>
              <w:jc w:val="both"/>
              <w:rPr>
                <w:rFonts w:ascii="Tahoma" w:hAnsi="Tahoma" w:cs="Tahoma"/>
              </w:rPr>
            </w:pPr>
            <w:r w:rsidRPr="00026535">
              <w:rPr>
                <w:rFonts w:ascii="Tahoma" w:hAnsi="Tahoma" w:cs="Tahoma"/>
              </w:rPr>
              <w:t>d o p o r u č u j e</w:t>
            </w:r>
          </w:p>
          <w:p w:rsidR="00350174" w:rsidRPr="00026535" w:rsidRDefault="00350174" w:rsidP="006D1069">
            <w:pPr>
              <w:pStyle w:val="Textpoznpodarou"/>
              <w:rPr>
                <w:rFonts w:ascii="Tahoma" w:hAnsi="Tahoma" w:cs="Tahoma"/>
                <w:sz w:val="24"/>
                <w:szCs w:val="24"/>
              </w:rPr>
            </w:pPr>
          </w:p>
          <w:p w:rsidR="00350174" w:rsidRPr="00026535" w:rsidRDefault="00266745" w:rsidP="006D1069">
            <w:pPr>
              <w:jc w:val="both"/>
              <w:rPr>
                <w:rFonts w:ascii="Tahoma" w:hAnsi="Tahoma" w:cs="Tahoma"/>
              </w:rPr>
            </w:pPr>
            <w:r w:rsidRPr="00266745">
              <w:rPr>
                <w:rFonts w:ascii="Tahoma" w:hAnsi="Tahoma" w:cs="Tahoma"/>
              </w:rPr>
              <w:t xml:space="preserve">zastupitelstvu kraje konstatovat, že organizace </w:t>
            </w:r>
            <w:r w:rsidRPr="00266745">
              <w:rPr>
                <w:rFonts w:ascii="Tahoma" w:hAnsi="Tahoma" w:cs="Tahoma"/>
                <w:bCs/>
              </w:rPr>
              <w:t>Střední škola, Vítkov-Podhradí, příspěvková organizace, IČ 14616068</w:t>
            </w:r>
            <w:r w:rsidRPr="00266745">
              <w:rPr>
                <w:rFonts w:ascii="Tahoma" w:hAnsi="Tahoma" w:cs="Tahoma"/>
              </w:rPr>
              <w:t>, zanikne s účinností od 1. 7. 2015</w:t>
            </w:r>
          </w:p>
        </w:tc>
      </w:tr>
    </w:tbl>
    <w:p w:rsidR="00350174" w:rsidRPr="00026535" w:rsidRDefault="00350174" w:rsidP="00350174">
      <w:pPr>
        <w:pStyle w:val="Zkladntext3"/>
        <w:rPr>
          <w:rFonts w:cs="Tahom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50174" w:rsidRPr="00026535">
        <w:tc>
          <w:tcPr>
            <w:tcW w:w="496" w:type="dxa"/>
          </w:tcPr>
          <w:p w:rsidR="00350174" w:rsidRPr="00026535" w:rsidRDefault="00350174" w:rsidP="006D1069">
            <w:pPr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350174" w:rsidRPr="00026535" w:rsidRDefault="0056105A" w:rsidP="006D10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66/5290</w:t>
            </w:r>
          </w:p>
        </w:tc>
      </w:tr>
      <w:tr w:rsidR="00350174" w:rsidRPr="00026535">
        <w:tc>
          <w:tcPr>
            <w:tcW w:w="496" w:type="dxa"/>
          </w:tcPr>
          <w:p w:rsidR="00350174" w:rsidRPr="00026535" w:rsidRDefault="00350174" w:rsidP="006D1069">
            <w:pPr>
              <w:rPr>
                <w:rFonts w:ascii="Tahoma" w:hAnsi="Tahoma" w:cs="Tahoma"/>
              </w:rPr>
            </w:pPr>
            <w:r w:rsidRPr="00026535">
              <w:rPr>
                <w:rFonts w:ascii="Tahoma" w:hAnsi="Tahoma" w:cs="Tahoma"/>
              </w:rPr>
              <w:t>3)</w:t>
            </w:r>
          </w:p>
        </w:tc>
        <w:tc>
          <w:tcPr>
            <w:tcW w:w="8716" w:type="dxa"/>
          </w:tcPr>
          <w:p w:rsidR="00350174" w:rsidRPr="00026535" w:rsidRDefault="00350174" w:rsidP="006D1069">
            <w:pPr>
              <w:jc w:val="both"/>
              <w:rPr>
                <w:rFonts w:ascii="Tahoma" w:hAnsi="Tahoma" w:cs="Tahoma"/>
              </w:rPr>
            </w:pPr>
            <w:r w:rsidRPr="00026535">
              <w:rPr>
                <w:rFonts w:ascii="Tahoma" w:hAnsi="Tahoma" w:cs="Tahoma"/>
              </w:rPr>
              <w:t>s o u h l a s í</w:t>
            </w:r>
          </w:p>
          <w:p w:rsidR="00350174" w:rsidRPr="00026535" w:rsidRDefault="00350174" w:rsidP="006D1069">
            <w:pPr>
              <w:pStyle w:val="KUMS-text"/>
              <w:spacing w:after="0" w:line="240" w:lineRule="auto"/>
              <w:rPr>
                <w:noProof w:val="0"/>
                <w:sz w:val="24"/>
                <w:szCs w:val="24"/>
              </w:rPr>
            </w:pPr>
          </w:p>
          <w:p w:rsidR="00350174" w:rsidRPr="00026535" w:rsidRDefault="00965E07" w:rsidP="006D1069">
            <w:pPr>
              <w:jc w:val="both"/>
              <w:rPr>
                <w:rFonts w:ascii="Tahoma" w:hAnsi="Tahoma" w:cs="Tahoma"/>
              </w:rPr>
            </w:pPr>
            <w:r w:rsidRPr="00965E07">
              <w:rPr>
                <w:rFonts w:ascii="Tahoma" w:hAnsi="Tahoma" w:cs="Tahoma"/>
              </w:rPr>
              <w:t xml:space="preserve">s návrhem, aby se přejímající organizací stala organizace </w:t>
            </w:r>
            <w:r w:rsidRPr="00965E07">
              <w:rPr>
                <w:rFonts w:ascii="Tahoma" w:hAnsi="Tahoma" w:cs="Tahoma"/>
                <w:bCs/>
              </w:rPr>
              <w:t>Střední škola, Odry, příspěvková organizace, IČ 00577910</w:t>
            </w:r>
          </w:p>
        </w:tc>
      </w:tr>
    </w:tbl>
    <w:p w:rsidR="00350174" w:rsidRPr="00026535" w:rsidRDefault="00350174" w:rsidP="00350174">
      <w:pPr>
        <w:pStyle w:val="Zkladntext3"/>
        <w:rPr>
          <w:rFonts w:cs="Tahoma"/>
          <w:sz w:val="24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50174" w:rsidRPr="00026535">
        <w:tc>
          <w:tcPr>
            <w:tcW w:w="496" w:type="dxa"/>
          </w:tcPr>
          <w:p w:rsidR="00350174" w:rsidRPr="00026535" w:rsidRDefault="00350174" w:rsidP="006D1069">
            <w:pPr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350174" w:rsidRPr="00026535" w:rsidRDefault="0056105A" w:rsidP="006D10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66/5290</w:t>
            </w:r>
          </w:p>
        </w:tc>
      </w:tr>
      <w:tr w:rsidR="00350174" w:rsidRPr="00026535">
        <w:tc>
          <w:tcPr>
            <w:tcW w:w="496" w:type="dxa"/>
          </w:tcPr>
          <w:p w:rsidR="00350174" w:rsidRPr="00026535" w:rsidRDefault="00350174" w:rsidP="006D1069">
            <w:pPr>
              <w:rPr>
                <w:rFonts w:ascii="Tahoma" w:hAnsi="Tahoma" w:cs="Tahoma"/>
              </w:rPr>
            </w:pPr>
            <w:r w:rsidRPr="00026535">
              <w:rPr>
                <w:rFonts w:ascii="Tahoma" w:hAnsi="Tahoma" w:cs="Tahoma"/>
              </w:rPr>
              <w:t>4)</w:t>
            </w:r>
          </w:p>
        </w:tc>
        <w:tc>
          <w:tcPr>
            <w:tcW w:w="8716" w:type="dxa"/>
          </w:tcPr>
          <w:p w:rsidR="00350174" w:rsidRPr="00026535" w:rsidRDefault="00350174" w:rsidP="006D1069">
            <w:pPr>
              <w:jc w:val="both"/>
              <w:rPr>
                <w:rFonts w:ascii="Tahoma" w:hAnsi="Tahoma" w:cs="Tahoma"/>
              </w:rPr>
            </w:pPr>
            <w:r w:rsidRPr="00026535">
              <w:rPr>
                <w:rFonts w:ascii="Tahoma" w:hAnsi="Tahoma" w:cs="Tahoma"/>
              </w:rPr>
              <w:t>s o u h l a s í</w:t>
            </w:r>
          </w:p>
          <w:p w:rsidR="00350174" w:rsidRPr="00026535" w:rsidRDefault="00350174" w:rsidP="006D1069">
            <w:pPr>
              <w:jc w:val="both"/>
              <w:rPr>
                <w:rFonts w:ascii="Tahoma" w:hAnsi="Tahoma" w:cs="Tahoma"/>
              </w:rPr>
            </w:pPr>
          </w:p>
          <w:p w:rsidR="00350174" w:rsidRPr="00026535" w:rsidRDefault="0024660B" w:rsidP="006D1069">
            <w:pPr>
              <w:jc w:val="both"/>
              <w:rPr>
                <w:rFonts w:ascii="Tahoma" w:hAnsi="Tahoma" w:cs="Tahoma"/>
              </w:rPr>
            </w:pPr>
            <w:r w:rsidRPr="0024660B">
              <w:rPr>
                <w:rFonts w:ascii="Tahoma" w:hAnsi="Tahoma" w:cs="Tahoma"/>
              </w:rPr>
              <w:t xml:space="preserve">s návrhem, aby všechen majetek, práva a závazky organizace </w:t>
            </w:r>
            <w:r w:rsidRPr="0024660B">
              <w:rPr>
                <w:rFonts w:ascii="Tahoma" w:hAnsi="Tahoma" w:cs="Tahoma"/>
                <w:bCs/>
              </w:rPr>
              <w:t>Střední škola, Vítkov-Podhradí, příspěvková organizace, IČ 14616068</w:t>
            </w:r>
            <w:r w:rsidRPr="0024660B">
              <w:rPr>
                <w:rFonts w:ascii="Tahoma" w:hAnsi="Tahoma" w:cs="Tahoma"/>
              </w:rPr>
              <w:t xml:space="preserve">, přešly dnem sloučení na přejímající organizaci </w:t>
            </w:r>
            <w:r w:rsidRPr="0024660B">
              <w:rPr>
                <w:rFonts w:ascii="Tahoma" w:hAnsi="Tahoma" w:cs="Tahoma"/>
                <w:bCs/>
              </w:rPr>
              <w:t>Střední škola, Odry, příspěvková organizace, IČ 00577910</w:t>
            </w:r>
          </w:p>
        </w:tc>
      </w:tr>
    </w:tbl>
    <w:p w:rsidR="00350174" w:rsidRPr="00026535" w:rsidRDefault="00350174" w:rsidP="00350174">
      <w:pPr>
        <w:rPr>
          <w:rFonts w:ascii="Tahoma" w:hAnsi="Tahoma" w:cs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50174" w:rsidRPr="00026535">
        <w:tc>
          <w:tcPr>
            <w:tcW w:w="496" w:type="dxa"/>
          </w:tcPr>
          <w:p w:rsidR="00350174" w:rsidRPr="00026535" w:rsidRDefault="00350174" w:rsidP="006D1069">
            <w:pPr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350174" w:rsidRPr="00026535" w:rsidRDefault="0056105A" w:rsidP="006D10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66/5290</w:t>
            </w:r>
          </w:p>
        </w:tc>
      </w:tr>
      <w:tr w:rsidR="00350174" w:rsidRPr="00026535">
        <w:tc>
          <w:tcPr>
            <w:tcW w:w="496" w:type="dxa"/>
          </w:tcPr>
          <w:p w:rsidR="00350174" w:rsidRPr="00026535" w:rsidRDefault="00F0580B" w:rsidP="006D10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="00350174" w:rsidRPr="00026535">
              <w:rPr>
                <w:rFonts w:ascii="Tahoma" w:hAnsi="Tahoma" w:cs="Tahoma"/>
              </w:rPr>
              <w:t>)</w:t>
            </w:r>
          </w:p>
        </w:tc>
        <w:tc>
          <w:tcPr>
            <w:tcW w:w="8716" w:type="dxa"/>
          </w:tcPr>
          <w:p w:rsidR="00350174" w:rsidRPr="00026535" w:rsidRDefault="00350174" w:rsidP="006D1069">
            <w:pPr>
              <w:jc w:val="both"/>
              <w:rPr>
                <w:rFonts w:ascii="Tahoma" w:hAnsi="Tahoma" w:cs="Tahoma"/>
              </w:rPr>
            </w:pPr>
            <w:r w:rsidRPr="00026535">
              <w:rPr>
                <w:rFonts w:ascii="Tahoma" w:hAnsi="Tahoma" w:cs="Tahoma"/>
              </w:rPr>
              <w:t>s o u h l a s í</w:t>
            </w:r>
          </w:p>
          <w:p w:rsidR="00350174" w:rsidRPr="00026535" w:rsidRDefault="00350174" w:rsidP="006D1069">
            <w:pPr>
              <w:pStyle w:val="KUMS-text"/>
              <w:tabs>
                <w:tab w:val="num" w:pos="404"/>
              </w:tabs>
              <w:spacing w:after="0" w:line="240" w:lineRule="auto"/>
              <w:rPr>
                <w:noProof w:val="0"/>
                <w:sz w:val="24"/>
                <w:szCs w:val="24"/>
              </w:rPr>
            </w:pPr>
          </w:p>
          <w:p w:rsidR="00350174" w:rsidRPr="00026535" w:rsidRDefault="00CF5DA2" w:rsidP="006D1069">
            <w:pPr>
              <w:pStyle w:val="Zkladntext2"/>
              <w:rPr>
                <w:rFonts w:ascii="Tahoma" w:hAnsi="Tahoma" w:cs="Tahoma"/>
                <w:sz w:val="24"/>
              </w:rPr>
            </w:pPr>
            <w:r w:rsidRPr="00CF5DA2">
              <w:rPr>
                <w:rFonts w:ascii="Tahoma" w:hAnsi="Tahoma" w:cs="Tahoma"/>
                <w:sz w:val="24"/>
              </w:rPr>
              <w:t xml:space="preserve">s návrhem dodatku č. 11 ke zřizovací listině organizace </w:t>
            </w:r>
            <w:r w:rsidRPr="00CF5DA2">
              <w:rPr>
                <w:rFonts w:ascii="Tahoma" w:hAnsi="Tahoma" w:cs="Tahoma"/>
                <w:bCs/>
                <w:sz w:val="24"/>
              </w:rPr>
              <w:t>Střední škola, Odry, příspěvková organizace, IČ 00577910</w:t>
            </w:r>
            <w:r w:rsidRPr="00CF5DA2">
              <w:rPr>
                <w:rFonts w:ascii="Tahoma" w:hAnsi="Tahoma" w:cs="Tahoma"/>
                <w:sz w:val="24"/>
              </w:rPr>
              <w:t>, uvedeným v příloze č. 1 předloženého materiálu</w:t>
            </w:r>
          </w:p>
        </w:tc>
      </w:tr>
    </w:tbl>
    <w:p w:rsidR="009F54DA" w:rsidRPr="00026535" w:rsidRDefault="009F54DA" w:rsidP="00350174">
      <w:pPr>
        <w:pStyle w:val="Zkladntext3"/>
        <w:rPr>
          <w:rFonts w:cs="Tahoma"/>
          <w:sz w:val="24"/>
          <w:szCs w:val="24"/>
          <w:u w:val="single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50174" w:rsidRPr="00026535">
        <w:tc>
          <w:tcPr>
            <w:tcW w:w="496" w:type="dxa"/>
          </w:tcPr>
          <w:p w:rsidR="00350174" w:rsidRPr="00026535" w:rsidRDefault="00350174" w:rsidP="006D1069">
            <w:pPr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350174" w:rsidRPr="00026535" w:rsidRDefault="0056105A" w:rsidP="006D10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66/5290</w:t>
            </w:r>
          </w:p>
        </w:tc>
      </w:tr>
      <w:tr w:rsidR="00350174" w:rsidRPr="00026535">
        <w:tc>
          <w:tcPr>
            <w:tcW w:w="496" w:type="dxa"/>
          </w:tcPr>
          <w:p w:rsidR="00350174" w:rsidRPr="00026535" w:rsidRDefault="00F0580B" w:rsidP="006D10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350174" w:rsidRPr="00026535">
              <w:rPr>
                <w:rFonts w:ascii="Tahoma" w:hAnsi="Tahoma" w:cs="Tahoma"/>
              </w:rPr>
              <w:t>)</w:t>
            </w:r>
          </w:p>
        </w:tc>
        <w:tc>
          <w:tcPr>
            <w:tcW w:w="8716" w:type="dxa"/>
          </w:tcPr>
          <w:p w:rsidR="00350174" w:rsidRPr="00026535" w:rsidRDefault="00350174" w:rsidP="006D1069">
            <w:pPr>
              <w:jc w:val="both"/>
              <w:rPr>
                <w:rFonts w:ascii="Tahoma" w:hAnsi="Tahoma" w:cs="Tahoma"/>
              </w:rPr>
            </w:pPr>
            <w:r w:rsidRPr="00026535">
              <w:rPr>
                <w:rFonts w:ascii="Tahoma" w:hAnsi="Tahoma" w:cs="Tahoma"/>
              </w:rPr>
              <w:t>u k l á d á</w:t>
            </w:r>
          </w:p>
          <w:p w:rsidR="00350174" w:rsidRPr="00026535" w:rsidRDefault="00350174" w:rsidP="006D1069">
            <w:pPr>
              <w:pStyle w:val="KUMS-text"/>
              <w:spacing w:after="0" w:line="240" w:lineRule="auto"/>
              <w:rPr>
                <w:noProof w:val="0"/>
                <w:sz w:val="24"/>
                <w:szCs w:val="24"/>
              </w:rPr>
            </w:pPr>
          </w:p>
          <w:p w:rsidR="00AE032D" w:rsidRPr="00AE032D" w:rsidRDefault="00AE032D" w:rsidP="00AE032D">
            <w:pPr>
              <w:jc w:val="both"/>
              <w:rPr>
                <w:rFonts w:ascii="Tahoma" w:hAnsi="Tahoma" w:cs="Tahoma"/>
              </w:rPr>
            </w:pPr>
            <w:r w:rsidRPr="00AE032D">
              <w:rPr>
                <w:rFonts w:ascii="Tahoma" w:hAnsi="Tahoma" w:cs="Tahoma"/>
              </w:rPr>
              <w:t>náměstkyni hejtmana kraje</w:t>
            </w:r>
          </w:p>
          <w:p w:rsidR="00AE032D" w:rsidRPr="00AE032D" w:rsidRDefault="00AE032D" w:rsidP="00AE032D">
            <w:pPr>
              <w:jc w:val="both"/>
              <w:rPr>
                <w:rFonts w:ascii="Tahoma" w:hAnsi="Tahoma" w:cs="Tahoma"/>
              </w:rPr>
            </w:pPr>
            <w:r w:rsidRPr="00AE032D">
              <w:rPr>
                <w:rFonts w:ascii="Tahoma" w:hAnsi="Tahoma" w:cs="Tahoma"/>
              </w:rPr>
              <w:t>předložit zastupitelstvu kraje návrhy dle bodů 1) – 5) tohoto usnesení ke schválení</w:t>
            </w:r>
          </w:p>
          <w:p w:rsidR="00AE032D" w:rsidRPr="00AE032D" w:rsidRDefault="00AE032D" w:rsidP="00AE032D">
            <w:pPr>
              <w:jc w:val="both"/>
              <w:rPr>
                <w:rFonts w:ascii="Tahoma" w:hAnsi="Tahoma" w:cs="Tahoma"/>
              </w:rPr>
            </w:pPr>
            <w:r w:rsidRPr="00AE032D">
              <w:rPr>
                <w:rFonts w:ascii="Tahoma" w:hAnsi="Tahoma" w:cs="Tahoma"/>
              </w:rPr>
              <w:t>Zodp.:     Mgr. Věra Palková</w:t>
            </w:r>
          </w:p>
          <w:p w:rsidR="00350174" w:rsidRPr="00026535" w:rsidRDefault="00AE032D" w:rsidP="00AE032D">
            <w:pPr>
              <w:pStyle w:val="Zkladntext2"/>
              <w:rPr>
                <w:rFonts w:ascii="Tahoma" w:hAnsi="Tahoma" w:cs="Tahoma"/>
                <w:sz w:val="24"/>
              </w:rPr>
            </w:pPr>
            <w:r w:rsidRPr="00AE032D">
              <w:rPr>
                <w:rFonts w:ascii="Tahoma" w:hAnsi="Tahoma" w:cs="Tahoma"/>
                <w:sz w:val="24"/>
              </w:rPr>
              <w:t>Termín:   7. 5. 2015</w:t>
            </w:r>
          </w:p>
        </w:tc>
      </w:tr>
    </w:tbl>
    <w:p w:rsidR="00350174" w:rsidRPr="00AD12A7" w:rsidRDefault="00350174" w:rsidP="0035017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"/>
          <w:szCs w:val="2"/>
        </w:rPr>
      </w:pPr>
      <w:r w:rsidRPr="00AD12A7">
        <w:rPr>
          <w:rFonts w:ascii="Tahoma" w:hAnsi="Tahoma" w:cs="Tahoma"/>
          <w:sz w:val="2"/>
          <w:szCs w:val="2"/>
        </w:rPr>
        <w:t xml:space="preserve"> </w:t>
      </w:r>
    </w:p>
    <w:p w:rsidR="00745306" w:rsidRDefault="00745306" w:rsidP="00350174">
      <w:pPr>
        <w:pStyle w:val="Zpat"/>
        <w:tabs>
          <w:tab w:val="clear" w:pos="4536"/>
          <w:tab w:val="clear" w:pos="9072"/>
        </w:tabs>
      </w:pPr>
    </w:p>
    <w:sectPr w:rsidR="00745306" w:rsidSect="005A7B77">
      <w:footerReference w:type="default" r:id="rId10"/>
      <w:pgSz w:w="11906" w:h="16838" w:code="9"/>
      <w:pgMar w:top="1304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5C9" w:rsidRDefault="00A525C9">
      <w:r>
        <w:separator/>
      </w:r>
    </w:p>
  </w:endnote>
  <w:endnote w:type="continuationSeparator" w:id="0">
    <w:p w:rsidR="00A525C9" w:rsidRDefault="00A5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06" w:rsidRDefault="004C3406">
    <w:pPr>
      <w:pStyle w:val="Zpat"/>
      <w:spacing w:line="280" w:lineRule="exact"/>
      <w:jc w:val="center"/>
      <w:rPr>
        <w:rFonts w:ascii="Tahoma" w:hAnsi="Tahoma" w:cs="Tahoma"/>
      </w:rPr>
    </w:pPr>
    <w:r>
      <w:rPr>
        <w:rStyle w:val="slostrnky"/>
        <w:rFonts w:ascii="Tahoma" w:hAnsi="Tahoma" w:cs="Tahoma"/>
      </w:rPr>
      <w:fldChar w:fldCharType="begin"/>
    </w:r>
    <w:r>
      <w:rPr>
        <w:rStyle w:val="slostrnky"/>
        <w:rFonts w:ascii="Tahoma" w:hAnsi="Tahoma" w:cs="Tahoma"/>
      </w:rPr>
      <w:instrText xml:space="preserve"> PAGE </w:instrText>
    </w:r>
    <w:r>
      <w:rPr>
        <w:rStyle w:val="slostrnky"/>
        <w:rFonts w:ascii="Tahoma" w:hAnsi="Tahoma" w:cs="Tahoma"/>
      </w:rPr>
      <w:fldChar w:fldCharType="separate"/>
    </w:r>
    <w:r w:rsidR="00314EF5">
      <w:rPr>
        <w:rStyle w:val="slostrnky"/>
        <w:rFonts w:ascii="Tahoma" w:hAnsi="Tahoma" w:cs="Tahoma"/>
        <w:noProof/>
      </w:rPr>
      <w:t>6</w:t>
    </w:r>
    <w:r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5C9" w:rsidRDefault="00A525C9">
      <w:r>
        <w:separator/>
      </w:r>
    </w:p>
  </w:footnote>
  <w:footnote w:type="continuationSeparator" w:id="0">
    <w:p w:rsidR="00A525C9" w:rsidRDefault="00A52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32D1716"/>
    <w:multiLevelType w:val="hybridMultilevel"/>
    <w:tmpl w:val="CC34852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328F5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B13EA8"/>
    <w:multiLevelType w:val="hybridMultilevel"/>
    <w:tmpl w:val="DE4CBB4C"/>
    <w:lvl w:ilvl="0" w:tplc="54328F5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AC4FC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25371"/>
    <w:multiLevelType w:val="hybridMultilevel"/>
    <w:tmpl w:val="B5ECCC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643E0"/>
    <w:multiLevelType w:val="hybridMultilevel"/>
    <w:tmpl w:val="60D2DA1A"/>
    <w:lvl w:ilvl="0" w:tplc="0BBCAE1A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8B76EB"/>
    <w:multiLevelType w:val="hybridMultilevel"/>
    <w:tmpl w:val="C00617A0"/>
    <w:lvl w:ilvl="0" w:tplc="C3842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419FA"/>
    <w:multiLevelType w:val="hybridMultilevel"/>
    <w:tmpl w:val="6BCE26BE"/>
    <w:lvl w:ilvl="0" w:tplc="54328F5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ADD3AAA"/>
    <w:multiLevelType w:val="hybridMultilevel"/>
    <w:tmpl w:val="BBE4B5B0"/>
    <w:lvl w:ilvl="0" w:tplc="54328F5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0936ACE"/>
    <w:multiLevelType w:val="hybridMultilevel"/>
    <w:tmpl w:val="520C0048"/>
    <w:lvl w:ilvl="0" w:tplc="0BBCAE1A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C25DCA"/>
    <w:multiLevelType w:val="hybridMultilevel"/>
    <w:tmpl w:val="9FE6C014"/>
    <w:lvl w:ilvl="0" w:tplc="F63E323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34857"/>
    <w:multiLevelType w:val="hybridMultilevel"/>
    <w:tmpl w:val="80A01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4FC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63FA5"/>
    <w:multiLevelType w:val="hybridMultilevel"/>
    <w:tmpl w:val="B81699FA"/>
    <w:lvl w:ilvl="0" w:tplc="54328F5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8062575"/>
    <w:multiLevelType w:val="hybridMultilevel"/>
    <w:tmpl w:val="4290078A"/>
    <w:lvl w:ilvl="0" w:tplc="54328F5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CD184B"/>
    <w:multiLevelType w:val="hybridMultilevel"/>
    <w:tmpl w:val="78524290"/>
    <w:lvl w:ilvl="0" w:tplc="0BBCAE1A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B43811"/>
    <w:multiLevelType w:val="hybridMultilevel"/>
    <w:tmpl w:val="3364002E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EE6344F"/>
    <w:multiLevelType w:val="hybridMultilevel"/>
    <w:tmpl w:val="779E6410"/>
    <w:lvl w:ilvl="0" w:tplc="45A88AE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EDC2164"/>
    <w:multiLevelType w:val="hybridMultilevel"/>
    <w:tmpl w:val="84B218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2"/>
  </w:num>
  <w:num w:numId="5">
    <w:abstractNumId w:val="16"/>
  </w:num>
  <w:num w:numId="6">
    <w:abstractNumId w:val="8"/>
  </w:num>
  <w:num w:numId="7">
    <w:abstractNumId w:val="4"/>
  </w:num>
  <w:num w:numId="8">
    <w:abstractNumId w:val="13"/>
  </w:num>
  <w:num w:numId="9">
    <w:abstractNumId w:val="14"/>
  </w:num>
  <w:num w:numId="10">
    <w:abstractNumId w:val="3"/>
  </w:num>
  <w:num w:numId="11">
    <w:abstractNumId w:val="15"/>
  </w:num>
  <w:num w:numId="12">
    <w:abstractNumId w:val="6"/>
  </w:num>
  <w:num w:numId="13">
    <w:abstractNumId w:val="11"/>
  </w:num>
  <w:num w:numId="14">
    <w:abstractNumId w:val="7"/>
  </w:num>
  <w:num w:numId="15">
    <w:abstractNumId w:val="2"/>
  </w:num>
  <w:num w:numId="16">
    <w:abstractNumId w:val="9"/>
  </w:num>
  <w:num w:numId="1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A89"/>
    <w:rsid w:val="00003650"/>
    <w:rsid w:val="00063D47"/>
    <w:rsid w:val="000905D2"/>
    <w:rsid w:val="000A3E0F"/>
    <w:rsid w:val="000D1FC7"/>
    <w:rsid w:val="001070C2"/>
    <w:rsid w:val="00166607"/>
    <w:rsid w:val="00187BB7"/>
    <w:rsid w:val="001A2874"/>
    <w:rsid w:val="001B6C2D"/>
    <w:rsid w:val="001C43E8"/>
    <w:rsid w:val="00240EF7"/>
    <w:rsid w:val="0024660B"/>
    <w:rsid w:val="0026222A"/>
    <w:rsid w:val="00266745"/>
    <w:rsid w:val="002F6586"/>
    <w:rsid w:val="00313216"/>
    <w:rsid w:val="00314EF5"/>
    <w:rsid w:val="00350174"/>
    <w:rsid w:val="00395CF3"/>
    <w:rsid w:val="003A2767"/>
    <w:rsid w:val="003D1573"/>
    <w:rsid w:val="003D5771"/>
    <w:rsid w:val="00450358"/>
    <w:rsid w:val="004B274F"/>
    <w:rsid w:val="004C3406"/>
    <w:rsid w:val="005047B1"/>
    <w:rsid w:val="00533390"/>
    <w:rsid w:val="0056105A"/>
    <w:rsid w:val="00586EE7"/>
    <w:rsid w:val="005A7B77"/>
    <w:rsid w:val="00624CA2"/>
    <w:rsid w:val="00631BF0"/>
    <w:rsid w:val="00640AC6"/>
    <w:rsid w:val="00686E00"/>
    <w:rsid w:val="006C7353"/>
    <w:rsid w:val="006D1069"/>
    <w:rsid w:val="006E2C76"/>
    <w:rsid w:val="006E364B"/>
    <w:rsid w:val="006E5A89"/>
    <w:rsid w:val="006F3AB1"/>
    <w:rsid w:val="00717820"/>
    <w:rsid w:val="00743C70"/>
    <w:rsid w:val="00745306"/>
    <w:rsid w:val="007A73A6"/>
    <w:rsid w:val="007D0E71"/>
    <w:rsid w:val="00804D01"/>
    <w:rsid w:val="00805E05"/>
    <w:rsid w:val="008225D3"/>
    <w:rsid w:val="008420BB"/>
    <w:rsid w:val="00845508"/>
    <w:rsid w:val="008547DE"/>
    <w:rsid w:val="00897BE4"/>
    <w:rsid w:val="008F538A"/>
    <w:rsid w:val="00945F68"/>
    <w:rsid w:val="00946167"/>
    <w:rsid w:val="00965E07"/>
    <w:rsid w:val="009A6B4F"/>
    <w:rsid w:val="009F54DA"/>
    <w:rsid w:val="00A35E06"/>
    <w:rsid w:val="00A525C9"/>
    <w:rsid w:val="00A66EF9"/>
    <w:rsid w:val="00A865E4"/>
    <w:rsid w:val="00AA61B3"/>
    <w:rsid w:val="00AE032D"/>
    <w:rsid w:val="00AF68DA"/>
    <w:rsid w:val="00B30600"/>
    <w:rsid w:val="00B31EB5"/>
    <w:rsid w:val="00B71A37"/>
    <w:rsid w:val="00C32324"/>
    <w:rsid w:val="00C54D91"/>
    <w:rsid w:val="00CF4CDF"/>
    <w:rsid w:val="00CF5DA2"/>
    <w:rsid w:val="00D267A7"/>
    <w:rsid w:val="00DC7C95"/>
    <w:rsid w:val="00DE31B3"/>
    <w:rsid w:val="00E31A31"/>
    <w:rsid w:val="00E820C7"/>
    <w:rsid w:val="00E824D9"/>
    <w:rsid w:val="00E91C9E"/>
    <w:rsid w:val="00EA5624"/>
    <w:rsid w:val="00EC58C0"/>
    <w:rsid w:val="00EE69DF"/>
    <w:rsid w:val="00EF0CE0"/>
    <w:rsid w:val="00F0580B"/>
    <w:rsid w:val="00F10BC8"/>
    <w:rsid w:val="00F145A0"/>
    <w:rsid w:val="00F54948"/>
    <w:rsid w:val="00F94ED9"/>
    <w:rsid w:val="00FC7BB6"/>
    <w:rsid w:val="00FD4C10"/>
    <w:rsid w:val="00F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spacing w:line="240" w:lineRule="exact"/>
      <w:jc w:val="center"/>
      <w:outlineLvl w:val="1"/>
    </w:pPr>
    <w:rPr>
      <w:rFonts w:ascii="Tahoma" w:hAnsi="Tahoma" w:cs="Tahoma"/>
      <w:b/>
      <w:bCs/>
      <w:sz w:val="48"/>
      <w:szCs w:val="4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Tahoma" w:hAnsi="Tahoma" w:cs="Tahoma"/>
      <w:color w:val="0000FF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8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aliases w:val=" Char,Char"/>
    <w:basedOn w:val="Normln"/>
    <w:link w:val="Zkladntext3Char"/>
    <w:rPr>
      <w:rFonts w:ascii="Tahoma" w:hAnsi="Tahoma"/>
      <w:sz w:val="28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KUMS-nadpisyrozhodnut">
    <w:name w:val="KUMS-nadpisy rozhodnutí"/>
    <w:basedOn w:val="Normln"/>
    <w:next w:val="Normln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pPr>
      <w:jc w:val="both"/>
    </w:pPr>
    <w:rPr>
      <w:sz w:val="28"/>
    </w:rPr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Cs w:val="20"/>
    </w:rPr>
  </w:style>
  <w:style w:type="paragraph" w:customStyle="1" w:styleId="KUMS-text">
    <w:name w:val="KUMS-text"/>
    <w:basedOn w:val="Zkladntext"/>
    <w:pPr>
      <w:overflowPunct/>
      <w:autoSpaceDE/>
      <w:autoSpaceDN/>
      <w:adjustRightInd/>
      <w:spacing w:after="280" w:line="280" w:lineRule="exact"/>
      <w:textAlignment w:val="auto"/>
    </w:pPr>
    <w:rPr>
      <w:rFonts w:ascii="Tahoma" w:hAnsi="Tahoma" w:cs="Tahoma"/>
      <w:noProof/>
      <w:sz w:val="20"/>
    </w:r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num" w:pos="360"/>
      </w:tabs>
      <w:ind w:left="360"/>
      <w:jc w:val="both"/>
    </w:pPr>
    <w:rPr>
      <w:rFonts w:ascii="Tahoma" w:hAnsi="Tahoma" w:cs="Tahoma"/>
    </w:rPr>
  </w:style>
  <w:style w:type="character" w:customStyle="1" w:styleId="ZhlavChar">
    <w:name w:val="Záhlaví Char"/>
    <w:link w:val="Zhlav"/>
    <w:rsid w:val="00350174"/>
    <w:rPr>
      <w:sz w:val="24"/>
      <w:szCs w:val="24"/>
      <w:lang w:val="cs-CZ" w:eastAsia="cs-CZ" w:bidi="ar-SA"/>
    </w:rPr>
  </w:style>
  <w:style w:type="character" w:customStyle="1" w:styleId="ZpatChar">
    <w:name w:val="Zápatí Char"/>
    <w:link w:val="Zpat"/>
    <w:rsid w:val="00350174"/>
    <w:rPr>
      <w:sz w:val="24"/>
      <w:szCs w:val="24"/>
      <w:lang w:val="cs-CZ" w:eastAsia="cs-CZ" w:bidi="ar-SA"/>
    </w:rPr>
  </w:style>
  <w:style w:type="character" w:customStyle="1" w:styleId="Zkladntext3Char">
    <w:name w:val="Základní text 3 Char"/>
    <w:aliases w:val=" Char Char,Char Char"/>
    <w:link w:val="Zkladntext3"/>
    <w:rsid w:val="00350174"/>
    <w:rPr>
      <w:rFonts w:ascii="Tahoma" w:hAnsi="Tahoma"/>
      <w:sz w:val="28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rsid w:val="00350174"/>
    <w:rPr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150507_06_003_01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Z150507_06_003_01.doc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1821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materiál do ZK</vt:lpstr>
    </vt:vector>
  </TitlesOfParts>
  <Company>KUMSK</Company>
  <LinksUpToDate>false</LinksUpToDate>
  <CharactersWithSpaces>12546</CharactersWithSpaces>
  <SharedDoc>false</SharedDoc>
  <HLinks>
    <vt:vector size="12" baseType="variant">
      <vt:variant>
        <vt:i4>7667752</vt:i4>
      </vt:variant>
      <vt:variant>
        <vt:i4>3</vt:i4>
      </vt:variant>
      <vt:variant>
        <vt:i4>0</vt:i4>
      </vt:variant>
      <vt:variant>
        <vt:i4>5</vt:i4>
      </vt:variant>
      <vt:variant>
        <vt:lpwstr>Z003_077_01.doc</vt:lpwstr>
      </vt:variant>
      <vt:variant>
        <vt:lpwstr/>
      </vt:variant>
      <vt:variant>
        <vt:i4>7667752</vt:i4>
      </vt:variant>
      <vt:variant>
        <vt:i4>0</vt:i4>
      </vt:variant>
      <vt:variant>
        <vt:i4>0</vt:i4>
      </vt:variant>
      <vt:variant>
        <vt:i4>5</vt:i4>
      </vt:variant>
      <vt:variant>
        <vt:lpwstr>Z003_077_01.doc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materiál do ZK</dc:title>
  <dc:creator>Radka Bartmanová</dc:creator>
  <cp:lastModifiedBy>Smažák Petr</cp:lastModifiedBy>
  <cp:revision>3</cp:revision>
  <cp:lastPrinted>2015-04-21T11:54:00Z</cp:lastPrinted>
  <dcterms:created xsi:type="dcterms:W3CDTF">2015-04-22T08:50:00Z</dcterms:created>
  <dcterms:modified xsi:type="dcterms:W3CDTF">2015-04-22T08:51:00Z</dcterms:modified>
</cp:coreProperties>
</file>