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BD" w:rsidRDefault="00881DBD" w:rsidP="0007580B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Příloha č. 4 k materiálu č: </w:t>
      </w:r>
      <w:r w:rsidR="00522635">
        <w:rPr>
          <w:rFonts w:ascii="Tahoma" w:hAnsi="Tahoma" w:cs="Tahoma"/>
          <w:b/>
          <w:bCs/>
        </w:rPr>
        <w:t>9/3</w:t>
      </w:r>
      <w:bookmarkStart w:id="0" w:name="_GoBack"/>
      <w:bookmarkEnd w:id="0"/>
    </w:p>
    <w:p w:rsidR="00881DBD" w:rsidRDefault="00881DBD" w:rsidP="0007580B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Počet stran přílohy: 4</w:t>
      </w:r>
    </w:p>
    <w:p w:rsidR="00881DBD" w:rsidRDefault="00881DBD" w:rsidP="0007580B">
      <w:pPr>
        <w:pStyle w:val="Nzev"/>
        <w:spacing w:after="0"/>
        <w:jc w:val="left"/>
        <w:rPr>
          <w:rFonts w:ascii="Tahoma" w:hAnsi="Tahoma" w:cs="Tahoma"/>
          <w:sz w:val="20"/>
        </w:rPr>
      </w:pPr>
    </w:p>
    <w:p w:rsidR="00881DBD" w:rsidRDefault="00881DBD" w:rsidP="003663A7">
      <w:pPr>
        <w:pStyle w:val="Nzev"/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 M L O U V A</w:t>
      </w:r>
    </w:p>
    <w:p w:rsidR="00881DBD" w:rsidRDefault="00881DBD" w:rsidP="003663A7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o poskytnutí dotace z rozpočtu Moravskoslezského kraje</w:t>
      </w:r>
    </w:p>
    <w:p w:rsidR="00881DBD" w:rsidRDefault="00881DBD" w:rsidP="003663A7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</w:p>
    <w:p w:rsidR="00881DBD" w:rsidRDefault="00881DBD" w:rsidP="003663A7">
      <w:pPr>
        <w:pStyle w:val="Nadpis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SMLUVNÍ STRANY</w:t>
      </w:r>
    </w:p>
    <w:p w:rsidR="00881DBD" w:rsidRDefault="00881DBD" w:rsidP="003663A7">
      <w:pPr>
        <w:pStyle w:val="Nadpis1"/>
        <w:numPr>
          <w:ilvl w:val="0"/>
          <w:numId w:val="13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Moravskoslezský kraj</w:t>
      </w:r>
    </w:p>
    <w:p w:rsidR="00881DBD" w:rsidRDefault="00881DBD" w:rsidP="003663A7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28. října 117, 702 18 Ostrava</w:t>
      </w:r>
    </w:p>
    <w:p w:rsidR="00881DBD" w:rsidRDefault="00881DBD" w:rsidP="003663A7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881DBD" w:rsidRDefault="00881DBD" w:rsidP="003663A7">
      <w:pPr>
        <w:ind w:left="360"/>
        <w:jc w:val="both"/>
        <w:rPr>
          <w:rFonts w:ascii="Tahoma" w:hAnsi="Tahoma" w:cs="Tahoma"/>
          <w:sz w:val="20"/>
        </w:rPr>
      </w:pPr>
    </w:p>
    <w:p w:rsidR="00881DBD" w:rsidRDefault="00881DBD" w:rsidP="003663A7">
      <w:pPr>
        <w:ind w:left="360"/>
        <w:jc w:val="both"/>
        <w:rPr>
          <w:rFonts w:ascii="Tahoma" w:hAnsi="Tahoma" w:cs="Tahoma"/>
          <w:sz w:val="20"/>
        </w:rPr>
      </w:pPr>
    </w:p>
    <w:p w:rsidR="00881DBD" w:rsidRDefault="00881DBD" w:rsidP="003663A7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70890692</w:t>
      </w:r>
    </w:p>
    <w:p w:rsidR="00881DBD" w:rsidRDefault="00881DBD" w:rsidP="003663A7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CZ70890692 </w:t>
      </w:r>
    </w:p>
    <w:p w:rsidR="00881DBD" w:rsidRDefault="00881DBD" w:rsidP="003663A7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spojení:</w:t>
      </w:r>
      <w:r>
        <w:rPr>
          <w:rFonts w:ascii="Tahoma" w:hAnsi="Tahoma" w:cs="Tahoma"/>
          <w:sz w:val="20"/>
        </w:rPr>
        <w:tab/>
        <w:t xml:space="preserve">Česká spořitelna, a.s., č. </w:t>
      </w:r>
      <w:proofErr w:type="spellStart"/>
      <w:r>
        <w:rPr>
          <w:rFonts w:ascii="Tahoma" w:hAnsi="Tahoma" w:cs="Tahoma"/>
          <w:sz w:val="20"/>
        </w:rPr>
        <w:t>ú.</w:t>
      </w:r>
      <w:proofErr w:type="spellEnd"/>
      <w:r>
        <w:rPr>
          <w:rFonts w:ascii="Tahoma" w:hAnsi="Tahoma" w:cs="Tahoma"/>
          <w:sz w:val="20"/>
        </w:rPr>
        <w:t xml:space="preserve"> 1650676349/0800</w:t>
      </w:r>
    </w:p>
    <w:p w:rsidR="00881DBD" w:rsidRDefault="00881DBD" w:rsidP="003663A7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„poskytovatel“)</w:t>
      </w:r>
    </w:p>
    <w:p w:rsidR="00881DBD" w:rsidRDefault="00881DBD" w:rsidP="003663A7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p w:rsidR="00881DBD" w:rsidRDefault="00881DBD" w:rsidP="003663A7">
      <w:pPr>
        <w:pStyle w:val="Nadpis1"/>
        <w:numPr>
          <w:ilvl w:val="0"/>
          <w:numId w:val="13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příjemce</w:t>
      </w:r>
    </w:p>
    <w:p w:rsidR="00881DBD" w:rsidRDefault="00881DBD" w:rsidP="003663A7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881DBD" w:rsidRDefault="00881DBD" w:rsidP="003663A7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881DBD" w:rsidRDefault="00881DBD" w:rsidP="003663A7">
      <w:pPr>
        <w:ind w:left="360"/>
        <w:jc w:val="both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sz w:val="20"/>
        </w:rPr>
        <w:t xml:space="preserve">IČ: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881DBD" w:rsidRDefault="00881DBD" w:rsidP="003663A7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881DBD" w:rsidRDefault="00881DBD" w:rsidP="003663A7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bankovní spojení: </w:t>
      </w:r>
    </w:p>
    <w:p w:rsidR="00881DBD" w:rsidRDefault="00881DBD" w:rsidP="003663A7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Zapsán v obchodním rejstříku vedeném ………v ……., oddíl …., vložka ……</w:t>
      </w:r>
      <w:r>
        <w:rPr>
          <w:rFonts w:ascii="Tahoma" w:hAnsi="Tahoma" w:cs="Tahoma"/>
          <w:i/>
          <w:iCs/>
          <w:color w:val="3366FF"/>
          <w:sz w:val="20"/>
        </w:rPr>
        <w:t>(uveďte u podnikatele zapsaného v obchodním rejstříku; pokud je příjemce podnikatelem a není zapsán v obchodním rejstříku, uveďte údaj o zápisu do jiné evidence, v níž je zapsán)</w:t>
      </w:r>
    </w:p>
    <w:p w:rsidR="00881DBD" w:rsidRDefault="00881DBD" w:rsidP="003663A7">
      <w:pPr>
        <w:ind w:left="360"/>
        <w:jc w:val="both"/>
        <w:rPr>
          <w:rFonts w:ascii="Tahoma" w:hAnsi="Tahoma" w:cs="Tahoma"/>
          <w:sz w:val="20"/>
        </w:rPr>
      </w:pPr>
    </w:p>
    <w:p w:rsidR="00881DBD" w:rsidRDefault="00881DBD" w:rsidP="003663A7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„příjemce“)</w:t>
      </w:r>
    </w:p>
    <w:p w:rsidR="00881DBD" w:rsidRDefault="00881DBD" w:rsidP="003663A7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II.</w:t>
      </w:r>
    </w:p>
    <w:p w:rsidR="00881DBD" w:rsidRDefault="00881DBD" w:rsidP="003663A7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ZÁKLADNÍ USTANOVENÍ</w:t>
      </w:r>
    </w:p>
    <w:p w:rsidR="00881DBD" w:rsidRDefault="00881DBD" w:rsidP="003663A7">
      <w:pPr>
        <w:pStyle w:val="Zkladntext"/>
        <w:numPr>
          <w:ilvl w:val="0"/>
          <w:numId w:val="14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Tato smlouva je veřejnoprávní smlouvou uzavřenou dle § 10a odst. 5 zákona č. 250/2000 Sb., o rozpočtových pravidlech územních rozpočtů, ve znění pozdějších předpisů (dále jen „zákon č. 250/2000 Sb.“).</w:t>
      </w:r>
    </w:p>
    <w:p w:rsidR="00881DBD" w:rsidRDefault="00881DBD" w:rsidP="003663A7">
      <w:pPr>
        <w:pStyle w:val="Zkladntext"/>
        <w:numPr>
          <w:ilvl w:val="0"/>
          <w:numId w:val="14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Dotace je ve smyslu zákona č. 320/2001 Sb., o finanční kontrole ve veřejné správě a o změně některých zákonů (zákon o finanční kontrole), ve znění pozdějších předpisů (dále jen „zákon </w:t>
      </w:r>
      <w:r>
        <w:rPr>
          <w:rFonts w:ascii="Tahoma" w:hAnsi="Tahoma" w:cs="Tahoma"/>
          <w:b w:val="0"/>
          <w:bCs w:val="0"/>
          <w:sz w:val="20"/>
        </w:rPr>
        <w:br/>
        <w:t>o finanční kontrole“), veřejnou finanční podporou a vztahují se na ni ustanovení tohoto zákona.</w:t>
      </w:r>
    </w:p>
    <w:p w:rsidR="00881DBD" w:rsidRDefault="00881DBD" w:rsidP="003663A7">
      <w:pPr>
        <w:pStyle w:val="Zkladntext"/>
        <w:numPr>
          <w:ilvl w:val="0"/>
          <w:numId w:val="14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Neoprávněné použití dotace nebo zadržení peněžních prostředků poskytnutých z rozpočtu poskytovatele je porušením rozpočtové kázně podle § 22 zákona č. 250/2000 Sb. V případě porušení rozpočtové kázně bude postupováno dle zákona č. 250/2000 Sb.</w:t>
      </w:r>
    </w:p>
    <w:p w:rsidR="00881DBD" w:rsidRDefault="00881DBD" w:rsidP="003663A7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III.</w:t>
      </w:r>
    </w:p>
    <w:p w:rsidR="00881DBD" w:rsidRDefault="00881DBD" w:rsidP="003663A7">
      <w:pPr>
        <w:pStyle w:val="Zkladntex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PŘEDMĚT SMLOUVY</w:t>
      </w:r>
    </w:p>
    <w:p w:rsidR="00881DBD" w:rsidRDefault="00881DBD" w:rsidP="003663A7">
      <w:pPr>
        <w:pStyle w:val="Zkladntext"/>
        <w:numPr>
          <w:ilvl w:val="0"/>
          <w:numId w:val="15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:rsidR="00881DBD" w:rsidRDefault="00881DBD" w:rsidP="003663A7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br w:type="column"/>
      </w:r>
      <w:r>
        <w:rPr>
          <w:rFonts w:ascii="Tahoma" w:hAnsi="Tahoma" w:cs="Tahoma"/>
          <w:sz w:val="20"/>
        </w:rPr>
        <w:lastRenderedPageBreak/>
        <w:t xml:space="preserve">IV. </w:t>
      </w:r>
    </w:p>
    <w:p w:rsidR="00881DBD" w:rsidRDefault="00881DBD" w:rsidP="003663A7">
      <w:pPr>
        <w:pStyle w:val="Zkladntex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ÚČELOVÉ URČENÍ A VÝŠE DOTACE</w:t>
      </w:r>
    </w:p>
    <w:p w:rsidR="00881DBD" w:rsidRDefault="00881DBD" w:rsidP="003663A7">
      <w:pPr>
        <w:pStyle w:val="Zkladntext"/>
        <w:numPr>
          <w:ilvl w:val="0"/>
          <w:numId w:val="16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Poskytovatel podle této smlouvy poskytne příjemci </w:t>
      </w:r>
      <w:r>
        <w:rPr>
          <w:rFonts w:ascii="Tahoma" w:hAnsi="Tahoma" w:cs="Tahoma"/>
          <w:b w:val="0"/>
          <w:bCs w:val="0"/>
          <w:i/>
          <w:iCs/>
          <w:sz w:val="20"/>
        </w:rPr>
        <w:t xml:space="preserve">neinvestiční </w:t>
      </w:r>
      <w:r>
        <w:rPr>
          <w:rFonts w:ascii="Tahoma" w:hAnsi="Tahoma" w:cs="Tahoma"/>
          <w:b w:val="0"/>
          <w:bCs w:val="0"/>
          <w:sz w:val="20"/>
        </w:rPr>
        <w:t xml:space="preserve">dotaci ve výši </w:t>
      </w:r>
      <w:proofErr w:type="gramStart"/>
      <w:r>
        <w:rPr>
          <w:rFonts w:ascii="Tahoma" w:hAnsi="Tahoma" w:cs="Tahoma"/>
          <w:b w:val="0"/>
          <w:bCs w:val="0"/>
          <w:sz w:val="20"/>
        </w:rPr>
        <w:t>Kč ...,-- (slovy</w:t>
      </w:r>
      <w:proofErr w:type="gramEnd"/>
      <w:r>
        <w:rPr>
          <w:rFonts w:ascii="Tahoma" w:hAnsi="Tahoma" w:cs="Tahoma"/>
          <w:b w:val="0"/>
          <w:bCs w:val="0"/>
          <w:sz w:val="20"/>
        </w:rPr>
        <w:t> … korun českých), účelově určenou ke spolufinancování uznatelných nákladů spojených s provozem příjemce vymezených v čl. VI této smlouvy.</w:t>
      </w:r>
    </w:p>
    <w:p w:rsidR="00881DBD" w:rsidRDefault="00881DBD" w:rsidP="003663A7">
      <w:pPr>
        <w:pStyle w:val="Zkladntext"/>
        <w:numPr>
          <w:ilvl w:val="0"/>
          <w:numId w:val="16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Účelem poskytnutí dotace je podpora provozu příjemcem za podmínek stanovených v této smlouvě.</w:t>
      </w:r>
    </w:p>
    <w:p w:rsidR="00881DBD" w:rsidRDefault="00881DBD" w:rsidP="003663A7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V.</w:t>
      </w:r>
    </w:p>
    <w:p w:rsidR="00881DBD" w:rsidRDefault="00881DBD" w:rsidP="003663A7">
      <w:pPr>
        <w:pStyle w:val="Zkladntext"/>
        <w:ind w:left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ZÁVAZKY SMLUVNÍCH STRAN</w:t>
      </w:r>
    </w:p>
    <w:p w:rsidR="00881DBD" w:rsidRDefault="00881DBD" w:rsidP="003663A7">
      <w:pPr>
        <w:pStyle w:val="Zkladntext"/>
        <w:numPr>
          <w:ilvl w:val="0"/>
          <w:numId w:val="17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Poskytovatel se zavazuje poskytnout příjemci dotaci převodem na účet</w:t>
      </w:r>
    </w:p>
    <w:p w:rsidR="00881DBD" w:rsidRDefault="00881DBD" w:rsidP="003663A7">
      <w:pPr>
        <w:pStyle w:val="Zkladntext"/>
        <w:numPr>
          <w:ilvl w:val="0"/>
          <w:numId w:val="18"/>
        </w:numPr>
        <w:spacing w:before="60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i/>
          <w:iCs/>
          <w:sz w:val="20"/>
        </w:rPr>
        <w:t xml:space="preserve">příjemce uvedený v čl. I této smlouvy jednorázovou úhradou ve výši </w:t>
      </w:r>
      <w:proofErr w:type="gramStart"/>
      <w:r>
        <w:rPr>
          <w:rFonts w:ascii="Tahoma" w:hAnsi="Tahoma" w:cs="Tahoma"/>
          <w:b w:val="0"/>
          <w:bCs w:val="0"/>
          <w:i/>
          <w:iCs/>
          <w:sz w:val="20"/>
        </w:rPr>
        <w:t>Kč ...,-- (slovy</w:t>
      </w:r>
      <w:proofErr w:type="gramEnd"/>
      <w:r>
        <w:rPr>
          <w:rFonts w:ascii="Tahoma" w:hAnsi="Tahoma" w:cs="Tahoma"/>
          <w:b w:val="0"/>
          <w:bCs w:val="0"/>
          <w:i/>
          <w:iCs/>
          <w:sz w:val="20"/>
        </w:rPr>
        <w:t xml:space="preserve"> … korun českých) ve lhůtě do 30 dnů ode dne nabytí účinnosti této smlouvy. </w:t>
      </w:r>
    </w:p>
    <w:p w:rsidR="00881DBD" w:rsidRDefault="00881DBD" w:rsidP="003663A7">
      <w:pPr>
        <w:pStyle w:val="Zkladntext"/>
        <w:numPr>
          <w:ilvl w:val="0"/>
          <w:numId w:val="18"/>
        </w:numPr>
        <w:spacing w:before="60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i/>
          <w:iCs/>
          <w:sz w:val="20"/>
        </w:rPr>
        <w:t xml:space="preserve">zřizovatele příjemce, kterým je město </w:t>
      </w:r>
      <w:proofErr w:type="gramStart"/>
      <w:r>
        <w:rPr>
          <w:rFonts w:ascii="Tahoma" w:hAnsi="Tahoma" w:cs="Tahoma"/>
          <w:b w:val="0"/>
          <w:bCs w:val="0"/>
          <w:i/>
          <w:iCs/>
          <w:sz w:val="20"/>
        </w:rPr>
        <w:t>…...., konkrétně</w:t>
      </w:r>
      <w:proofErr w:type="gramEnd"/>
      <w:r>
        <w:rPr>
          <w:rFonts w:ascii="Tahoma" w:hAnsi="Tahoma" w:cs="Tahoma"/>
          <w:b w:val="0"/>
          <w:bCs w:val="0"/>
          <w:i/>
          <w:iCs/>
          <w:sz w:val="20"/>
        </w:rPr>
        <w:t xml:space="preserve"> převodem na jeho účet vedený u ……… č. </w:t>
      </w:r>
      <w:proofErr w:type="spellStart"/>
      <w:r>
        <w:rPr>
          <w:rFonts w:ascii="Tahoma" w:hAnsi="Tahoma" w:cs="Tahoma"/>
          <w:b w:val="0"/>
          <w:bCs w:val="0"/>
          <w:i/>
          <w:iCs/>
          <w:sz w:val="20"/>
        </w:rPr>
        <w:t>ú.</w:t>
      </w:r>
      <w:proofErr w:type="spellEnd"/>
      <w:r>
        <w:rPr>
          <w:rFonts w:ascii="Tahoma" w:hAnsi="Tahoma" w:cs="Tahoma"/>
          <w:b w:val="0"/>
          <w:bCs w:val="0"/>
          <w:i/>
          <w:iCs/>
          <w:sz w:val="20"/>
        </w:rPr>
        <w:t xml:space="preserve"> …, jednorázovou úhradou ve výši Kč ...,-- (slovy … korun českých) ve lhůtě do 30 dnů ode dne nabytí účinnosti této smlouvy.</w:t>
      </w:r>
    </w:p>
    <w:p w:rsidR="00881DBD" w:rsidRDefault="00881DBD" w:rsidP="003663A7">
      <w:pPr>
        <w:pStyle w:val="Zkladntext"/>
        <w:numPr>
          <w:ilvl w:val="0"/>
          <w:numId w:val="17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Příjemce se zavazuje při použití peněžních prostředků splnit tyto podmínky:</w:t>
      </w:r>
    </w:p>
    <w:p w:rsidR="00881DBD" w:rsidRDefault="00881DBD" w:rsidP="003663A7">
      <w:pPr>
        <w:numPr>
          <w:ilvl w:val="1"/>
          <w:numId w:val="17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řídit se při použití poskytnuté dotace touto smlouvou a právními předpisy,</w:t>
      </w:r>
    </w:p>
    <w:p w:rsidR="00881DBD" w:rsidRDefault="00881DBD" w:rsidP="003663A7">
      <w:pPr>
        <w:numPr>
          <w:ilvl w:val="1"/>
          <w:numId w:val="17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použít poskytnutou dotaci v souladu s jejím účelovým určením dle čl. IV této smlouvy a pouze k úhradě uznatelných nákladů vymezených v čl. VI této smlouvy,</w:t>
      </w:r>
    </w:p>
    <w:p w:rsidR="00881DBD" w:rsidRDefault="00881DBD" w:rsidP="003663A7">
      <w:pPr>
        <w:numPr>
          <w:ilvl w:val="1"/>
          <w:numId w:val="17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vrátit nevyčerpané finanční prostředky poskytnuté dotace, jsou-li vyšší než Kč 10,--, zpět na účet poskytovatele do 7 kalendářních dnů ode dne předložení závěrečného vyúčtování, nejpozději však do 7 kalendářních dnů od termínu stanoveného pro předložení závěrečného vyúčtování. Rozhodným okamžikem vrácení nevyčerpaných finančních prostředků dotace zpět na účet poskytovatele je den jejich odepsání z účtu příjemce,</w:t>
      </w:r>
    </w:p>
    <w:p w:rsidR="00881DBD" w:rsidRDefault="00881DBD" w:rsidP="003663A7">
      <w:pPr>
        <w:numPr>
          <w:ilvl w:val="1"/>
          <w:numId w:val="17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nepřevést poskytnutou dotaci na jiný právní subjekt.</w:t>
      </w:r>
    </w:p>
    <w:p w:rsidR="00881DBD" w:rsidRDefault="00881DBD" w:rsidP="003663A7">
      <w:pPr>
        <w:pStyle w:val="Zkladntext"/>
        <w:numPr>
          <w:ilvl w:val="0"/>
          <w:numId w:val="17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Příjemce se zavazuje dodržet tyto podmínky související s účelem, na nějž byla dotace poskytnuta:</w:t>
      </w:r>
    </w:p>
    <w:p w:rsidR="00881DBD" w:rsidRDefault="00881DBD" w:rsidP="003663A7">
      <w:pPr>
        <w:numPr>
          <w:ilvl w:val="1"/>
          <w:numId w:val="17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řídit se při vyúčtování poskytnuté dotace touto smlouvou a právními předpisy,</w:t>
      </w:r>
    </w:p>
    <w:p w:rsidR="00881DBD" w:rsidRDefault="00881DBD" w:rsidP="003663A7">
      <w:pPr>
        <w:numPr>
          <w:ilvl w:val="1"/>
          <w:numId w:val="17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vést účetní evidenci v členění na náklady financované z prostředků dotace a náklady financované z jiných zdrojů. Tato evidence musí být podložena účetními doklady ve smyslu zákona č. 563/1991 Sb., o účetnictví, ve znění pozdějších předpisů. Čestné prohlášení příjemce o vynaložení finančních prostředků v rámci uznatelných nákladů není považováno za účetní doklad,</w:t>
      </w:r>
    </w:p>
    <w:p w:rsidR="00881DBD" w:rsidRDefault="00881DBD" w:rsidP="003663A7">
      <w:pPr>
        <w:numPr>
          <w:ilvl w:val="1"/>
          <w:numId w:val="17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označit originály všech účetních dokladů, k jejichž úhradě byla dotace použita, formulací „Financováno z rozpočtu MSK“, číslo smlouvy a výši použité dotace v Kč,</w:t>
      </w:r>
    </w:p>
    <w:p w:rsidR="00881DBD" w:rsidRDefault="00881DBD" w:rsidP="003663A7">
      <w:pPr>
        <w:numPr>
          <w:ilvl w:val="1"/>
          <w:numId w:val="17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 požádání umožnit poskytovateli nahlédnutí do všech účetních dokladů týkajících se čerpání dotace,</w:t>
      </w:r>
    </w:p>
    <w:p w:rsidR="00881DBD" w:rsidRDefault="00881DBD" w:rsidP="003663A7">
      <w:pPr>
        <w:numPr>
          <w:ilvl w:val="1"/>
          <w:numId w:val="17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předložit poskytovateli závěrečné vyúčtování poskytnuté dotace, jež je finančním vypořádáním ve smyslu § 10a odst. 1 písm. d) zákona č. 250/2000 Sb., včetně</w:t>
      </w:r>
    </w:p>
    <w:p w:rsidR="00881DBD" w:rsidRDefault="00881DBD" w:rsidP="003663A7">
      <w:pPr>
        <w:numPr>
          <w:ilvl w:val="0"/>
          <w:numId w:val="19"/>
        </w:numPr>
        <w:tabs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závěrečné zprávy jako slovního popisu realizace čerpání dotace s uvedením jeho výstupů a celkového zhodnocení, </w:t>
      </w:r>
    </w:p>
    <w:p w:rsidR="00881DBD" w:rsidRDefault="00881DBD" w:rsidP="003663A7">
      <w:pPr>
        <w:numPr>
          <w:ilvl w:val="0"/>
          <w:numId w:val="19"/>
        </w:numPr>
        <w:tabs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seznamu účetních dokladů vztahujících se k uznatelným nákladům spojeným s provozem příjemce včetně uvedení obsahu jednotlivých účetních dokladů,</w:t>
      </w:r>
    </w:p>
    <w:p w:rsidR="00881DBD" w:rsidRDefault="00881DBD" w:rsidP="003663A7">
      <w:pPr>
        <w:numPr>
          <w:ilvl w:val="0"/>
          <w:numId w:val="19"/>
        </w:numPr>
        <w:tabs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čestného prohlášení osoby oprávněné jednat za příjemce o úplnosti, správnosti a pravdivosti závěrečného vyúčtování,</w:t>
      </w:r>
    </w:p>
    <w:p w:rsidR="00881DBD" w:rsidRDefault="00881DBD" w:rsidP="003663A7">
      <w:pPr>
        <w:ind w:left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 to </w:t>
      </w:r>
      <w:r>
        <w:rPr>
          <w:rFonts w:ascii="Tahoma" w:hAnsi="Tahoma" w:cs="Tahoma"/>
          <w:b/>
          <w:sz w:val="20"/>
        </w:rPr>
        <w:t>nejpozději do 20. 1. 2016</w:t>
      </w:r>
      <w:r>
        <w:rPr>
          <w:rFonts w:ascii="Tahoma" w:hAnsi="Tahoma" w:cs="Tahoma"/>
          <w:sz w:val="20"/>
        </w:rPr>
        <w:t>. Závěrečné vyúčtování se považuje za předložené poskytovateli dnem jeho předání k přepravě provozovateli poštovních služeb nebo podáním na podatelně krajského úřadu,</w:t>
      </w:r>
    </w:p>
    <w:p w:rsidR="00881DBD" w:rsidRDefault="00881DBD" w:rsidP="003663A7">
      <w:pPr>
        <w:numPr>
          <w:ilvl w:val="1"/>
          <w:numId w:val="17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řádně v souladu s právními předpisy uschovat originály všech účetních dokladů vztahujících se k čerpání dotace, </w:t>
      </w:r>
    </w:p>
    <w:p w:rsidR="00881DBD" w:rsidRDefault="00881DBD" w:rsidP="003663A7">
      <w:pPr>
        <w:numPr>
          <w:ilvl w:val="1"/>
          <w:numId w:val="17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účetní a jiné doklady. Kontrola na místě bude dle pokynu poskytovatele provedena v </w:t>
      </w:r>
      <w:r>
        <w:rPr>
          <w:rFonts w:ascii="Tahoma" w:hAnsi="Tahoma" w:cs="Tahoma"/>
          <w:iCs/>
          <w:sz w:val="20"/>
        </w:rPr>
        <w:t>sídle</w:t>
      </w:r>
      <w:r>
        <w:rPr>
          <w:rFonts w:ascii="Tahoma" w:hAnsi="Tahoma" w:cs="Tahoma"/>
          <w:sz w:val="20"/>
        </w:rPr>
        <w:t xml:space="preserve"> příjemce nebo v sídle poskytovatele,</w:t>
      </w:r>
    </w:p>
    <w:p w:rsidR="00881DBD" w:rsidRDefault="00881DBD" w:rsidP="003663A7">
      <w:pPr>
        <w:numPr>
          <w:ilvl w:val="1"/>
          <w:numId w:val="17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při peněžních operacích dle této smlouvy převádět peněžní prostředky na účet poskytovatele uvedený v čl. I této smlouvy prostřednictvím účtu zřizovatele a při těchto peněžních operacích vždy uvádět variabilní symbol …, </w:t>
      </w:r>
    </w:p>
    <w:p w:rsidR="00881DBD" w:rsidRDefault="00881DBD" w:rsidP="003663A7">
      <w:pPr>
        <w:numPr>
          <w:ilvl w:val="1"/>
          <w:numId w:val="17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nepřevést čerpání dotace na jiný právní subjekt,</w:t>
      </w:r>
    </w:p>
    <w:p w:rsidR="00881DBD" w:rsidRDefault="00881DBD" w:rsidP="003663A7">
      <w:pPr>
        <w:numPr>
          <w:ilvl w:val="1"/>
          <w:numId w:val="17"/>
        </w:numPr>
        <w:tabs>
          <w:tab w:val="num" w:pos="720"/>
        </w:tabs>
        <w:spacing w:before="60"/>
        <w:ind w:left="720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 dobu 3 let od nabytí účinnosti této smlouvy nezcizit drobný dlouhodobý nehmotný a hmotný majetek pořízený z prostředků získaných z dotace poskytnuté na základě této smlouvy,</w:t>
      </w:r>
    </w:p>
    <w:p w:rsidR="00881DBD" w:rsidRDefault="00881DBD" w:rsidP="003663A7">
      <w:pPr>
        <w:numPr>
          <w:ilvl w:val="1"/>
          <w:numId w:val="17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neprodleně, nejpozději však do 7 dnů, informovat poskytovatele o všech změnách souvisejících s čerpáním poskytnuté dotace či identifikačními údaji příjemce. V případě změny účtu je příjemce povinen rovněž doložit vlastnictví k účtu, a to kopií příslušné smlouvy nebo potvrzením peněžního ústavu. Z důvodu změn identifikačních údajů smluvních stran není nutné uzavírat ke smlouvě dodatek,</w:t>
      </w:r>
    </w:p>
    <w:p w:rsidR="00881DBD" w:rsidRDefault="00881DBD" w:rsidP="003663A7">
      <w:pPr>
        <w:numPr>
          <w:ilvl w:val="1"/>
          <w:numId w:val="17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dodržovat podmínky povinné publicity stanovené v čl. VII této smlouvy,</w:t>
      </w:r>
    </w:p>
    <w:p w:rsidR="00881DBD" w:rsidRDefault="00881DBD" w:rsidP="003663A7">
      <w:pPr>
        <w:numPr>
          <w:ilvl w:val="1"/>
          <w:numId w:val="17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neprodleně, nejpozději však do 7 kalendářních dnů, informovat poskytovatele o vlastní přeměně nebo zrušení s likvidací, v případě přeměny i o tom, na který subjekt přejdou práva a povinnosti z této smlouvy.</w:t>
      </w:r>
    </w:p>
    <w:p w:rsidR="00881DBD" w:rsidRDefault="00881DBD" w:rsidP="003663A7">
      <w:pPr>
        <w:pStyle w:val="Zkladntext"/>
        <w:numPr>
          <w:ilvl w:val="0"/>
          <w:numId w:val="17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Porušení podmínek uvedených v odst. 3 písm. e), h), k), l) a m) je považováno za porušení méně závažné ve smyslu </w:t>
      </w:r>
      <w:proofErr w:type="spellStart"/>
      <w:r>
        <w:rPr>
          <w:rFonts w:ascii="Tahoma" w:hAnsi="Tahoma" w:cs="Tahoma"/>
          <w:b w:val="0"/>
          <w:bCs w:val="0"/>
          <w:sz w:val="20"/>
        </w:rPr>
        <w:t>ust</w:t>
      </w:r>
      <w:proofErr w:type="spellEnd"/>
      <w:r>
        <w:rPr>
          <w:rFonts w:ascii="Tahoma" w:hAnsi="Tahoma" w:cs="Tahoma"/>
          <w:b w:val="0"/>
          <w:bCs w:val="0"/>
          <w:sz w:val="20"/>
        </w:rPr>
        <w:t>. § 10a odst. 6 zákona č. 250/2000 Sb. Odvod za tato porušení rozpočtové kázně se stanoví následujícím procentem:</w:t>
      </w:r>
    </w:p>
    <w:p w:rsidR="00881DBD" w:rsidRDefault="00881DBD" w:rsidP="003663A7">
      <w:pPr>
        <w:numPr>
          <w:ilvl w:val="1"/>
          <w:numId w:val="17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Předložení vyúčtování podle odst. 3 písm. e) po stanovené lhůtě:</w:t>
      </w:r>
    </w:p>
    <w:p w:rsidR="00881DBD" w:rsidRDefault="00881DBD" w:rsidP="003663A7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do 7 kalendářních dnů</w:t>
      </w:r>
      <w:r>
        <w:rPr>
          <w:rFonts w:ascii="Tahoma" w:hAnsi="Tahoma" w:cs="Tahoma"/>
          <w:bCs/>
          <w:sz w:val="20"/>
        </w:rPr>
        <w:tab/>
        <w:t xml:space="preserve"> </w:t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  <w:t xml:space="preserve">  5 % poskytnuté dotace,</w:t>
      </w:r>
    </w:p>
    <w:p w:rsidR="00881DBD" w:rsidRDefault="00881DBD" w:rsidP="003663A7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od 8 do 30 kalendářních dnů</w:t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  <w:t>10 % poskytnuté dotace,</w:t>
      </w:r>
    </w:p>
    <w:p w:rsidR="00881DBD" w:rsidRDefault="00881DBD" w:rsidP="003663A7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od 31 do 50 kalendářních dnů</w:t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  <w:t>20 % poskytnuté dotace,</w:t>
      </w:r>
    </w:p>
    <w:p w:rsidR="00881DBD" w:rsidRDefault="00881DBD" w:rsidP="003663A7">
      <w:pPr>
        <w:numPr>
          <w:ilvl w:val="1"/>
          <w:numId w:val="17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Porušení podmínky stanovené v odst. 3 písm. h)</w:t>
      </w:r>
      <w:r>
        <w:rPr>
          <w:rFonts w:ascii="Tahoma" w:hAnsi="Tahoma" w:cs="Tahoma"/>
          <w:bCs/>
          <w:sz w:val="20"/>
        </w:rPr>
        <w:tab/>
        <w:t xml:space="preserve">  </w:t>
      </w:r>
      <w:r>
        <w:rPr>
          <w:rFonts w:ascii="Tahoma" w:hAnsi="Tahoma" w:cs="Tahoma"/>
          <w:bCs/>
          <w:sz w:val="20"/>
        </w:rPr>
        <w:tab/>
        <w:t xml:space="preserve">  5 % poskytnuté dotace,</w:t>
      </w:r>
    </w:p>
    <w:p w:rsidR="00881DBD" w:rsidRDefault="00881DBD" w:rsidP="003663A7">
      <w:pPr>
        <w:numPr>
          <w:ilvl w:val="1"/>
          <w:numId w:val="17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Porušení podmínky stanovené v odst. 3 písm. k)</w:t>
      </w:r>
      <w:r>
        <w:rPr>
          <w:rFonts w:ascii="Tahoma" w:hAnsi="Tahoma" w:cs="Tahoma"/>
          <w:bCs/>
          <w:sz w:val="20"/>
        </w:rPr>
        <w:tab/>
        <w:t xml:space="preserve">  </w:t>
      </w:r>
      <w:r>
        <w:rPr>
          <w:rFonts w:ascii="Tahoma" w:hAnsi="Tahoma" w:cs="Tahoma"/>
          <w:bCs/>
          <w:sz w:val="20"/>
        </w:rPr>
        <w:tab/>
        <w:t xml:space="preserve">  2 % poskytnuté dotace,</w:t>
      </w:r>
    </w:p>
    <w:p w:rsidR="00881DBD" w:rsidRDefault="00881DBD" w:rsidP="003663A7">
      <w:pPr>
        <w:numPr>
          <w:ilvl w:val="1"/>
          <w:numId w:val="17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Porušení podmínky stanovené v odst. 3 písm. m)</w:t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  <w:t>10 % poskytnuté dotace,</w:t>
      </w:r>
    </w:p>
    <w:p w:rsidR="00881DBD" w:rsidRDefault="00881DBD" w:rsidP="003663A7">
      <w:pPr>
        <w:numPr>
          <w:ilvl w:val="1"/>
          <w:numId w:val="17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Porušení každé podmínky, na niž se odkazuje v odst. 3 </w:t>
      </w:r>
      <w:proofErr w:type="gramStart"/>
      <w:r>
        <w:rPr>
          <w:rFonts w:ascii="Tahoma" w:hAnsi="Tahoma" w:cs="Tahoma"/>
          <w:bCs/>
          <w:sz w:val="20"/>
        </w:rPr>
        <w:t>písm. l)   5 % poskytnuté</w:t>
      </w:r>
      <w:proofErr w:type="gramEnd"/>
      <w:r>
        <w:rPr>
          <w:rFonts w:ascii="Tahoma" w:hAnsi="Tahoma" w:cs="Tahoma"/>
          <w:bCs/>
          <w:sz w:val="20"/>
        </w:rPr>
        <w:t xml:space="preserve"> dotace.</w:t>
      </w:r>
    </w:p>
    <w:p w:rsidR="00881DBD" w:rsidRDefault="00881DBD" w:rsidP="003663A7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VI.</w:t>
      </w:r>
    </w:p>
    <w:p w:rsidR="00881DBD" w:rsidRDefault="00881DBD" w:rsidP="003663A7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UZNATELNÝ NÁKLAD</w:t>
      </w:r>
    </w:p>
    <w:p w:rsidR="00881DBD" w:rsidRDefault="00881DBD" w:rsidP="003663A7">
      <w:pPr>
        <w:numPr>
          <w:ilvl w:val="0"/>
          <w:numId w:val="20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„Uznatelným nákladem“ je náklad, který splňuje všechny níže uvedené podmínky:</w:t>
      </w:r>
    </w:p>
    <w:p w:rsidR="00881DBD" w:rsidRDefault="00881DBD" w:rsidP="003663A7">
      <w:pPr>
        <w:numPr>
          <w:ilvl w:val="1"/>
          <w:numId w:val="20"/>
        </w:numPr>
        <w:tabs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vznikl a byl příjemcem uhrazen v období od 1. 1. 2015 do 31. 12. 2015,</w:t>
      </w:r>
    </w:p>
    <w:p w:rsidR="00881DBD" w:rsidRDefault="00881DBD" w:rsidP="003663A7">
      <w:pPr>
        <w:numPr>
          <w:ilvl w:val="1"/>
          <w:numId w:val="20"/>
        </w:numPr>
        <w:tabs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byl vynaložen v souladu s účelovým určením dle čl. IV </w:t>
      </w:r>
      <w:proofErr w:type="gramStart"/>
      <w:r>
        <w:rPr>
          <w:rFonts w:ascii="Tahoma" w:hAnsi="Tahoma" w:cs="Tahoma"/>
          <w:sz w:val="20"/>
        </w:rPr>
        <w:t>této</w:t>
      </w:r>
      <w:proofErr w:type="gramEnd"/>
      <w:r>
        <w:rPr>
          <w:rFonts w:ascii="Tahoma" w:hAnsi="Tahoma" w:cs="Tahoma"/>
          <w:sz w:val="20"/>
        </w:rPr>
        <w:t xml:space="preserve"> smlouvy, ostatními podmínkami této smlouvy a </w:t>
      </w:r>
    </w:p>
    <w:p w:rsidR="00881DBD" w:rsidRDefault="00881DBD" w:rsidP="003663A7">
      <w:pPr>
        <w:numPr>
          <w:ilvl w:val="1"/>
          <w:numId w:val="20"/>
        </w:numPr>
        <w:tabs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vyhovuje zásadám účelnosti, efektivnosti a hospodárnosti dle zákona o finanční kontrole.</w:t>
      </w:r>
    </w:p>
    <w:p w:rsidR="00881DBD" w:rsidRDefault="00881DBD" w:rsidP="003663A7">
      <w:pPr>
        <w:numPr>
          <w:ilvl w:val="0"/>
          <w:numId w:val="20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Daň z přidané hodnoty vztahující se k uznatelným nákladům je uznatelným nákladem, pokud příjemce není plátcem této daně nebo pokud mu nevzniká nárok na odpočet této daně.</w:t>
      </w:r>
    </w:p>
    <w:p w:rsidR="00881DBD" w:rsidRDefault="00881DBD" w:rsidP="003663A7">
      <w:pPr>
        <w:numPr>
          <w:ilvl w:val="0"/>
          <w:numId w:val="20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:rsidR="00881DBD" w:rsidRDefault="00881DBD" w:rsidP="003663A7">
      <w:pPr>
        <w:ind w:left="4248"/>
        <w:rPr>
          <w:rFonts w:ascii="Tahoma" w:hAnsi="Tahoma" w:cs="Tahoma"/>
          <w:b/>
          <w:bCs/>
          <w:sz w:val="20"/>
        </w:rPr>
      </w:pPr>
    </w:p>
    <w:p w:rsidR="00881DBD" w:rsidRDefault="00881DBD" w:rsidP="003663A7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VII.</w:t>
      </w:r>
    </w:p>
    <w:p w:rsidR="00881DBD" w:rsidRDefault="00881DBD" w:rsidP="003663A7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POVINNÁ PUBLICITA </w:t>
      </w:r>
    </w:p>
    <w:p w:rsidR="00881DBD" w:rsidRDefault="00881DBD" w:rsidP="003663A7">
      <w:pPr>
        <w:numPr>
          <w:ilvl w:val="0"/>
          <w:numId w:val="21"/>
        </w:numPr>
        <w:spacing w:before="12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Příjemce souhlasí se zveřejněním svého názvu, sídla</w:t>
      </w:r>
      <w:r>
        <w:rPr>
          <w:rFonts w:ascii="Tahoma" w:hAnsi="Tahoma" w:cs="Tahoma"/>
          <w:iCs/>
          <w:sz w:val="20"/>
        </w:rPr>
        <w:t>,</w:t>
      </w:r>
      <w:r>
        <w:rPr>
          <w:rFonts w:ascii="Tahoma" w:hAnsi="Tahoma" w:cs="Tahoma"/>
          <w:sz w:val="20"/>
        </w:rPr>
        <w:t xml:space="preserve"> dotačního titulu a výše poskytnuté dotace. Poskytovatel uděluje příjemci souhlas s užíváním loga Moravskoslezského kraje pro účely a v rozsahu této smlouvy. Podmínky užití loga jsou uvedeny v Manuálu jednotného vizuálního </w:t>
      </w:r>
      <w:r>
        <w:rPr>
          <w:rFonts w:ascii="Tahoma" w:hAnsi="Tahoma" w:cs="Tahoma"/>
          <w:sz w:val="20"/>
        </w:rPr>
        <w:lastRenderedPageBreak/>
        <w:t xml:space="preserve">stylu Moravskoslezského kraje, který je dostupný </w:t>
      </w:r>
      <w:proofErr w:type="gramStart"/>
      <w:r>
        <w:rPr>
          <w:rFonts w:ascii="Tahoma" w:hAnsi="Tahoma" w:cs="Tahoma"/>
          <w:sz w:val="20"/>
        </w:rPr>
        <w:t>na</w:t>
      </w:r>
      <w:proofErr w:type="gramEnd"/>
      <w:r>
        <w:rPr>
          <w:rFonts w:ascii="Tahoma" w:hAnsi="Tahoma" w:cs="Tahoma"/>
          <w:sz w:val="20"/>
        </w:rPr>
        <w:t xml:space="preserve">: </w:t>
      </w:r>
      <w:hyperlink r:id="rId8" w:history="1">
        <w:r>
          <w:rPr>
            <w:rStyle w:val="Hypertextovodkaz"/>
            <w:rFonts w:ascii="Tahoma" w:hAnsi="Tahoma" w:cs="Tahoma"/>
            <w:sz w:val="20"/>
          </w:rPr>
          <w:t>http://verejna-sprava.kr-moravskoslezsky.cz/assets/samosprava/graficky_manual.pdf</w:t>
        </w:r>
      </w:hyperlink>
      <w:r>
        <w:rPr>
          <w:rFonts w:ascii="Tahoma" w:hAnsi="Tahoma" w:cs="Tahoma"/>
          <w:sz w:val="20"/>
        </w:rPr>
        <w:t>.</w:t>
      </w:r>
    </w:p>
    <w:p w:rsidR="00881DBD" w:rsidRDefault="00881DBD" w:rsidP="003663A7">
      <w:pPr>
        <w:numPr>
          <w:ilvl w:val="0"/>
          <w:numId w:val="21"/>
        </w:numPr>
        <w:spacing w:before="12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Příjemce se zavazuje k tomu, že v průběhu roku 2015 bude prokazatelným a vhodným způsobem prezentovat Moravskoslezský kraj, a to v tomto rozsahu:</w:t>
      </w:r>
    </w:p>
    <w:p w:rsidR="00881DBD" w:rsidRDefault="00881DBD" w:rsidP="003663A7">
      <w:pPr>
        <w:numPr>
          <w:ilvl w:val="0"/>
          <w:numId w:val="22"/>
        </w:numPr>
        <w:spacing w:before="120"/>
        <w:ind w:left="720" w:hanging="357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krajem na svých webových stránkách a umístit na ně logo kraje,</w:t>
      </w:r>
    </w:p>
    <w:p w:rsidR="00881DBD" w:rsidRDefault="00881DBD" w:rsidP="003663A7">
      <w:pPr>
        <w:numPr>
          <w:ilvl w:val="0"/>
          <w:numId w:val="22"/>
        </w:numPr>
        <w:spacing w:before="60"/>
        <w:ind w:left="720" w:hanging="357"/>
        <w:jc w:val="both"/>
        <w:rPr>
          <w:rFonts w:ascii="Tahoma" w:hAnsi="Tahoma" w:cs="Tahoma"/>
          <w:iCs/>
          <w:sz w:val="20"/>
          <w:szCs w:val="20"/>
          <w:lang w:eastAsia="en-US"/>
        </w:rPr>
      </w:pPr>
      <w:r>
        <w:rPr>
          <w:rFonts w:ascii="Tahoma" w:hAnsi="Tahoma" w:cs="Tahoma"/>
          <w:iCs/>
          <w:sz w:val="20"/>
          <w:szCs w:val="20"/>
          <w:lang w:eastAsia="en-US"/>
        </w:rPr>
        <w:t>na všech pozvánkách, plakátech, billboardech, katalozích a podobných nosičích reklamy použít logo Moravskoslezského kraje,</w:t>
      </w:r>
    </w:p>
    <w:p w:rsidR="00881DBD" w:rsidRDefault="00881DBD" w:rsidP="003663A7">
      <w:pPr>
        <w:numPr>
          <w:ilvl w:val="0"/>
          <w:numId w:val="22"/>
        </w:numPr>
        <w:spacing w:before="60"/>
        <w:ind w:left="720" w:hanging="357"/>
        <w:jc w:val="both"/>
        <w:rPr>
          <w:rFonts w:ascii="Tahoma" w:hAnsi="Tahoma" w:cs="Tahoma"/>
          <w:iCs/>
          <w:sz w:val="20"/>
          <w:szCs w:val="20"/>
          <w:lang w:eastAsia="en-US"/>
        </w:rPr>
      </w:pPr>
      <w:r>
        <w:rPr>
          <w:rFonts w:ascii="Tahoma" w:hAnsi="Tahoma" w:cs="Tahoma"/>
          <w:iCs/>
          <w:sz w:val="20"/>
          <w:szCs w:val="20"/>
          <w:lang w:eastAsia="en-US"/>
        </w:rPr>
        <w:t>instalovat v prostorách divadla určených veřejnosti logo Moravskoslezského kraje,</w:t>
      </w:r>
    </w:p>
    <w:p w:rsidR="00881DBD" w:rsidRDefault="00881DBD" w:rsidP="003663A7">
      <w:pPr>
        <w:numPr>
          <w:ilvl w:val="0"/>
          <w:numId w:val="22"/>
        </w:numPr>
        <w:spacing w:before="60"/>
        <w:ind w:left="720" w:hanging="357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iCs/>
          <w:sz w:val="20"/>
          <w:szCs w:val="20"/>
          <w:lang w:eastAsia="en-US"/>
        </w:rPr>
        <w:t>viditelně uvádět na všech písemnostech, které souvisejí s propagací, logo Moravskoslezského kraje a skutečnost, že jeho činnost byla podpořena poskytovatelem,</w:t>
      </w:r>
    </w:p>
    <w:p w:rsidR="00881DBD" w:rsidRDefault="00881DBD" w:rsidP="003663A7">
      <w:pPr>
        <w:numPr>
          <w:ilvl w:val="0"/>
          <w:numId w:val="22"/>
        </w:numPr>
        <w:spacing w:before="60"/>
        <w:ind w:left="720" w:hanging="357"/>
        <w:jc w:val="both"/>
        <w:rPr>
          <w:rFonts w:ascii="Tahoma" w:hAnsi="Tahoma" w:cs="Tahoma"/>
          <w:iCs/>
          <w:sz w:val="20"/>
          <w:szCs w:val="20"/>
          <w:lang w:eastAsia="en-US"/>
        </w:rPr>
      </w:pPr>
      <w:r>
        <w:rPr>
          <w:rFonts w:ascii="Tahoma" w:hAnsi="Tahoma" w:cs="Tahoma"/>
          <w:iCs/>
          <w:sz w:val="20"/>
          <w:szCs w:val="20"/>
          <w:lang w:eastAsia="en-US"/>
        </w:rPr>
        <w:t>v rámci veřejných akcí a výročních zpráv uvést vždy Moravskoslezský kraj jako poskytovatele dotace a uvést logo Moravskoslezského kraje.</w:t>
      </w:r>
      <w:r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:rsidR="00881DBD" w:rsidRDefault="00881DBD" w:rsidP="003663A7">
      <w:pPr>
        <w:numPr>
          <w:ilvl w:val="0"/>
          <w:numId w:val="21"/>
        </w:numPr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Příjemce dotace je povinen doložit způsob prezentace Moravskoslezského kraje, a to jako povinnou součást závěrečného vyúčtování.</w:t>
      </w:r>
    </w:p>
    <w:p w:rsidR="00881DBD" w:rsidRDefault="00881DBD" w:rsidP="003663A7">
      <w:pPr>
        <w:numPr>
          <w:ilvl w:val="0"/>
          <w:numId w:val="21"/>
        </w:numPr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 xml:space="preserve">Veškeré náklady, které příjemce vynaloží na splnění povinností stanovených v tomto článku smlouvy, jsou neuznatelnými náklady. </w:t>
      </w:r>
    </w:p>
    <w:p w:rsidR="00881DBD" w:rsidRDefault="00881DBD" w:rsidP="003663A7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VIII.</w:t>
      </w:r>
    </w:p>
    <w:p w:rsidR="00881DBD" w:rsidRDefault="00881DBD" w:rsidP="003663A7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ZÁVĚREČNÁ USTANOVENÍ</w:t>
      </w:r>
    </w:p>
    <w:p w:rsidR="00881DBD" w:rsidRDefault="00881DBD" w:rsidP="003663A7">
      <w:pPr>
        <w:numPr>
          <w:ilvl w:val="0"/>
          <w:numId w:val="23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Poskytovatel si vyhrazuje právo vypovědět tuto smlouvu s výpovědní dobou 15 dnů od doručení výpovědi příjemci v případě, že příjemce poruší rozpočtovou kázeň a poskytovatel má podle této smlouvy ještě povinnost poskytnout mu další finanční plnění.</w:t>
      </w:r>
    </w:p>
    <w:p w:rsidR="00881DBD" w:rsidRDefault="00881DBD" w:rsidP="003663A7">
      <w:pPr>
        <w:numPr>
          <w:ilvl w:val="0"/>
          <w:numId w:val="23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Poskytovatel není oprávněn tuto smlouvu vypovědět:</w:t>
      </w:r>
    </w:p>
    <w:p w:rsidR="00881DBD" w:rsidRDefault="00881DBD" w:rsidP="003663A7">
      <w:pPr>
        <w:numPr>
          <w:ilvl w:val="0"/>
          <w:numId w:val="24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poruší-li příjemce rozpočtovou kázeň porušením některé z podmínek uvedených v čl. V odst. 2 této smlouvy, nepřesáhne-li výše neoprávněně použitých nebo zadržených peněžních prostředků 50 % peněžních prostředků poskytnutých ke dni porušení rozpočtové kázně, nebo</w:t>
      </w:r>
    </w:p>
    <w:p w:rsidR="00881DBD" w:rsidRDefault="00881DBD" w:rsidP="003663A7">
      <w:pPr>
        <w:numPr>
          <w:ilvl w:val="0"/>
          <w:numId w:val="24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poruší-li příjemce rozpočtovou kázeň porušením některé z podmínek uvedených v čl. V odst. 3 této smlouvy, jedná-li se o méně závažné porušení podmínky, za něž je v čl. V odst. 4 stanoven odvod procentem z poskytnuté dotace,</w:t>
      </w:r>
    </w:p>
    <w:p w:rsidR="00881DBD" w:rsidRDefault="00881DBD" w:rsidP="003663A7">
      <w:pPr>
        <w:numPr>
          <w:ilvl w:val="0"/>
          <w:numId w:val="23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:rsidR="00881DBD" w:rsidRDefault="00881DBD" w:rsidP="003663A7">
      <w:pPr>
        <w:numPr>
          <w:ilvl w:val="0"/>
          <w:numId w:val="23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Tato smlouva se vyhotovuje ve čtyřech stejnopisech s platností originálu, z nichž tři obdrží poskytovatel a jeden příjemce.</w:t>
      </w:r>
    </w:p>
    <w:p w:rsidR="00881DBD" w:rsidRDefault="00881DBD" w:rsidP="003663A7">
      <w:pPr>
        <w:numPr>
          <w:ilvl w:val="0"/>
          <w:numId w:val="23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Tato smlouva nabývá platnosti a účinnosti dnem, kdy vyjádření souhlasu s obsahem návrhu dojde druhé smluvní straně.</w:t>
      </w:r>
    </w:p>
    <w:p w:rsidR="00881DBD" w:rsidRDefault="00881DBD" w:rsidP="003663A7">
      <w:pPr>
        <w:numPr>
          <w:ilvl w:val="0"/>
          <w:numId w:val="23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:rsidR="00881DBD" w:rsidRDefault="00881DBD" w:rsidP="003663A7">
      <w:pPr>
        <w:numPr>
          <w:ilvl w:val="0"/>
          <w:numId w:val="23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:rsidR="00881DBD" w:rsidRDefault="00881DBD" w:rsidP="003663A7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 poskytnutí dotace a uzavření této smlouvy rozhodlo zastupitelstvo kraje svým usnesením </w:t>
      </w:r>
      <w:proofErr w:type="gramStart"/>
      <w:r>
        <w:rPr>
          <w:rFonts w:ascii="Tahoma" w:hAnsi="Tahoma" w:cs="Tahoma"/>
          <w:sz w:val="20"/>
        </w:rPr>
        <w:t>č. ...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ze</w:t>
      </w:r>
      <w:proofErr w:type="gramEnd"/>
      <w:r>
        <w:rPr>
          <w:rFonts w:ascii="Tahoma" w:hAnsi="Tahoma" w:cs="Tahoma"/>
          <w:sz w:val="20"/>
        </w:rPr>
        <w:t xml:space="preserve"> dne ......</w:t>
      </w:r>
    </w:p>
    <w:p w:rsidR="00881DBD" w:rsidRDefault="00881DBD" w:rsidP="003663A7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:rsidR="00881DBD" w:rsidRDefault="00881DBD" w:rsidP="003663A7">
      <w:pPr>
        <w:ind w:left="360"/>
        <w:jc w:val="both"/>
        <w:rPr>
          <w:rFonts w:ascii="Tahoma" w:hAnsi="Tahoma" w:cs="Tahoma"/>
          <w:sz w:val="20"/>
        </w:rPr>
      </w:pPr>
    </w:p>
    <w:p w:rsidR="00881DBD" w:rsidRDefault="00881DBD" w:rsidP="003663A7">
      <w:pPr>
        <w:tabs>
          <w:tab w:val="left" w:pos="5760"/>
        </w:tabs>
        <w:ind w:left="360"/>
        <w:jc w:val="both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sz w:val="20"/>
        </w:rPr>
        <w:t xml:space="preserve">V Ostravě </w:t>
      </w:r>
      <w:proofErr w:type="gramStart"/>
      <w:r>
        <w:rPr>
          <w:rFonts w:ascii="Tahoma" w:hAnsi="Tahoma" w:cs="Tahoma"/>
          <w:sz w:val="20"/>
        </w:rPr>
        <w:t>dne ...........</w:t>
      </w:r>
      <w:r>
        <w:rPr>
          <w:rFonts w:ascii="Tahoma" w:hAnsi="Tahoma" w:cs="Tahoma"/>
          <w:sz w:val="20"/>
        </w:rPr>
        <w:tab/>
        <w:t>V ....................... dne</w:t>
      </w:r>
      <w:proofErr w:type="gramEnd"/>
      <w:r>
        <w:rPr>
          <w:rFonts w:ascii="Tahoma" w:hAnsi="Tahoma" w:cs="Tahoma"/>
          <w:sz w:val="20"/>
        </w:rPr>
        <w:t xml:space="preserve"> ...........</w:t>
      </w:r>
    </w:p>
    <w:p w:rsidR="00881DBD" w:rsidRDefault="00881DBD" w:rsidP="003663A7">
      <w:pPr>
        <w:jc w:val="both"/>
        <w:rPr>
          <w:rFonts w:ascii="Tahoma" w:hAnsi="Tahoma" w:cs="Tahoma"/>
          <w:sz w:val="20"/>
        </w:rPr>
      </w:pPr>
    </w:p>
    <w:p w:rsidR="00881DBD" w:rsidRDefault="00881DBD" w:rsidP="003663A7">
      <w:pPr>
        <w:tabs>
          <w:tab w:val="center" w:pos="702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……………………………………… </w:t>
      </w:r>
      <w:r>
        <w:rPr>
          <w:rFonts w:ascii="Tahoma" w:hAnsi="Tahoma" w:cs="Tahoma"/>
          <w:sz w:val="20"/>
        </w:rPr>
        <w:tab/>
        <w:t>.......................................................</w:t>
      </w:r>
    </w:p>
    <w:p w:rsidR="00881DBD" w:rsidRPr="003663A7" w:rsidRDefault="00881DBD" w:rsidP="003663A7">
      <w:pPr>
        <w:tabs>
          <w:tab w:val="center" w:pos="1980"/>
          <w:tab w:val="center" w:pos="702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za poskytovatele</w:t>
      </w:r>
      <w:r>
        <w:rPr>
          <w:rFonts w:ascii="Tahoma" w:hAnsi="Tahoma" w:cs="Tahoma"/>
          <w:sz w:val="20"/>
        </w:rPr>
        <w:tab/>
        <w:t>za příjemce</w:t>
      </w:r>
    </w:p>
    <w:sectPr w:rsidR="00881DBD" w:rsidRPr="003663A7" w:rsidSect="00881DBD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DBD" w:rsidRDefault="00881DBD">
      <w:r>
        <w:separator/>
      </w:r>
    </w:p>
  </w:endnote>
  <w:endnote w:type="continuationSeparator" w:id="0">
    <w:p w:rsidR="00881DBD" w:rsidRDefault="0088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BD" w:rsidRDefault="00881DBD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1598C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BD" w:rsidRDefault="00881DBD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1598C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DBD" w:rsidRDefault="00881DBD">
      <w:r>
        <w:separator/>
      </w:r>
    </w:p>
  </w:footnote>
  <w:footnote w:type="continuationSeparator" w:id="0">
    <w:p w:rsidR="00881DBD" w:rsidRDefault="00881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BD" w:rsidRDefault="00881DBD">
    <w:pPr>
      <w:pStyle w:val="Zhlav"/>
    </w:pPr>
    <w:r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26D04"/>
    <w:multiLevelType w:val="hybridMultilevel"/>
    <w:tmpl w:val="4C3C02DC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260E6D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200AA4"/>
    <w:multiLevelType w:val="hybridMultilevel"/>
    <w:tmpl w:val="F37EC986"/>
    <w:lvl w:ilvl="0" w:tplc="0B7CDAD2">
      <w:start w:val="1"/>
      <w:numFmt w:val="lowerLetter"/>
      <w:lvlText w:val="%1)"/>
      <w:lvlJc w:val="left"/>
      <w:pPr>
        <w:ind w:left="717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7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8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0"/>
  </w:num>
  <w:num w:numId="8">
    <w:abstractNumId w:val="4"/>
  </w:num>
  <w:num w:numId="9">
    <w:abstractNumId w:val="1"/>
  </w:num>
  <w:num w:numId="10">
    <w:abstractNumId w:val="12"/>
  </w:num>
  <w:num w:numId="11">
    <w:abstractNumId w:val="9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0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BAE"/>
    <w:rsid w:val="000263B1"/>
    <w:rsid w:val="00065FF4"/>
    <w:rsid w:val="0007580B"/>
    <w:rsid w:val="00082012"/>
    <w:rsid w:val="000D5A80"/>
    <w:rsid w:val="000E668B"/>
    <w:rsid w:val="000F1AAF"/>
    <w:rsid w:val="000F658B"/>
    <w:rsid w:val="00120A92"/>
    <w:rsid w:val="00143F27"/>
    <w:rsid w:val="0016782D"/>
    <w:rsid w:val="001A6A34"/>
    <w:rsid w:val="001C7938"/>
    <w:rsid w:val="001F7582"/>
    <w:rsid w:val="00200072"/>
    <w:rsid w:val="002139B8"/>
    <w:rsid w:val="00246C5A"/>
    <w:rsid w:val="002A4EAF"/>
    <w:rsid w:val="002A65EA"/>
    <w:rsid w:val="002E4DA4"/>
    <w:rsid w:val="00315F36"/>
    <w:rsid w:val="003209D4"/>
    <w:rsid w:val="003663A7"/>
    <w:rsid w:val="0038646E"/>
    <w:rsid w:val="003A63F0"/>
    <w:rsid w:val="003C5179"/>
    <w:rsid w:val="00432BB9"/>
    <w:rsid w:val="004424A5"/>
    <w:rsid w:val="00474B42"/>
    <w:rsid w:val="004921A2"/>
    <w:rsid w:val="004A14E0"/>
    <w:rsid w:val="004B0A19"/>
    <w:rsid w:val="004D13D5"/>
    <w:rsid w:val="004D6033"/>
    <w:rsid w:val="00522635"/>
    <w:rsid w:val="00560FE3"/>
    <w:rsid w:val="0059660D"/>
    <w:rsid w:val="005B38BF"/>
    <w:rsid w:val="005E30E7"/>
    <w:rsid w:val="0061598C"/>
    <w:rsid w:val="00616112"/>
    <w:rsid w:val="006216B3"/>
    <w:rsid w:val="006637AE"/>
    <w:rsid w:val="00672AA2"/>
    <w:rsid w:val="006750E4"/>
    <w:rsid w:val="00682091"/>
    <w:rsid w:val="006A3074"/>
    <w:rsid w:val="006D56BC"/>
    <w:rsid w:val="006E7E5C"/>
    <w:rsid w:val="00703150"/>
    <w:rsid w:val="0070795C"/>
    <w:rsid w:val="007170CA"/>
    <w:rsid w:val="00734CD6"/>
    <w:rsid w:val="00740338"/>
    <w:rsid w:val="007411AD"/>
    <w:rsid w:val="0077166C"/>
    <w:rsid w:val="00787F02"/>
    <w:rsid w:val="007A7922"/>
    <w:rsid w:val="007C0BAE"/>
    <w:rsid w:val="007E4F9A"/>
    <w:rsid w:val="008457A5"/>
    <w:rsid w:val="00856773"/>
    <w:rsid w:val="0086422F"/>
    <w:rsid w:val="00874E23"/>
    <w:rsid w:val="00881DBD"/>
    <w:rsid w:val="00886720"/>
    <w:rsid w:val="008C6F5C"/>
    <w:rsid w:val="008D33DF"/>
    <w:rsid w:val="00905064"/>
    <w:rsid w:val="0091524F"/>
    <w:rsid w:val="0091601B"/>
    <w:rsid w:val="00916A5C"/>
    <w:rsid w:val="0095396E"/>
    <w:rsid w:val="009556DE"/>
    <w:rsid w:val="00962384"/>
    <w:rsid w:val="00973A98"/>
    <w:rsid w:val="00980E9F"/>
    <w:rsid w:val="009910C0"/>
    <w:rsid w:val="009A7998"/>
    <w:rsid w:val="009D22A1"/>
    <w:rsid w:val="00A03BB8"/>
    <w:rsid w:val="00A04A44"/>
    <w:rsid w:val="00A11865"/>
    <w:rsid w:val="00A75D27"/>
    <w:rsid w:val="00A761F3"/>
    <w:rsid w:val="00A8323B"/>
    <w:rsid w:val="00AC0439"/>
    <w:rsid w:val="00B155A1"/>
    <w:rsid w:val="00B1738A"/>
    <w:rsid w:val="00B20732"/>
    <w:rsid w:val="00B4035F"/>
    <w:rsid w:val="00B40634"/>
    <w:rsid w:val="00B70DD7"/>
    <w:rsid w:val="00B823DF"/>
    <w:rsid w:val="00BB750D"/>
    <w:rsid w:val="00BC26E1"/>
    <w:rsid w:val="00BD5E0A"/>
    <w:rsid w:val="00BD69FE"/>
    <w:rsid w:val="00C10438"/>
    <w:rsid w:val="00C125FD"/>
    <w:rsid w:val="00C20749"/>
    <w:rsid w:val="00C22D60"/>
    <w:rsid w:val="00C329C1"/>
    <w:rsid w:val="00C32CDD"/>
    <w:rsid w:val="00C560FD"/>
    <w:rsid w:val="00C66E53"/>
    <w:rsid w:val="00CB7152"/>
    <w:rsid w:val="00CB7580"/>
    <w:rsid w:val="00CD54DA"/>
    <w:rsid w:val="00CE0779"/>
    <w:rsid w:val="00CE6275"/>
    <w:rsid w:val="00D20F03"/>
    <w:rsid w:val="00D37137"/>
    <w:rsid w:val="00D67665"/>
    <w:rsid w:val="00D90CC0"/>
    <w:rsid w:val="00DB7D19"/>
    <w:rsid w:val="00DD4012"/>
    <w:rsid w:val="00DE12D4"/>
    <w:rsid w:val="00DE387B"/>
    <w:rsid w:val="00E314F5"/>
    <w:rsid w:val="00E666E5"/>
    <w:rsid w:val="00E70DE3"/>
    <w:rsid w:val="00E87941"/>
    <w:rsid w:val="00EB10B4"/>
    <w:rsid w:val="00EE1A39"/>
    <w:rsid w:val="00EE4E13"/>
    <w:rsid w:val="00EF7DF4"/>
    <w:rsid w:val="00F07516"/>
    <w:rsid w:val="00F206ED"/>
    <w:rsid w:val="00F2730C"/>
    <w:rsid w:val="00F509FE"/>
    <w:rsid w:val="00F67453"/>
    <w:rsid w:val="00F84740"/>
    <w:rsid w:val="00F962D1"/>
    <w:rsid w:val="00FB1976"/>
    <w:rsid w:val="00FD5C24"/>
    <w:rsid w:val="00FF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A761F3"/>
    <w:rPr>
      <w:b/>
      <w:sz w:val="24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A761F3"/>
    <w:rPr>
      <w:b/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D576B"/>
    <w:rPr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D576B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A761F3"/>
    <w:rPr>
      <w:b/>
      <w:sz w:val="24"/>
    </w:rPr>
  </w:style>
  <w:style w:type="paragraph" w:styleId="Nzev">
    <w:name w:val="Title"/>
    <w:basedOn w:val="Normln"/>
    <w:next w:val="Normln"/>
    <w:link w:val="NzevChar"/>
    <w:uiPriority w:val="10"/>
    <w:qFormat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basedOn w:val="Standardnpsmoodstavce"/>
    <w:link w:val="Nzev"/>
    <w:uiPriority w:val="10"/>
    <w:locked/>
    <w:rsid w:val="00A761F3"/>
    <w:rPr>
      <w:b/>
      <w:sz w:val="48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5580"/>
        <w:tab w:val="left" w:pos="6300"/>
        <w:tab w:val="left" w:pos="6840"/>
      </w:tabs>
      <w:ind w:left="1080"/>
      <w:jc w:val="both"/>
    </w:pPr>
    <w:rPr>
      <w:sz w:val="28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D576B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360"/>
      </w:tabs>
      <w:spacing w:after="60"/>
      <w:jc w:val="both"/>
    </w:pPr>
    <w:rPr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D576B"/>
    <w:rPr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pPr>
      <w:tabs>
        <w:tab w:val="num" w:pos="360"/>
      </w:tabs>
      <w:ind w:left="360" w:hanging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D576B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num" w:pos="360"/>
      </w:tabs>
      <w:ind w:left="360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D576B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b/>
      <w:bCs/>
      <w:i/>
      <w:i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D576B"/>
    <w:rPr>
      <w:sz w:val="24"/>
      <w:szCs w:val="24"/>
    </w:rPr>
  </w:style>
  <w:style w:type="character" w:styleId="Siln">
    <w:name w:val="Strong"/>
    <w:basedOn w:val="Standardnpsmoodstavce"/>
    <w:uiPriority w:val="22"/>
    <w:qFormat/>
    <w:rPr>
      <w:b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76B"/>
    <w:rPr>
      <w:sz w:val="0"/>
      <w:szCs w:val="0"/>
    </w:rPr>
  </w:style>
  <w:style w:type="character" w:styleId="Odkaznakoment">
    <w:name w:val="annotation reference"/>
    <w:basedOn w:val="Standardnpsmoodstavce"/>
    <w:uiPriority w:val="99"/>
    <w:semiHidden/>
    <w:rsid w:val="00D37137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D3713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576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371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576B"/>
    <w:rPr>
      <w:b/>
      <w:bCs/>
    </w:rPr>
  </w:style>
  <w:style w:type="paragraph" w:customStyle="1" w:styleId="CharChar1">
    <w:name w:val="Char Char1"/>
    <w:basedOn w:val="Normln"/>
    <w:rsid w:val="003864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textovodkaz">
    <w:name w:val="Hyperlink"/>
    <w:basedOn w:val="Standardnpsmoodstavce"/>
    <w:uiPriority w:val="99"/>
    <w:rsid w:val="008457A5"/>
    <w:rPr>
      <w:color w:val="0000FF"/>
      <w:u w:val="single"/>
    </w:rPr>
  </w:style>
  <w:style w:type="paragraph" w:customStyle="1" w:styleId="CharChar">
    <w:name w:val="Char Char"/>
    <w:basedOn w:val="Normln"/>
    <w:rsid w:val="008457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29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9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9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9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ejna-sprava.kr-moravskoslezsky.cz/assets/samosprava/graficky_manual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1647</Words>
  <Characters>9722</Characters>
  <Application>Microsoft Office Word</Application>
  <DocSecurity>0</DocSecurity>
  <Lines>81</Lines>
  <Paragraphs>22</Paragraphs>
  <ScaleCrop>false</ScaleCrop>
  <Company>Krajský úřad</Company>
  <LinksUpToDate>false</LinksUpToDate>
  <CharactersWithSpaces>11347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smidovaa</dc:creator>
  <cp:keywords/>
  <dc:description/>
  <cp:lastModifiedBy>Madejová Zuzana</cp:lastModifiedBy>
  <cp:revision>14</cp:revision>
  <cp:lastPrinted>2015-02-09T14:50:00Z</cp:lastPrinted>
  <dcterms:created xsi:type="dcterms:W3CDTF">2014-01-31T08:03:00Z</dcterms:created>
  <dcterms:modified xsi:type="dcterms:W3CDTF">2015-02-18T13:10:00Z</dcterms:modified>
</cp:coreProperties>
</file>