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66" w:rsidRDefault="00153E66" w:rsidP="00F855D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Příloha č. 1 k materiálu č: </w:t>
      </w:r>
      <w:r w:rsidR="00820E29">
        <w:rPr>
          <w:rFonts w:ascii="Tahoma" w:hAnsi="Tahoma" w:cs="Tahoma"/>
          <w:b/>
          <w:bCs/>
        </w:rPr>
        <w:t>9/3</w:t>
      </w:r>
      <w:bookmarkStart w:id="0" w:name="_GoBack"/>
      <w:bookmarkEnd w:id="0"/>
    </w:p>
    <w:p w:rsidR="00153E66" w:rsidRDefault="00153E66" w:rsidP="00F855DF">
      <w:pPr>
        <w:pStyle w:val="Zhlav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Počet stran přílohy: 1  </w:t>
      </w:r>
    </w:p>
    <w:tbl>
      <w:tblPr>
        <w:tblW w:w="151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1260"/>
        <w:gridCol w:w="2160"/>
        <w:gridCol w:w="2520"/>
        <w:gridCol w:w="2160"/>
        <w:gridCol w:w="2700"/>
        <w:gridCol w:w="1651"/>
      </w:tblGrid>
      <w:tr w:rsidR="00153E66" w:rsidTr="003A79A4">
        <w:trPr>
          <w:trHeight w:val="949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A06D47" w:rsidRDefault="00153E66" w:rsidP="003A79A4">
            <w:pPr>
              <w:pStyle w:val="Nadpis1"/>
              <w:rPr>
                <w:rFonts w:ascii="Tahoma" w:hAnsi="Tahoma"/>
                <w:bCs w:val="0"/>
                <w:sz w:val="24"/>
                <w:szCs w:val="24"/>
              </w:rPr>
            </w:pPr>
            <w:r w:rsidRPr="003608EE">
              <w:rPr>
                <w:rFonts w:ascii="Tahoma" w:hAnsi="Tahoma"/>
                <w:bCs w:val="0"/>
              </w:rPr>
              <w:t>Výpočet výše dotace</w:t>
            </w:r>
            <w:r w:rsidRPr="00A06D47">
              <w:rPr>
                <w:rFonts w:ascii="Tahoma" w:hAnsi="Tahoma"/>
                <w:bCs w:val="0"/>
                <w:sz w:val="24"/>
                <w:szCs w:val="24"/>
              </w:rPr>
              <w:t xml:space="preserve"> </w:t>
            </w:r>
            <w:r>
              <w:rPr>
                <w:rFonts w:ascii="Tahoma" w:hAnsi="Tahoma"/>
                <w:b w:val="0"/>
                <w:bCs w:val="0"/>
                <w:sz w:val="24"/>
                <w:szCs w:val="24"/>
              </w:rPr>
              <w:t>na rok 2015</w:t>
            </w:r>
            <w:r w:rsidRPr="00A06D47">
              <w:rPr>
                <w:rFonts w:ascii="Tahoma" w:hAnsi="Tahoma"/>
                <w:b w:val="0"/>
                <w:bCs w:val="0"/>
                <w:sz w:val="24"/>
                <w:szCs w:val="24"/>
              </w:rPr>
              <w:t xml:space="preserve"> z počtu prodaných vstupenek a množství obdržených veřejných financí za rok 201</w:t>
            </w:r>
            <w:r>
              <w:rPr>
                <w:rFonts w:ascii="Tahoma" w:hAnsi="Tahoma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153E66" w:rsidTr="003A79A4">
        <w:trPr>
          <w:trHeight w:hRule="exact" w:val="31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Default="00153E66" w:rsidP="003A79A4">
            <w:pPr>
              <w:jc w:val="center"/>
              <w:rPr>
                <w:rFonts w:ascii="Tahoma" w:eastAsia="Arial Unicode MS" w:hAnsi="Tahom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E66" w:rsidRDefault="00153E66" w:rsidP="003A79A4">
            <w:pPr>
              <w:pStyle w:val="Nadpis7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Default="00153E66" w:rsidP="003A79A4">
            <w:pPr>
              <w:pStyle w:val="Nadpis7"/>
              <w:rPr>
                <w:rFonts w:eastAsia="Arial Unicode MS"/>
              </w:rPr>
            </w:pPr>
            <w: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Default="00153E66" w:rsidP="003A79A4">
            <w:pPr>
              <w:pStyle w:val="Nadpis7"/>
              <w:rPr>
                <w:rFonts w:eastAsia="Arial Unicode MS"/>
              </w:rPr>
            </w:pPr>
            <w: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Default="00153E66" w:rsidP="003A79A4">
            <w:pPr>
              <w:pStyle w:val="Nadpis7"/>
              <w:rPr>
                <w:rFonts w:eastAsia="Arial Unicode MS"/>
              </w:rPr>
            </w:pPr>
            <w:r>
              <w:t>C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Default="00153E66" w:rsidP="003A79A4">
            <w:pPr>
              <w:pStyle w:val="Nadpis7"/>
              <w:rPr>
                <w:rFonts w:eastAsia="Arial Unicode MS"/>
              </w:rPr>
            </w:pPr>
            <w:r>
              <w:t>D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Default="00153E66" w:rsidP="003A79A4">
            <w:pPr>
              <w:pStyle w:val="Nadpis7"/>
              <w:rPr>
                <w:rFonts w:eastAsia="Arial Unicode MS"/>
              </w:rPr>
            </w:pPr>
            <w:r>
              <w:t>E</w:t>
            </w:r>
          </w:p>
        </w:tc>
      </w:tr>
      <w:tr w:rsidR="00153E66" w:rsidTr="003A79A4">
        <w:trPr>
          <w:trHeight w:hRule="exact" w:val="312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Default="00153E66" w:rsidP="003A79A4">
            <w:pPr>
              <w:jc w:val="center"/>
              <w:rPr>
                <w:rFonts w:ascii="Tahoma" w:eastAsia="Arial Unicode MS" w:hAnsi="Tahoma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E66" w:rsidRDefault="00153E66" w:rsidP="003A79A4">
            <w:pPr>
              <w:jc w:val="center"/>
              <w:rPr>
                <w:rFonts w:ascii="Tahoma" w:eastAsia="Arial Unicode MS" w:hAnsi="Tahom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Default="00153E66" w:rsidP="003A79A4">
            <w:pPr>
              <w:jc w:val="center"/>
              <w:rPr>
                <w:rFonts w:ascii="Tahoma" w:eastAsia="Arial Unicode MS" w:hAnsi="Tahom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Default="00153E66" w:rsidP="003A79A4">
            <w:pPr>
              <w:jc w:val="center"/>
              <w:rPr>
                <w:rFonts w:ascii="Tahoma" w:eastAsia="Arial Unicode MS" w:hAnsi="Tahoma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Default="00153E66" w:rsidP="003A79A4">
            <w:pPr>
              <w:pStyle w:val="Nadpis7"/>
              <w:rPr>
                <w:rFonts w:eastAsia="Arial Unicode MS"/>
              </w:rPr>
            </w:pPr>
            <w:r>
              <w:t>B/A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Default="00153E66" w:rsidP="003A79A4">
            <w:pPr>
              <w:pStyle w:val="Nadpis7"/>
              <w:rPr>
                <w:rFonts w:eastAsia="Arial Unicode MS"/>
              </w:rPr>
            </w:pPr>
            <w:r>
              <w:t>A/C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Default="00153E66" w:rsidP="003A79A4">
            <w:pPr>
              <w:pStyle w:val="Nadpis7"/>
              <w:rPr>
                <w:rFonts w:eastAsia="Arial Unicode MS"/>
              </w:rPr>
            </w:pPr>
            <w:r>
              <w:t xml:space="preserve">D x </w:t>
            </w:r>
            <w:proofErr w:type="spellStart"/>
            <w:r>
              <w:t>X</w:t>
            </w:r>
            <w:proofErr w:type="spellEnd"/>
          </w:p>
        </w:tc>
      </w:tr>
      <w:tr w:rsidR="00153E66" w:rsidTr="003A79A4">
        <w:trPr>
          <w:trHeight w:val="114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987A39" w:rsidRDefault="00153E66" w:rsidP="003A79A4">
            <w:pPr>
              <w:jc w:val="center"/>
              <w:rPr>
                <w:rFonts w:ascii="Tahoma" w:eastAsia="Arial Unicode MS" w:hAnsi="Tahoma"/>
                <w:b/>
              </w:rPr>
            </w:pPr>
            <w:r w:rsidRPr="00987A39">
              <w:rPr>
                <w:rFonts w:ascii="Tahoma" w:eastAsia="Arial Unicode MS" w:hAnsi="Tahoma"/>
                <w:b/>
              </w:rPr>
              <w:t>Název</w:t>
            </w: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53E66" w:rsidRDefault="00153E66" w:rsidP="003A79A4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IČ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3E66" w:rsidRDefault="00153E66" w:rsidP="003A79A4">
            <w:pPr>
              <w:jc w:val="center"/>
              <w:rPr>
                <w:rFonts w:ascii="Tahoma" w:eastAsia="Arial Unicode MS" w:hAnsi="Tahoma"/>
                <w:b/>
              </w:rPr>
            </w:pPr>
            <w:r>
              <w:rPr>
                <w:rFonts w:ascii="Tahoma" w:hAnsi="Tahoma"/>
                <w:b/>
              </w:rPr>
              <w:t>prodané vstupenky v roce 2014</w:t>
            </w:r>
          </w:p>
          <w:p w:rsidR="00153E66" w:rsidRDefault="00153E66" w:rsidP="003A79A4">
            <w:pPr>
              <w:jc w:val="center"/>
              <w:rPr>
                <w:rFonts w:ascii="Tahoma" w:eastAsia="Arial Unicode MS" w:hAnsi="Tahoma"/>
                <w:b/>
              </w:rPr>
            </w:pPr>
            <w:r>
              <w:rPr>
                <w:rFonts w:ascii="Tahoma" w:hAnsi="Tahoma"/>
                <w:b/>
              </w:rPr>
              <w:t>(v ks)</w:t>
            </w:r>
          </w:p>
        </w:tc>
        <w:tc>
          <w:tcPr>
            <w:tcW w:w="2520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3E66" w:rsidRDefault="00153E66" w:rsidP="003A79A4">
            <w:pPr>
              <w:jc w:val="center"/>
              <w:rPr>
                <w:rFonts w:ascii="Tahoma" w:eastAsia="Arial Unicode MS" w:hAnsi="Tahoma"/>
                <w:b/>
              </w:rPr>
            </w:pPr>
            <w:r>
              <w:rPr>
                <w:rFonts w:ascii="Tahoma" w:hAnsi="Tahoma"/>
                <w:b/>
              </w:rPr>
              <w:t>obdržené veřejné finance v roce 2014</w:t>
            </w:r>
          </w:p>
          <w:p w:rsidR="00153E66" w:rsidRDefault="00153E66" w:rsidP="003A79A4">
            <w:pPr>
              <w:jc w:val="center"/>
              <w:rPr>
                <w:rFonts w:ascii="Tahoma" w:hAnsi="Tahoma"/>
                <w:b/>
              </w:rPr>
            </w:pPr>
          </w:p>
          <w:p w:rsidR="00153E66" w:rsidRDefault="00153E66" w:rsidP="003A79A4">
            <w:pPr>
              <w:jc w:val="center"/>
              <w:rPr>
                <w:rFonts w:ascii="Tahoma" w:eastAsia="Arial Unicode MS" w:hAnsi="Tahoma"/>
                <w:b/>
              </w:rPr>
            </w:pPr>
            <w:r>
              <w:rPr>
                <w:rFonts w:ascii="Tahoma" w:hAnsi="Tahoma"/>
                <w:b/>
              </w:rPr>
              <w:t>(v Kč)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3E66" w:rsidRDefault="00153E66" w:rsidP="003A79A4">
            <w:pPr>
              <w:jc w:val="center"/>
              <w:rPr>
                <w:rFonts w:ascii="Tahoma" w:eastAsia="Arial Unicode MS" w:hAnsi="Tahoma"/>
                <w:b/>
              </w:rPr>
            </w:pPr>
            <w:r>
              <w:rPr>
                <w:rFonts w:ascii="Tahoma" w:hAnsi="Tahoma"/>
                <w:b/>
              </w:rPr>
              <w:t>veřejné finance na 1 prodanou vstupenku</w:t>
            </w:r>
          </w:p>
          <w:p w:rsidR="00153E66" w:rsidRDefault="00153E66" w:rsidP="003A79A4">
            <w:pPr>
              <w:jc w:val="center"/>
              <w:rPr>
                <w:rFonts w:ascii="Tahoma" w:eastAsia="Arial Unicode MS" w:hAnsi="Tahoma"/>
                <w:b/>
              </w:rPr>
            </w:pPr>
            <w:r>
              <w:rPr>
                <w:rFonts w:ascii="Tahoma" w:hAnsi="Tahoma"/>
                <w:b/>
              </w:rPr>
              <w:t>(v Kč)</w:t>
            </w:r>
          </w:p>
        </w:tc>
        <w:tc>
          <w:tcPr>
            <w:tcW w:w="2700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3E66" w:rsidRDefault="00153E66" w:rsidP="003A79A4">
            <w:pPr>
              <w:jc w:val="center"/>
              <w:rPr>
                <w:rFonts w:ascii="Tahoma" w:eastAsia="Arial Unicode MS" w:hAnsi="Tahoma"/>
                <w:b/>
              </w:rPr>
            </w:pPr>
            <w:r>
              <w:rPr>
                <w:rFonts w:ascii="Tahoma" w:hAnsi="Tahoma"/>
                <w:b/>
              </w:rPr>
              <w:t>počet prodaných vstupenek v poměru k nákladům na 1 prodanou vstupenku</w:t>
            </w:r>
          </w:p>
        </w:tc>
        <w:tc>
          <w:tcPr>
            <w:tcW w:w="1651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3E66" w:rsidRDefault="00153E66" w:rsidP="003A79A4">
            <w:pPr>
              <w:jc w:val="center"/>
              <w:rPr>
                <w:rFonts w:ascii="Tahoma" w:eastAsia="Arial Unicode MS" w:hAnsi="Tahoma"/>
                <w:b/>
              </w:rPr>
            </w:pPr>
            <w:r>
              <w:rPr>
                <w:rFonts w:ascii="Tahoma" w:hAnsi="Tahoma"/>
                <w:b/>
              </w:rPr>
              <w:t>navržená výše dotace na rok 2015</w:t>
            </w:r>
          </w:p>
          <w:p w:rsidR="00153E66" w:rsidRDefault="00153E66" w:rsidP="003A79A4">
            <w:pPr>
              <w:jc w:val="center"/>
              <w:rPr>
                <w:rFonts w:ascii="Tahoma" w:eastAsia="Arial Unicode MS" w:hAnsi="Tahoma"/>
                <w:b/>
              </w:rPr>
            </w:pPr>
            <w:r>
              <w:rPr>
                <w:rFonts w:ascii="Tahoma" w:hAnsi="Tahoma"/>
                <w:b/>
              </w:rPr>
              <w:t>(v Kč)</w:t>
            </w:r>
          </w:p>
        </w:tc>
      </w:tr>
      <w:tr w:rsidR="00153E66" w:rsidTr="003A79A4">
        <w:trPr>
          <w:trHeight w:hRule="exact" w:val="56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3E66" w:rsidRPr="00B82E5D" w:rsidRDefault="00153E66" w:rsidP="003A79A4">
            <w:pPr>
              <w:rPr>
                <w:rFonts w:ascii="Tahoma" w:eastAsia="Arial Unicode MS" w:hAnsi="Tahoma"/>
                <w:b/>
                <w:color w:val="000000"/>
                <w:szCs w:val="28"/>
              </w:rPr>
            </w:pPr>
            <w:r w:rsidRPr="00B82E5D">
              <w:rPr>
                <w:rFonts w:ascii="Tahoma" w:hAnsi="Tahoma"/>
                <w:b/>
                <w:color w:val="000000"/>
              </w:rPr>
              <w:t>Divadelní společnost Petra Bezruče s.r.o.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E66" w:rsidRPr="00B82E5D" w:rsidRDefault="00153E66" w:rsidP="003A79A4">
            <w:pPr>
              <w:jc w:val="center"/>
              <w:rPr>
                <w:rFonts w:ascii="Tahoma" w:hAnsi="Tahoma"/>
                <w:szCs w:val="28"/>
              </w:rPr>
            </w:pPr>
            <w:smartTag w:uri="urn:schemas-microsoft-com:office:smarttags" w:element="phone">
              <w:smartTagPr>
                <w:attr w:name="ls" w:val="trans"/>
              </w:smartTagPr>
              <w:r w:rsidRPr="00B82E5D">
                <w:rPr>
                  <w:rFonts w:ascii="Tahoma" w:hAnsi="Tahoma"/>
                  <w:szCs w:val="28"/>
                </w:rPr>
                <w:t>25382276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24443D" w:rsidRDefault="00153E66" w:rsidP="003A79A4">
            <w:pPr>
              <w:tabs>
                <w:tab w:val="left" w:pos="1425"/>
              </w:tabs>
              <w:jc w:val="center"/>
              <w:rPr>
                <w:rFonts w:ascii="Tahoma" w:eastAsia="Arial Unicode MS" w:hAnsi="Tahoma"/>
                <w:szCs w:val="28"/>
              </w:rPr>
            </w:pPr>
            <w:r w:rsidRPr="0024443D">
              <w:rPr>
                <w:rFonts w:ascii="Tahoma" w:eastAsia="Arial Unicode MS" w:hAnsi="Tahoma"/>
                <w:szCs w:val="28"/>
              </w:rPr>
              <w:t>31.170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B82E5D" w:rsidRDefault="00153E66" w:rsidP="003A79A4">
            <w:pPr>
              <w:tabs>
                <w:tab w:val="left" w:pos="1872"/>
              </w:tabs>
              <w:jc w:val="center"/>
              <w:rPr>
                <w:rFonts w:ascii="Tahoma" w:eastAsia="Arial Unicode MS" w:hAnsi="Tahoma"/>
                <w:szCs w:val="28"/>
              </w:rPr>
            </w:pPr>
            <w:r>
              <w:rPr>
                <w:rFonts w:ascii="Tahoma" w:eastAsia="Arial Unicode MS" w:hAnsi="Tahoma"/>
                <w:szCs w:val="28"/>
              </w:rPr>
              <w:t>12.568.000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24443D" w:rsidRDefault="00153E66" w:rsidP="003A79A4">
            <w:pPr>
              <w:tabs>
                <w:tab w:val="right" w:pos="1425"/>
              </w:tabs>
              <w:jc w:val="center"/>
              <w:rPr>
                <w:rFonts w:ascii="Tahoma" w:eastAsia="Arial Unicode MS" w:hAnsi="Tahoma"/>
                <w:szCs w:val="28"/>
              </w:rPr>
            </w:pPr>
            <w:r>
              <w:rPr>
                <w:rFonts w:ascii="Tahoma" w:eastAsia="Arial Unicode MS" w:hAnsi="Tahoma"/>
                <w:szCs w:val="28"/>
              </w:rPr>
              <w:t>403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F64363" w:rsidRDefault="00153E66" w:rsidP="003A79A4">
            <w:pPr>
              <w:tabs>
                <w:tab w:val="left" w:pos="1425"/>
              </w:tabs>
              <w:jc w:val="center"/>
              <w:rPr>
                <w:rFonts w:ascii="Tahoma" w:eastAsia="Arial Unicode MS" w:hAnsi="Tahoma"/>
                <w:szCs w:val="28"/>
              </w:rPr>
            </w:pPr>
            <w:r>
              <w:rPr>
                <w:rFonts w:ascii="Tahoma" w:eastAsia="Arial Unicode MS" w:hAnsi="Tahoma"/>
                <w:szCs w:val="28"/>
              </w:rPr>
              <w:t>77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F64363" w:rsidRDefault="00153E66" w:rsidP="003A79A4">
            <w:pPr>
              <w:tabs>
                <w:tab w:val="right" w:pos="1605"/>
              </w:tabs>
              <w:jc w:val="center"/>
              <w:rPr>
                <w:rFonts w:ascii="Tahoma" w:eastAsia="Arial Unicode MS" w:hAnsi="Tahoma"/>
                <w:b/>
                <w:szCs w:val="28"/>
              </w:rPr>
            </w:pPr>
            <w:r>
              <w:rPr>
                <w:rFonts w:ascii="Tahoma" w:eastAsia="Arial Unicode MS" w:hAnsi="Tahoma"/>
                <w:b/>
                <w:szCs w:val="28"/>
              </w:rPr>
              <w:t>717.000</w:t>
            </w:r>
          </w:p>
        </w:tc>
      </w:tr>
      <w:tr w:rsidR="00153E66" w:rsidTr="003A79A4">
        <w:trPr>
          <w:trHeight w:val="89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3E66" w:rsidRPr="000D29E4" w:rsidRDefault="00153E66" w:rsidP="003A79A4">
            <w:pPr>
              <w:rPr>
                <w:rFonts w:ascii="Tahoma" w:eastAsia="Arial Unicode MS" w:hAnsi="Tahoma"/>
                <w:b/>
                <w:color w:val="000000"/>
                <w:szCs w:val="28"/>
              </w:rPr>
            </w:pPr>
            <w:r w:rsidRPr="000D29E4">
              <w:rPr>
                <w:rFonts w:ascii="Tahoma" w:hAnsi="Tahoma"/>
                <w:b/>
                <w:color w:val="000000"/>
              </w:rPr>
              <w:t>Divadlo loutek Ostrava, příspěvková organizace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E66" w:rsidRPr="000D29E4" w:rsidRDefault="00153E66" w:rsidP="003A79A4">
            <w:pPr>
              <w:jc w:val="center"/>
              <w:rPr>
                <w:rFonts w:ascii="Tahoma" w:hAnsi="Tahoma"/>
                <w:szCs w:val="28"/>
              </w:rPr>
            </w:pPr>
            <w:smartTag w:uri="urn:schemas-microsoft-com:office:smarttags" w:element="phone">
              <w:smartTagPr>
                <w:attr w:name="ls" w:val="trans"/>
              </w:smartTagPr>
              <w:r w:rsidRPr="000D29E4">
                <w:rPr>
                  <w:rFonts w:ascii="Tahoma" w:hAnsi="Tahoma"/>
                  <w:szCs w:val="28"/>
                </w:rPr>
                <w:t>00533874</w:t>
              </w:r>
            </w:smartTag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24443D" w:rsidRDefault="00153E66" w:rsidP="003A79A4">
            <w:pPr>
              <w:jc w:val="center"/>
              <w:rPr>
                <w:rFonts w:ascii="Tahoma" w:eastAsia="Arial Unicode MS" w:hAnsi="Tahoma"/>
                <w:szCs w:val="28"/>
              </w:rPr>
            </w:pPr>
            <w:r w:rsidRPr="0024443D">
              <w:rPr>
                <w:rFonts w:ascii="Tahoma" w:eastAsia="Arial Unicode MS" w:hAnsi="Tahoma"/>
                <w:szCs w:val="28"/>
              </w:rPr>
              <w:t>85.360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0D29E4" w:rsidRDefault="00153E66" w:rsidP="003A79A4">
            <w:pPr>
              <w:jc w:val="center"/>
              <w:rPr>
                <w:rFonts w:ascii="Tahoma" w:eastAsia="Arial Unicode MS" w:hAnsi="Tahoma"/>
                <w:szCs w:val="28"/>
              </w:rPr>
            </w:pPr>
            <w:r>
              <w:rPr>
                <w:rFonts w:ascii="Tahoma" w:eastAsia="Arial Unicode MS" w:hAnsi="Tahoma"/>
                <w:szCs w:val="28"/>
              </w:rPr>
              <w:t>24.874.000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24443D" w:rsidRDefault="00153E66" w:rsidP="003A79A4">
            <w:pPr>
              <w:jc w:val="center"/>
              <w:rPr>
                <w:rFonts w:ascii="Tahoma" w:eastAsia="Arial Unicode MS" w:hAnsi="Tahoma"/>
                <w:szCs w:val="28"/>
              </w:rPr>
            </w:pPr>
            <w:r>
              <w:rPr>
                <w:rFonts w:ascii="Tahoma" w:eastAsia="Arial Unicode MS" w:hAnsi="Tahoma"/>
                <w:szCs w:val="28"/>
              </w:rPr>
              <w:t>291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F64363" w:rsidRDefault="00153E66" w:rsidP="003A79A4">
            <w:pPr>
              <w:jc w:val="center"/>
              <w:rPr>
                <w:rFonts w:ascii="Tahoma" w:eastAsia="Arial Unicode MS" w:hAnsi="Tahoma"/>
                <w:szCs w:val="28"/>
              </w:rPr>
            </w:pPr>
            <w:r>
              <w:rPr>
                <w:rFonts w:ascii="Tahoma" w:eastAsia="Arial Unicode MS" w:hAnsi="Tahoma"/>
                <w:szCs w:val="28"/>
              </w:rPr>
              <w:t>147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F64363" w:rsidRDefault="00153E66" w:rsidP="003A79A4">
            <w:pPr>
              <w:tabs>
                <w:tab w:val="left" w:pos="1245"/>
                <w:tab w:val="right" w:pos="1605"/>
              </w:tabs>
              <w:jc w:val="center"/>
              <w:rPr>
                <w:rFonts w:ascii="Tahoma" w:eastAsia="Arial Unicode MS" w:hAnsi="Tahoma"/>
                <w:b/>
                <w:szCs w:val="28"/>
              </w:rPr>
            </w:pPr>
            <w:r w:rsidRPr="00B9197B">
              <w:rPr>
                <w:rFonts w:ascii="Tahoma" w:eastAsia="Arial Unicode MS" w:hAnsi="Tahoma"/>
                <w:b/>
                <w:szCs w:val="28"/>
              </w:rPr>
              <w:t>1.369.000</w:t>
            </w:r>
          </w:p>
        </w:tc>
      </w:tr>
      <w:tr w:rsidR="00153E66" w:rsidTr="003A79A4">
        <w:trPr>
          <w:trHeight w:val="117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3E66" w:rsidRPr="00A06D47" w:rsidRDefault="00153E66" w:rsidP="003A79A4">
            <w:pPr>
              <w:rPr>
                <w:rFonts w:ascii="Tahoma" w:eastAsia="Arial Unicode MS" w:hAnsi="Tahoma"/>
                <w:b/>
                <w:color w:val="000000"/>
                <w:szCs w:val="28"/>
                <w:highlight w:val="yellow"/>
              </w:rPr>
            </w:pPr>
            <w:r w:rsidRPr="00A06D47">
              <w:rPr>
                <w:rFonts w:ascii="Tahoma" w:hAnsi="Tahoma"/>
                <w:b/>
                <w:color w:val="000000"/>
                <w:szCs w:val="28"/>
              </w:rPr>
              <w:t>Janáčkova filharmonie Ostrava, příspěvková organizace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E66" w:rsidRDefault="00153E66" w:rsidP="003A79A4">
            <w:pPr>
              <w:jc w:val="center"/>
              <w:rPr>
                <w:rFonts w:ascii="Tahoma" w:hAnsi="Tahoma"/>
                <w:szCs w:val="28"/>
              </w:rPr>
            </w:pPr>
            <w:smartTag w:uri="urn:schemas-microsoft-com:office:smarttags" w:element="phone">
              <w:smartTagPr>
                <w:attr w:name="ls" w:val="trans"/>
              </w:smartTagPr>
              <w:r>
                <w:rPr>
                  <w:rFonts w:ascii="Tahoma" w:hAnsi="Tahoma"/>
                  <w:szCs w:val="28"/>
                </w:rPr>
                <w:t>00373222</w:t>
              </w:r>
            </w:smartTag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24443D" w:rsidRDefault="00153E66" w:rsidP="003A79A4">
            <w:pPr>
              <w:jc w:val="center"/>
              <w:rPr>
                <w:rFonts w:ascii="Tahoma" w:eastAsia="Arial Unicode MS" w:hAnsi="Tahoma"/>
                <w:szCs w:val="28"/>
              </w:rPr>
            </w:pPr>
            <w:r w:rsidRPr="0024443D">
              <w:rPr>
                <w:rFonts w:ascii="Tahoma" w:eastAsia="Arial Unicode MS" w:hAnsi="Tahoma"/>
                <w:szCs w:val="28"/>
              </w:rPr>
              <w:t>44.455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Default="00153E66" w:rsidP="003A79A4">
            <w:pPr>
              <w:jc w:val="center"/>
              <w:rPr>
                <w:rFonts w:ascii="Tahoma" w:eastAsia="Arial Unicode MS" w:hAnsi="Tahoma"/>
                <w:szCs w:val="28"/>
                <w:highlight w:val="yellow"/>
              </w:rPr>
            </w:pPr>
            <w:r w:rsidRPr="003E3802">
              <w:rPr>
                <w:rFonts w:ascii="Tahoma" w:eastAsia="Arial Unicode MS" w:hAnsi="Tahoma"/>
                <w:szCs w:val="28"/>
              </w:rPr>
              <w:t>60.342.000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24443D" w:rsidRDefault="00153E66" w:rsidP="003A79A4">
            <w:pPr>
              <w:jc w:val="center"/>
              <w:rPr>
                <w:rFonts w:ascii="Tahoma" w:eastAsia="Arial Unicode MS" w:hAnsi="Tahoma"/>
                <w:szCs w:val="28"/>
              </w:rPr>
            </w:pPr>
            <w:r>
              <w:rPr>
                <w:rFonts w:ascii="Tahoma" w:eastAsia="Arial Unicode MS" w:hAnsi="Tahoma"/>
                <w:szCs w:val="28"/>
              </w:rPr>
              <w:t>1.357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F64363" w:rsidRDefault="00153E66" w:rsidP="003A79A4">
            <w:pPr>
              <w:jc w:val="center"/>
              <w:rPr>
                <w:rFonts w:ascii="Tahoma" w:eastAsia="Arial Unicode MS" w:hAnsi="Tahoma"/>
                <w:szCs w:val="28"/>
              </w:rPr>
            </w:pPr>
            <w:r>
              <w:rPr>
                <w:rFonts w:ascii="Tahoma" w:eastAsia="Arial Unicode MS" w:hAnsi="Tahoma"/>
                <w:szCs w:val="28"/>
              </w:rPr>
              <w:t>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F64363" w:rsidRDefault="00153E66" w:rsidP="003A79A4">
            <w:pPr>
              <w:jc w:val="center"/>
              <w:rPr>
                <w:rFonts w:ascii="Tahoma" w:eastAsia="Arial Unicode MS" w:hAnsi="Tahoma"/>
                <w:b/>
                <w:szCs w:val="28"/>
              </w:rPr>
            </w:pPr>
            <w:r>
              <w:rPr>
                <w:rFonts w:ascii="Tahoma" w:eastAsia="Arial Unicode MS" w:hAnsi="Tahoma"/>
                <w:b/>
                <w:szCs w:val="28"/>
              </w:rPr>
              <w:t>307.000</w:t>
            </w:r>
          </w:p>
        </w:tc>
      </w:tr>
      <w:tr w:rsidR="00153E66" w:rsidTr="003A79A4">
        <w:trPr>
          <w:trHeight w:hRule="exact" w:val="88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3E66" w:rsidRPr="00A06D47" w:rsidRDefault="00153E66" w:rsidP="003A79A4">
            <w:pPr>
              <w:rPr>
                <w:rFonts w:ascii="Tahoma" w:eastAsia="Arial Unicode MS" w:hAnsi="Tahoma"/>
                <w:b/>
                <w:color w:val="000000"/>
                <w:szCs w:val="28"/>
                <w:highlight w:val="yellow"/>
              </w:rPr>
            </w:pPr>
            <w:r w:rsidRPr="00A06D47">
              <w:rPr>
                <w:rFonts w:ascii="Tahoma" w:hAnsi="Tahoma"/>
                <w:b/>
                <w:color w:val="000000"/>
              </w:rPr>
              <w:t>Komorní scéna Aréna, příspěvková organizace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E66" w:rsidRDefault="00153E66" w:rsidP="003A79A4">
            <w:pPr>
              <w:jc w:val="center"/>
              <w:rPr>
                <w:rFonts w:ascii="Tahoma" w:hAnsi="Tahoma"/>
                <w:szCs w:val="28"/>
              </w:rPr>
            </w:pPr>
            <w:smartTag w:uri="urn:schemas-microsoft-com:office:smarttags" w:element="phone">
              <w:smartTagPr>
                <w:attr w:name="ls" w:val="trans"/>
              </w:smartTagPr>
              <w:r>
                <w:rPr>
                  <w:rFonts w:ascii="Tahoma" w:hAnsi="Tahoma"/>
                  <w:szCs w:val="28"/>
                </w:rPr>
                <w:t>00845035</w:t>
              </w:r>
            </w:smartTag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24443D" w:rsidRDefault="00153E66" w:rsidP="003A79A4">
            <w:pPr>
              <w:jc w:val="center"/>
              <w:rPr>
                <w:rFonts w:ascii="Tahoma" w:eastAsia="Arial Unicode MS" w:hAnsi="Tahoma"/>
                <w:szCs w:val="28"/>
              </w:rPr>
            </w:pPr>
            <w:r w:rsidRPr="0024443D">
              <w:rPr>
                <w:rFonts w:ascii="Tahoma" w:eastAsia="Arial Unicode MS" w:hAnsi="Tahoma"/>
                <w:szCs w:val="28"/>
              </w:rPr>
              <w:t>18.307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Default="00153E66" w:rsidP="003A79A4">
            <w:pPr>
              <w:jc w:val="center"/>
              <w:rPr>
                <w:rFonts w:ascii="Tahoma" w:eastAsia="Arial Unicode MS" w:hAnsi="Tahoma"/>
                <w:szCs w:val="28"/>
                <w:highlight w:val="yellow"/>
              </w:rPr>
            </w:pPr>
            <w:r w:rsidRPr="00891AD4">
              <w:rPr>
                <w:rFonts w:ascii="Tahoma" w:eastAsia="Arial Unicode MS" w:hAnsi="Tahoma"/>
                <w:szCs w:val="28"/>
              </w:rPr>
              <w:t>16.440.000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24443D" w:rsidRDefault="00153E66" w:rsidP="003A79A4">
            <w:pPr>
              <w:tabs>
                <w:tab w:val="left" w:pos="1368"/>
              </w:tabs>
              <w:jc w:val="center"/>
              <w:rPr>
                <w:rFonts w:ascii="Tahoma" w:eastAsia="Arial Unicode MS" w:hAnsi="Tahoma"/>
                <w:szCs w:val="28"/>
              </w:rPr>
            </w:pPr>
            <w:r>
              <w:rPr>
                <w:rFonts w:ascii="Tahoma" w:eastAsia="Arial Unicode MS" w:hAnsi="Tahoma"/>
                <w:szCs w:val="28"/>
              </w:rPr>
              <w:t>898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F64363" w:rsidRDefault="00153E66" w:rsidP="003A79A4">
            <w:pPr>
              <w:jc w:val="center"/>
              <w:rPr>
                <w:rFonts w:ascii="Tahoma" w:eastAsia="Arial Unicode MS" w:hAnsi="Tahoma"/>
                <w:szCs w:val="28"/>
              </w:rPr>
            </w:pPr>
            <w:r>
              <w:rPr>
                <w:rFonts w:ascii="Tahoma" w:eastAsia="Arial Unicode MS" w:hAnsi="Tahoma"/>
                <w:szCs w:val="28"/>
              </w:rPr>
              <w:t>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F64363" w:rsidRDefault="00153E66" w:rsidP="003A79A4">
            <w:pPr>
              <w:jc w:val="center"/>
              <w:rPr>
                <w:rFonts w:ascii="Tahoma" w:eastAsia="Arial Unicode MS" w:hAnsi="Tahoma"/>
                <w:b/>
                <w:szCs w:val="28"/>
              </w:rPr>
            </w:pPr>
            <w:r>
              <w:rPr>
                <w:rFonts w:ascii="Tahoma" w:eastAsia="Arial Unicode MS" w:hAnsi="Tahoma"/>
                <w:b/>
                <w:szCs w:val="28"/>
              </w:rPr>
              <w:t>186.000</w:t>
            </w:r>
          </w:p>
        </w:tc>
      </w:tr>
      <w:tr w:rsidR="00153E66" w:rsidTr="003A79A4">
        <w:trPr>
          <w:trHeight w:val="1183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3E66" w:rsidRPr="00A06D47" w:rsidRDefault="00153E66" w:rsidP="003A79A4">
            <w:pPr>
              <w:rPr>
                <w:rFonts w:ascii="Tahoma" w:eastAsia="Arial Unicode MS" w:hAnsi="Tahoma"/>
                <w:b/>
                <w:color w:val="000000"/>
                <w:szCs w:val="28"/>
                <w:highlight w:val="yellow"/>
              </w:rPr>
            </w:pPr>
            <w:r w:rsidRPr="00A06D47">
              <w:rPr>
                <w:rFonts w:ascii="Tahoma" w:hAnsi="Tahoma"/>
                <w:b/>
                <w:color w:val="000000"/>
              </w:rPr>
              <w:t>Národní divadlo moravskoslezské, příspěvková organizace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E66" w:rsidRDefault="00153E66" w:rsidP="003A79A4">
            <w:pPr>
              <w:jc w:val="center"/>
              <w:rPr>
                <w:rFonts w:ascii="Tahoma" w:hAnsi="Tahoma"/>
                <w:szCs w:val="28"/>
              </w:rPr>
            </w:pPr>
            <w:smartTag w:uri="urn:schemas-microsoft-com:office:smarttags" w:element="phone">
              <w:smartTagPr>
                <w:attr w:name="ls" w:val="trans"/>
              </w:smartTagPr>
              <w:r>
                <w:rPr>
                  <w:rFonts w:ascii="Tahoma" w:hAnsi="Tahoma"/>
                  <w:szCs w:val="28"/>
                </w:rPr>
                <w:t>00100528</w:t>
              </w:r>
            </w:smartTag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24443D" w:rsidRDefault="00153E66" w:rsidP="003A79A4">
            <w:pPr>
              <w:jc w:val="center"/>
              <w:rPr>
                <w:rFonts w:ascii="Tahoma" w:eastAsia="Arial Unicode MS" w:hAnsi="Tahoma"/>
                <w:szCs w:val="28"/>
              </w:rPr>
            </w:pPr>
            <w:r w:rsidRPr="0024443D">
              <w:rPr>
                <w:rFonts w:ascii="Tahoma" w:eastAsia="Arial Unicode MS" w:hAnsi="Tahoma"/>
                <w:szCs w:val="28"/>
              </w:rPr>
              <w:t>189.855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Default="00153E66" w:rsidP="003A79A4">
            <w:pPr>
              <w:tabs>
                <w:tab w:val="center" w:pos="-735"/>
              </w:tabs>
              <w:jc w:val="center"/>
              <w:rPr>
                <w:rFonts w:ascii="Tahoma" w:eastAsia="Arial Unicode MS" w:hAnsi="Tahoma"/>
                <w:szCs w:val="28"/>
                <w:highlight w:val="yellow"/>
              </w:rPr>
            </w:pPr>
            <w:r w:rsidRPr="00C40BBA">
              <w:rPr>
                <w:rFonts w:ascii="Tahoma" w:eastAsia="Arial Unicode MS" w:hAnsi="Tahoma"/>
                <w:szCs w:val="28"/>
              </w:rPr>
              <w:t>211.417.588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24443D" w:rsidRDefault="00153E66" w:rsidP="003A79A4">
            <w:pPr>
              <w:tabs>
                <w:tab w:val="right" w:pos="1245"/>
              </w:tabs>
              <w:jc w:val="center"/>
              <w:rPr>
                <w:rFonts w:ascii="Tahoma" w:eastAsia="Arial Unicode MS" w:hAnsi="Tahoma"/>
                <w:szCs w:val="28"/>
              </w:rPr>
            </w:pPr>
            <w:r>
              <w:rPr>
                <w:rFonts w:ascii="Tahoma" w:eastAsia="Arial Unicode MS" w:hAnsi="Tahoma"/>
                <w:szCs w:val="28"/>
              </w:rPr>
              <w:t>1.114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F64363" w:rsidRDefault="00153E66" w:rsidP="003A79A4">
            <w:pPr>
              <w:tabs>
                <w:tab w:val="left" w:pos="1500"/>
              </w:tabs>
              <w:jc w:val="center"/>
              <w:rPr>
                <w:rFonts w:ascii="Tahoma" w:eastAsia="Arial Unicode MS" w:hAnsi="Tahoma"/>
                <w:szCs w:val="28"/>
              </w:rPr>
            </w:pPr>
            <w:r>
              <w:rPr>
                <w:rFonts w:ascii="Tahoma" w:eastAsia="Arial Unicode MS" w:hAnsi="Tahoma"/>
                <w:szCs w:val="28"/>
              </w:rPr>
              <w:t>170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F64363" w:rsidRDefault="00153E66" w:rsidP="003A79A4">
            <w:pPr>
              <w:tabs>
                <w:tab w:val="right" w:pos="1245"/>
              </w:tabs>
              <w:jc w:val="center"/>
              <w:rPr>
                <w:rFonts w:ascii="Tahoma" w:eastAsia="Arial Unicode MS" w:hAnsi="Tahoma"/>
                <w:b/>
                <w:szCs w:val="28"/>
              </w:rPr>
            </w:pPr>
            <w:r>
              <w:rPr>
                <w:rFonts w:ascii="Tahoma" w:eastAsia="Arial Unicode MS" w:hAnsi="Tahoma"/>
                <w:b/>
                <w:szCs w:val="28"/>
              </w:rPr>
              <w:t>1.583.000</w:t>
            </w:r>
          </w:p>
        </w:tc>
      </w:tr>
      <w:tr w:rsidR="00153E66" w:rsidTr="003A79A4">
        <w:trPr>
          <w:trHeight w:val="90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3E66" w:rsidRPr="00A06D47" w:rsidRDefault="00153E66" w:rsidP="003A79A4">
            <w:pPr>
              <w:rPr>
                <w:rFonts w:ascii="Tahoma" w:eastAsia="Arial Unicode MS" w:hAnsi="Tahoma"/>
                <w:b/>
                <w:color w:val="000000"/>
                <w:szCs w:val="28"/>
              </w:rPr>
            </w:pPr>
            <w:r w:rsidRPr="00A06D47">
              <w:rPr>
                <w:rFonts w:ascii="Tahoma" w:hAnsi="Tahoma"/>
                <w:b/>
                <w:color w:val="000000"/>
              </w:rPr>
              <w:t>Slezské divadlo Opava, příspěvková organizace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E66" w:rsidRDefault="00153E66" w:rsidP="003A79A4">
            <w:pPr>
              <w:jc w:val="center"/>
              <w:rPr>
                <w:rFonts w:ascii="Tahoma" w:hAnsi="Tahoma"/>
                <w:szCs w:val="28"/>
              </w:rPr>
            </w:pPr>
            <w:smartTag w:uri="urn:schemas-microsoft-com:office:smarttags" w:element="phone">
              <w:smartTagPr>
                <w:attr w:name="ls" w:val="trans"/>
              </w:smartTagPr>
              <w:r>
                <w:rPr>
                  <w:rFonts w:ascii="Tahoma" w:hAnsi="Tahoma"/>
                  <w:szCs w:val="28"/>
                </w:rPr>
                <w:t>00100552</w:t>
              </w:r>
            </w:smartTag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24443D" w:rsidRDefault="00153E66" w:rsidP="003A79A4">
            <w:pPr>
              <w:tabs>
                <w:tab w:val="left" w:pos="1425"/>
              </w:tabs>
              <w:jc w:val="center"/>
              <w:rPr>
                <w:rFonts w:ascii="Tahoma" w:eastAsia="Arial Unicode MS" w:hAnsi="Tahoma"/>
                <w:szCs w:val="28"/>
              </w:rPr>
            </w:pPr>
            <w:r w:rsidRPr="0024443D">
              <w:rPr>
                <w:rFonts w:ascii="Tahoma" w:eastAsia="Arial Unicode MS" w:hAnsi="Tahoma"/>
                <w:szCs w:val="28"/>
              </w:rPr>
              <w:t>79.634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Default="00153E66" w:rsidP="003A79A4">
            <w:pPr>
              <w:tabs>
                <w:tab w:val="left" w:pos="1860"/>
              </w:tabs>
              <w:jc w:val="center"/>
              <w:rPr>
                <w:rFonts w:ascii="Tahoma" w:eastAsia="Arial Unicode MS" w:hAnsi="Tahoma"/>
                <w:szCs w:val="28"/>
              </w:rPr>
            </w:pPr>
            <w:r>
              <w:rPr>
                <w:rFonts w:ascii="Tahoma" w:eastAsia="Arial Unicode MS" w:hAnsi="Tahoma"/>
                <w:szCs w:val="28"/>
              </w:rPr>
              <w:t>70.751.000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24443D" w:rsidRDefault="00153E66" w:rsidP="003A79A4">
            <w:pPr>
              <w:jc w:val="center"/>
              <w:rPr>
                <w:rFonts w:ascii="Tahoma" w:eastAsia="Arial Unicode MS" w:hAnsi="Tahoma"/>
                <w:szCs w:val="28"/>
              </w:rPr>
            </w:pPr>
            <w:r>
              <w:rPr>
                <w:rFonts w:ascii="Tahoma" w:eastAsia="Arial Unicode MS" w:hAnsi="Tahoma"/>
                <w:szCs w:val="28"/>
              </w:rPr>
              <w:t>889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F64363" w:rsidRDefault="00153E66" w:rsidP="003A79A4">
            <w:pPr>
              <w:tabs>
                <w:tab w:val="left" w:pos="4125"/>
              </w:tabs>
              <w:jc w:val="center"/>
              <w:rPr>
                <w:rFonts w:ascii="Tahoma" w:eastAsia="Arial Unicode MS" w:hAnsi="Tahoma"/>
                <w:szCs w:val="28"/>
              </w:rPr>
            </w:pPr>
            <w:r>
              <w:rPr>
                <w:rFonts w:ascii="Tahoma" w:eastAsia="Arial Unicode MS" w:hAnsi="Tahoma"/>
                <w:szCs w:val="28"/>
              </w:rPr>
              <w:t>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Pr="00F64363" w:rsidRDefault="00153E66" w:rsidP="003A79A4">
            <w:pPr>
              <w:jc w:val="center"/>
              <w:rPr>
                <w:rFonts w:ascii="Tahoma" w:eastAsia="Arial Unicode MS" w:hAnsi="Tahoma"/>
                <w:b/>
                <w:szCs w:val="28"/>
              </w:rPr>
            </w:pPr>
            <w:r>
              <w:rPr>
                <w:rFonts w:ascii="Tahoma" w:eastAsia="Arial Unicode MS" w:hAnsi="Tahoma"/>
                <w:b/>
                <w:szCs w:val="28"/>
              </w:rPr>
              <w:t>838.000</w:t>
            </w:r>
          </w:p>
        </w:tc>
      </w:tr>
      <w:tr w:rsidR="00153E66" w:rsidTr="003A79A4">
        <w:trPr>
          <w:trHeight w:val="37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3E66" w:rsidRDefault="00153E66" w:rsidP="003A79A4">
            <w:pPr>
              <w:pStyle w:val="Nadpis8"/>
              <w:rPr>
                <w:rFonts w:eastAsia="Arial Unicode MS"/>
              </w:rPr>
            </w:pPr>
            <w:r>
              <w:rPr>
                <w:rFonts w:eastAsia="Arial Unicode MS"/>
              </w:rPr>
              <w:t>SOUČET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E66" w:rsidRDefault="00153E66" w:rsidP="003A79A4">
            <w:pPr>
              <w:jc w:val="center"/>
              <w:rPr>
                <w:rFonts w:ascii="Tahoma" w:hAnsi="Tahom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3E66" w:rsidRDefault="00153E66" w:rsidP="003A79A4">
            <w:pPr>
              <w:jc w:val="center"/>
              <w:rPr>
                <w:rFonts w:ascii="Tahoma" w:eastAsia="Arial Unicode MS" w:hAnsi="Tahoma"/>
              </w:rPr>
            </w:pPr>
            <w:r>
              <w:rPr>
                <w:rFonts w:ascii="Tahoma" w:hAnsi="Tahom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3E66" w:rsidRDefault="00153E66" w:rsidP="003A79A4">
            <w:pPr>
              <w:jc w:val="center"/>
              <w:rPr>
                <w:rFonts w:ascii="Tahoma" w:eastAsia="Arial Unicode MS" w:hAnsi="Tahoma"/>
              </w:rPr>
            </w:pPr>
            <w:r>
              <w:rPr>
                <w:rFonts w:ascii="Tahoma" w:hAnsi="Tahom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3E66" w:rsidRDefault="00153E66" w:rsidP="003A79A4">
            <w:pPr>
              <w:jc w:val="center"/>
              <w:rPr>
                <w:rFonts w:ascii="Tahoma" w:eastAsia="Arial Unicode MS" w:hAnsi="Tahom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Default="00153E66" w:rsidP="003A79A4">
            <w:pPr>
              <w:jc w:val="center"/>
              <w:rPr>
                <w:rFonts w:ascii="Tahoma" w:eastAsia="Arial Unicode MS" w:hAnsi="Tahoma"/>
                <w:b/>
                <w:szCs w:val="28"/>
              </w:rPr>
            </w:pPr>
            <w:r>
              <w:rPr>
                <w:rFonts w:ascii="Tahoma" w:eastAsia="Arial Unicode MS" w:hAnsi="Tahoma"/>
                <w:b/>
                <w:szCs w:val="28"/>
              </w:rPr>
              <w:t>537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E66" w:rsidRDefault="00153E66" w:rsidP="003A79A4">
            <w:pPr>
              <w:tabs>
                <w:tab w:val="right" w:pos="1245"/>
              </w:tabs>
              <w:jc w:val="center"/>
              <w:rPr>
                <w:rFonts w:ascii="Tahoma" w:eastAsia="Arial Unicode MS" w:hAnsi="Tahoma"/>
                <w:b/>
                <w:szCs w:val="28"/>
              </w:rPr>
            </w:pPr>
            <w:r>
              <w:rPr>
                <w:rFonts w:ascii="Tahoma" w:eastAsia="Arial Unicode MS" w:hAnsi="Tahoma"/>
                <w:b/>
                <w:szCs w:val="28"/>
              </w:rPr>
              <w:t>5.000.000</w:t>
            </w:r>
          </w:p>
        </w:tc>
      </w:tr>
    </w:tbl>
    <w:p w:rsidR="00153E66" w:rsidRPr="004F5BBB" w:rsidRDefault="00153E66" w:rsidP="00AC43DC">
      <w:pPr>
        <w:pStyle w:val="Zhlav"/>
        <w:tabs>
          <w:tab w:val="clear" w:pos="4536"/>
          <w:tab w:val="clear" w:pos="9072"/>
        </w:tabs>
        <w:rPr>
          <w:rFonts w:ascii="Tahoma" w:hAnsi="Tahoma"/>
          <w:b/>
        </w:rPr>
      </w:pPr>
      <w:r w:rsidRPr="004F5BBB">
        <w:rPr>
          <w:rFonts w:ascii="Tahoma" w:hAnsi="Tahoma"/>
          <w:b/>
        </w:rPr>
        <w:t>Vysvětlivky:</w:t>
      </w:r>
    </w:p>
    <w:p w:rsidR="00153E66" w:rsidRDefault="00153E66" w:rsidP="00AC43DC">
      <w:pPr>
        <w:pStyle w:val="Zhlav"/>
        <w:rPr>
          <w:rFonts w:ascii="Tahoma" w:hAnsi="Tahoma" w:cs="Tahoma"/>
          <w:bCs/>
        </w:rPr>
      </w:pPr>
      <w:r w:rsidRPr="004F5BBB">
        <w:rPr>
          <w:rFonts w:ascii="Tahoma" w:hAnsi="Tahoma"/>
        </w:rPr>
        <w:t xml:space="preserve">Sloupec D v tabulce je bodovým ohodnocením, které vyjadřuje poměr počtu občanů, kterým byla poskytnuta veřejná kulturní služba vůči nákladům vynaloženým na poskytnutí této služby z veřejných finančních zdrojů (obce, kraj, stát). V případě Divadla loutek byl skutečný počet prodaných vstupenek ve sloupci D pro nesrovnatelnost nákladů s ostatními subjekty dělen </w:t>
      </w:r>
      <w:proofErr w:type="spellStart"/>
      <w:r w:rsidRPr="004F5BBB">
        <w:rPr>
          <w:rFonts w:ascii="Tahoma" w:hAnsi="Tahoma"/>
        </w:rPr>
        <w:t>dvěmi</w:t>
      </w:r>
      <w:proofErr w:type="spellEnd"/>
      <w:r w:rsidRPr="004F5BBB">
        <w:rPr>
          <w:rFonts w:ascii="Tahoma" w:hAnsi="Tahoma"/>
        </w:rPr>
        <w:t xml:space="preserve">. Ve sloupci E je uvedena výše navržené částky, konstanta X vyjadřuje částku, která je po zaokrouhlení k dispozici na 1 bod, tj. </w:t>
      </w:r>
      <w:r w:rsidRPr="0002520E">
        <w:rPr>
          <w:rFonts w:ascii="Tahoma" w:hAnsi="Tahoma"/>
        </w:rPr>
        <w:t xml:space="preserve">celková částka Kč 5.000.000 : </w:t>
      </w:r>
      <w:r>
        <w:rPr>
          <w:rFonts w:ascii="Tahoma" w:hAnsi="Tahoma"/>
        </w:rPr>
        <w:t>537</w:t>
      </w:r>
      <w:r w:rsidRPr="0002520E">
        <w:rPr>
          <w:rFonts w:ascii="Tahoma" w:hAnsi="Tahoma"/>
        </w:rPr>
        <w:t xml:space="preserve"> = </w:t>
      </w:r>
      <w:r>
        <w:rPr>
          <w:rFonts w:ascii="Tahoma" w:hAnsi="Tahoma"/>
        </w:rPr>
        <w:t xml:space="preserve">9.311 </w:t>
      </w:r>
      <w:r w:rsidRPr="0002520E">
        <w:rPr>
          <w:rFonts w:ascii="Tahoma" w:hAnsi="Tahoma"/>
        </w:rPr>
        <w:t>Kč.</w:t>
      </w:r>
    </w:p>
    <w:sectPr w:rsidR="00153E66" w:rsidSect="00923A78">
      <w:footerReference w:type="even" r:id="rId7"/>
      <w:footerReference w:type="default" r:id="rId8"/>
      <w:pgSz w:w="16838" w:h="11906" w:orient="landscape" w:code="9"/>
      <w:pgMar w:top="284" w:right="851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66" w:rsidRDefault="00153E66">
      <w:r>
        <w:separator/>
      </w:r>
    </w:p>
  </w:endnote>
  <w:endnote w:type="continuationSeparator" w:id="0">
    <w:p w:rsidR="00153E66" w:rsidRDefault="0015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66" w:rsidRDefault="00153E6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53E66" w:rsidRDefault="00153E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66" w:rsidRDefault="00153E6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153E66" w:rsidRDefault="00153E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66" w:rsidRDefault="00153E66">
      <w:r>
        <w:separator/>
      </w:r>
    </w:p>
  </w:footnote>
  <w:footnote w:type="continuationSeparator" w:id="0">
    <w:p w:rsidR="00153E66" w:rsidRDefault="00153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A5C"/>
    <w:rsid w:val="000137D3"/>
    <w:rsid w:val="0002520E"/>
    <w:rsid w:val="00036AE0"/>
    <w:rsid w:val="000D29E4"/>
    <w:rsid w:val="00117CA7"/>
    <w:rsid w:val="00153E66"/>
    <w:rsid w:val="0024443D"/>
    <w:rsid w:val="002949A6"/>
    <w:rsid w:val="00334833"/>
    <w:rsid w:val="00341386"/>
    <w:rsid w:val="003608EE"/>
    <w:rsid w:val="003814A5"/>
    <w:rsid w:val="003A79A4"/>
    <w:rsid w:val="003E3802"/>
    <w:rsid w:val="004451DC"/>
    <w:rsid w:val="00481BF8"/>
    <w:rsid w:val="004C77DC"/>
    <w:rsid w:val="004F5BBB"/>
    <w:rsid w:val="00517390"/>
    <w:rsid w:val="005257A7"/>
    <w:rsid w:val="005D4AE8"/>
    <w:rsid w:val="005E640F"/>
    <w:rsid w:val="00665CD6"/>
    <w:rsid w:val="00671517"/>
    <w:rsid w:val="006F3FD9"/>
    <w:rsid w:val="00746C90"/>
    <w:rsid w:val="007A3D81"/>
    <w:rsid w:val="00820E29"/>
    <w:rsid w:val="0087186F"/>
    <w:rsid w:val="00885584"/>
    <w:rsid w:val="00891AD4"/>
    <w:rsid w:val="008A1C58"/>
    <w:rsid w:val="008E2659"/>
    <w:rsid w:val="008E44F7"/>
    <w:rsid w:val="00923A78"/>
    <w:rsid w:val="0096066D"/>
    <w:rsid w:val="00987A39"/>
    <w:rsid w:val="009967C0"/>
    <w:rsid w:val="009F0A72"/>
    <w:rsid w:val="00A06D47"/>
    <w:rsid w:val="00A54F8C"/>
    <w:rsid w:val="00A7627A"/>
    <w:rsid w:val="00AC43DC"/>
    <w:rsid w:val="00AD076A"/>
    <w:rsid w:val="00B00ECE"/>
    <w:rsid w:val="00B82E5D"/>
    <w:rsid w:val="00B879C1"/>
    <w:rsid w:val="00B9197B"/>
    <w:rsid w:val="00BC38E7"/>
    <w:rsid w:val="00BD500A"/>
    <w:rsid w:val="00C10FB6"/>
    <w:rsid w:val="00C22945"/>
    <w:rsid w:val="00C24C6F"/>
    <w:rsid w:val="00C40BBA"/>
    <w:rsid w:val="00C57520"/>
    <w:rsid w:val="00D52A5C"/>
    <w:rsid w:val="00D9453C"/>
    <w:rsid w:val="00DA54F5"/>
    <w:rsid w:val="00DC0E07"/>
    <w:rsid w:val="00E26336"/>
    <w:rsid w:val="00E40942"/>
    <w:rsid w:val="00EA6FED"/>
    <w:rsid w:val="00F03D83"/>
    <w:rsid w:val="00F23AF7"/>
    <w:rsid w:val="00F4040E"/>
    <w:rsid w:val="00F64363"/>
    <w:rsid w:val="00F660E8"/>
    <w:rsid w:val="00F855DF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outlineLvl w:val="5"/>
    </w:pPr>
    <w:rPr>
      <w:noProof/>
      <w:sz w:val="28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center"/>
      <w:outlineLvl w:val="6"/>
    </w:pPr>
    <w:rPr>
      <w:rFonts w:ascii="Tahoma" w:hAnsi="Tahoma"/>
      <w:b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outlineLvl w:val="7"/>
    </w:pPr>
    <w:rPr>
      <w:rFonts w:ascii="Tahoma" w:hAnsi="Tahoma"/>
      <w:b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09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09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09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09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09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09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09C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09C8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C43DC"/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09C8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C09C8"/>
    <w:rPr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9C8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1362</Characters>
  <Application>Microsoft Office Word</Application>
  <DocSecurity>0</DocSecurity>
  <Lines>11</Lines>
  <Paragraphs>3</Paragraphs>
  <ScaleCrop>false</ScaleCrop>
  <Company>Moravskoslezský kraj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Divadla - přehledy</dc:title>
  <dc:subject/>
  <dc:creator>slivova</dc:creator>
  <cp:keywords/>
  <dc:description/>
  <cp:lastModifiedBy>Madejová Zuzana</cp:lastModifiedBy>
  <cp:revision>9</cp:revision>
  <cp:lastPrinted>2014-02-04T06:56:00Z</cp:lastPrinted>
  <dcterms:created xsi:type="dcterms:W3CDTF">2014-01-31T07:10:00Z</dcterms:created>
  <dcterms:modified xsi:type="dcterms:W3CDTF">2015-02-18T13:11:00Z</dcterms:modified>
</cp:coreProperties>
</file>