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AD1F" w14:textId="77777777"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00EB5BB4" w14:textId="77777777"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6029A8E8" w14:textId="77777777"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5109DFD9" w14:textId="77777777" w:rsidTr="005A3A24">
        <w:tc>
          <w:tcPr>
            <w:tcW w:w="354" w:type="dxa"/>
          </w:tcPr>
          <w:p w14:paraId="3941C60B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14:paraId="2B57594E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14:paraId="31F646C0" w14:textId="77777777" w:rsidTr="005A3A24">
        <w:tc>
          <w:tcPr>
            <w:tcW w:w="354" w:type="dxa"/>
          </w:tcPr>
          <w:p w14:paraId="02DD71DC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65B93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4D7F914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října 117, 702 18 Ostrava</w:t>
            </w:r>
          </w:p>
        </w:tc>
      </w:tr>
      <w:tr w:rsidR="005A3A24" w14:paraId="3F48B931" w14:textId="77777777" w:rsidTr="00E35B85">
        <w:tc>
          <w:tcPr>
            <w:tcW w:w="354" w:type="dxa"/>
          </w:tcPr>
          <w:p w14:paraId="5005141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6DE14046" w14:textId="77777777"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14:paraId="756BAFEB" w14:textId="77777777" w:rsidR="00E35B85" w:rsidRPr="00E35B85" w:rsidRDefault="00E35B85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79ABF84D" w14:textId="77777777" w:rsidTr="005A3A24">
        <w:tc>
          <w:tcPr>
            <w:tcW w:w="354" w:type="dxa"/>
          </w:tcPr>
          <w:p w14:paraId="63F5592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6A0A8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3D22C352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14:paraId="04FF0898" w14:textId="77777777" w:rsidTr="005A3A24">
        <w:tc>
          <w:tcPr>
            <w:tcW w:w="354" w:type="dxa"/>
          </w:tcPr>
          <w:p w14:paraId="5561A82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E7D5FC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4ACF12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14:paraId="3779281A" w14:textId="77777777" w:rsidTr="005A3A24">
        <w:tc>
          <w:tcPr>
            <w:tcW w:w="354" w:type="dxa"/>
          </w:tcPr>
          <w:p w14:paraId="46F96E29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A03E48C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3263BDE7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14:paraId="59388D3E" w14:textId="77777777" w:rsidTr="005A3A24">
        <w:tc>
          <w:tcPr>
            <w:tcW w:w="354" w:type="dxa"/>
          </w:tcPr>
          <w:p w14:paraId="3E04377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D1087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683F2342" w14:textId="77777777"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UniCredit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14:paraId="39DE069F" w14:textId="77777777" w:rsidTr="005A3A24">
        <w:tc>
          <w:tcPr>
            <w:tcW w:w="354" w:type="dxa"/>
          </w:tcPr>
          <w:p w14:paraId="698F5D6F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006A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14:paraId="76FBEDC8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5B0CA12" w14:textId="77777777"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225E862A" w14:textId="77777777" w:rsidTr="005A3A24">
        <w:tc>
          <w:tcPr>
            <w:tcW w:w="354" w:type="dxa"/>
          </w:tcPr>
          <w:p w14:paraId="3A44D2E1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14:paraId="7D5AE05F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E50531">
              <w:rPr>
                <w:rFonts w:ascii="Tahoma" w:hAnsi="Tahoma" w:cs="Tahoma"/>
                <w:caps w:val="0"/>
                <w:sz w:val="22"/>
                <w:szCs w:val="22"/>
              </w:rPr>
              <w:t>Česká republika – Hasičský záchranný sbor Moravskoslezského kraje</w:t>
            </w:r>
          </w:p>
        </w:tc>
      </w:tr>
      <w:tr w:rsidR="005A3A24" w14:paraId="167B4771" w14:textId="77777777" w:rsidTr="005A3A24">
        <w:tc>
          <w:tcPr>
            <w:tcW w:w="354" w:type="dxa"/>
          </w:tcPr>
          <w:p w14:paraId="1F4DB13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94F23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271CC9E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 Ostrava - Zábřeh</w:t>
            </w:r>
          </w:p>
        </w:tc>
      </w:tr>
      <w:tr w:rsidR="005A3A24" w14:paraId="69CE1277" w14:textId="77777777" w:rsidTr="00423C00">
        <w:tc>
          <w:tcPr>
            <w:tcW w:w="354" w:type="dxa"/>
          </w:tcPr>
          <w:p w14:paraId="12708954" w14:textId="77777777"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025115BD" w14:textId="77777777"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14:paraId="7BBBAC4D" w14:textId="77777777" w:rsidR="005A3A24" w:rsidRPr="00843FFC" w:rsidRDefault="005A3A24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2DB19B34" w14:textId="77777777" w:rsidTr="005A3A24">
        <w:tc>
          <w:tcPr>
            <w:tcW w:w="354" w:type="dxa"/>
          </w:tcPr>
          <w:p w14:paraId="21A73FD1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47ED93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6A71E02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14:paraId="05C734F7" w14:textId="77777777" w:rsidTr="005A3A24">
        <w:tc>
          <w:tcPr>
            <w:tcW w:w="354" w:type="dxa"/>
          </w:tcPr>
          <w:p w14:paraId="119BDB9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44884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172BC8E8" w14:textId="77777777"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14:paraId="52BA5F81" w14:textId="77777777" w:rsidTr="005A3A24">
        <w:tc>
          <w:tcPr>
            <w:tcW w:w="354" w:type="dxa"/>
          </w:tcPr>
          <w:p w14:paraId="4647A28D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33C540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6E2313C5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19-1933881/0710</w:t>
            </w:r>
          </w:p>
        </w:tc>
      </w:tr>
      <w:tr w:rsidR="005A3A24" w14:paraId="10CE16A0" w14:textId="77777777" w:rsidTr="005A3A24">
        <w:tc>
          <w:tcPr>
            <w:tcW w:w="354" w:type="dxa"/>
          </w:tcPr>
          <w:p w14:paraId="52EECA4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D2EDA5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0FF3A358" w14:textId="77777777"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14:paraId="2A70DBF3" w14:textId="77777777" w:rsidTr="005A3A24">
        <w:tc>
          <w:tcPr>
            <w:tcW w:w="354" w:type="dxa"/>
          </w:tcPr>
          <w:p w14:paraId="4D46BFA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3461F6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14:paraId="2A9ED57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46B2D451" w14:textId="77777777"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14:paraId="5587F580" w14:textId="7DF87BD2"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957E83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</w:t>
      </w:r>
      <w:r w:rsidR="00DF1A40">
        <w:rPr>
          <w:rFonts w:cs="Tahoma"/>
          <w:sz w:val="20"/>
        </w:rPr>
        <w:t>o</w:t>
      </w:r>
      <w:r w:rsidR="00DF1A40">
        <w:rPr>
          <w:rFonts w:cs="Tahoma"/>
          <w:sz w:val="20"/>
        </w:rPr>
        <w:t> </w:t>
      </w:r>
      <w:r>
        <w:rPr>
          <w:rFonts w:cs="Tahoma"/>
          <w:sz w:val="20"/>
        </w:rPr>
        <w:t>rozpočtových pravidlech územních rozpočtů, ve znění pozdějších předpisů (dále jen „zákon č</w:t>
      </w:r>
      <w:r w:rsidR="00DF1A40">
        <w:rPr>
          <w:rFonts w:cs="Tahoma"/>
          <w:sz w:val="20"/>
        </w:rPr>
        <w:t>.</w:t>
      </w:r>
      <w:r w:rsidR="00DF1A40">
        <w:rPr>
          <w:rFonts w:cs="Tahoma"/>
          <w:sz w:val="20"/>
        </w:rPr>
        <w:t> </w:t>
      </w:r>
      <w:r>
        <w:rPr>
          <w:rFonts w:cs="Tahoma"/>
          <w:sz w:val="20"/>
        </w:rPr>
        <w:t>250/2000 Sb.“).</w:t>
      </w:r>
    </w:p>
    <w:p w14:paraId="5BE213AE" w14:textId="77777777"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0B19CE6F" w14:textId="77777777"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14:paraId="78113217" w14:textId="77777777"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Manufacturing Czech s.r.o. ze dne 3.</w:t>
      </w:r>
      <w:r w:rsidR="008324E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9. 2008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dodatku č. 1 ze dne </w:t>
      </w:r>
      <w:r w:rsidR="00782D4E">
        <w:rPr>
          <w:rFonts w:ascii="Tahoma" w:hAnsi="Tahoma" w:cs="Tahoma"/>
          <w:sz w:val="20"/>
        </w:rPr>
        <w:t>9</w:t>
      </w:r>
      <w:r w:rsidR="00782D4E" w:rsidRPr="005F775C">
        <w:rPr>
          <w:rFonts w:ascii="Tahoma" w:hAnsi="Tahoma" w:cs="Tahoma"/>
          <w:sz w:val="20"/>
        </w:rPr>
        <w:t>. 11. 2016</w:t>
      </w:r>
      <w:r w:rsidR="00782D4E" w:rsidRPr="00483C02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>a dodatku č. 2 ze dne 29. 11. 2018</w:t>
      </w:r>
      <w:r>
        <w:rPr>
          <w:rFonts w:ascii="Tahoma" w:hAnsi="Tahoma" w:cs="Tahoma"/>
          <w:sz w:val="20"/>
        </w:rPr>
        <w:t>.</w:t>
      </w:r>
    </w:p>
    <w:p w14:paraId="46BB9E48" w14:textId="77777777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6B408CC" w14:textId="77777777" w:rsidR="00153F38" w:rsidRDefault="00153F38" w:rsidP="008601B6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3C24F60" w14:textId="77777777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306C0AD7" w14:textId="4FD2323C" w:rsidR="00577447" w:rsidRPr="00262943" w:rsidRDefault="00577447" w:rsidP="00CB7C42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Poskytovatel podle této smlouvy poskytne ze svého rozpočtu příjemci dotaci v celkové výši </w:t>
      </w:r>
      <w:r w:rsidR="00CB7C42">
        <w:rPr>
          <w:rFonts w:ascii="Tahoma" w:hAnsi="Tahoma" w:cs="Tahoma"/>
          <w:b/>
          <w:bCs/>
          <w:color w:val="000000"/>
          <w:sz w:val="20"/>
        </w:rPr>
        <w:t>20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850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dvacet</w:t>
      </w:r>
      <w:r w:rsidR="00E439CF">
        <w:rPr>
          <w:rFonts w:ascii="Tahoma" w:hAnsi="Tahoma" w:cs="Tahoma"/>
          <w:color w:val="000000"/>
          <w:sz w:val="20"/>
        </w:rPr>
        <w:t xml:space="preserve"> milionu </w:t>
      </w:r>
      <w:r w:rsidR="00CB7C42">
        <w:rPr>
          <w:rFonts w:ascii="Tahoma" w:hAnsi="Tahoma" w:cs="Tahoma"/>
          <w:color w:val="000000"/>
          <w:sz w:val="20"/>
        </w:rPr>
        <w:t xml:space="preserve">osm set padesát </w:t>
      </w:r>
      <w:r>
        <w:rPr>
          <w:rFonts w:ascii="Tahoma" w:hAnsi="Tahoma" w:cs="Tahoma"/>
          <w:color w:val="000000"/>
          <w:sz w:val="20"/>
        </w:rPr>
        <w:t>tisíc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 xml:space="preserve">roce </w:t>
      </w:r>
      <w:r w:rsidR="00DF1A40" w:rsidRPr="005F07FF">
        <w:rPr>
          <w:rFonts w:ascii="Tahoma" w:hAnsi="Tahoma" w:cs="Tahoma"/>
          <w:color w:val="000000"/>
          <w:sz w:val="20"/>
        </w:rPr>
        <w:t>20</w:t>
      </w:r>
      <w:r w:rsidR="00DF1A40">
        <w:rPr>
          <w:rFonts w:ascii="Tahoma" w:hAnsi="Tahoma" w:cs="Tahoma"/>
          <w:color w:val="000000"/>
          <w:sz w:val="20"/>
        </w:rPr>
        <w:t>20</w:t>
      </w:r>
      <w:r w:rsidR="00DF1A40">
        <w:rPr>
          <w:rFonts w:ascii="Tahoma" w:hAnsi="Tahoma" w:cs="Tahoma"/>
          <w:color w:val="000000"/>
          <w:sz w:val="20"/>
        </w:rPr>
        <w:t xml:space="preserve"> </w:t>
      </w:r>
      <w:r w:rsidR="008F5004">
        <w:rPr>
          <w:rFonts w:ascii="Tahoma" w:hAnsi="Tahoma" w:cs="Tahoma"/>
          <w:color w:val="000000"/>
          <w:sz w:val="20"/>
        </w:rPr>
        <w:t xml:space="preserve">a </w:t>
      </w:r>
      <w:r w:rsidR="00DF1A40">
        <w:rPr>
          <w:rFonts w:ascii="Tahoma" w:hAnsi="Tahoma" w:cs="Tahoma"/>
          <w:color w:val="000000"/>
          <w:sz w:val="20"/>
        </w:rPr>
        <w:t>20</w:t>
      </w:r>
      <w:r w:rsidR="00DF1A40">
        <w:rPr>
          <w:rFonts w:ascii="Tahoma" w:hAnsi="Tahoma" w:cs="Tahoma"/>
          <w:color w:val="000000"/>
          <w:sz w:val="20"/>
        </w:rPr>
        <w:t>21</w:t>
      </w:r>
      <w:r w:rsidR="00DF1A40"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>Hasičského záchranného sboru podniku Hyundai Motor Manufacturing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>H ze dne 3. 9. 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 11. 2016</w:t>
      </w:r>
      <w:r w:rsidR="00483C02" w:rsidRPr="00483C02">
        <w:rPr>
          <w:rFonts w:ascii="Tahoma" w:hAnsi="Tahoma" w:cs="Tahoma"/>
          <w:color w:val="000000"/>
          <w:sz w:val="20"/>
        </w:rPr>
        <w:t xml:space="preserve"> </w:t>
      </w:r>
      <w:r w:rsidR="00CB7C42">
        <w:rPr>
          <w:rFonts w:ascii="Tahoma" w:hAnsi="Tahoma" w:cs="Tahoma"/>
          <w:color w:val="000000"/>
          <w:sz w:val="20"/>
        </w:rPr>
        <w:t>a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 xml:space="preserve">. 11. 2018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>Zabezpečení úkolů JPO IV – Hasičského záchranného sboru podniku Hyundai Motor Manufacturing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</w:p>
    <w:p w14:paraId="3BE8A256" w14:textId="77777777" w:rsidR="00577447" w:rsidRDefault="00577447" w:rsidP="00A2165E">
      <w:pPr>
        <w:pStyle w:val="Zkladntext2"/>
        <w:spacing w:before="120" w:line="240" w:lineRule="auto"/>
        <w:ind w:firstLine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 toho:</w:t>
      </w:r>
    </w:p>
    <w:p w14:paraId="66A89AFA" w14:textId="77777777"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>
        <w:rPr>
          <w:rFonts w:ascii="Tahoma" w:hAnsi="Tahoma" w:cs="Tahoma"/>
          <w:b/>
          <w:bCs/>
          <w:color w:val="000000"/>
          <w:sz w:val="20"/>
        </w:rPr>
        <w:br/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234E20">
        <w:rPr>
          <w:rFonts w:ascii="Tahoma" w:hAnsi="Tahoma" w:cs="Tahoma"/>
          <w:color w:val="000000"/>
          <w:sz w:val="20"/>
        </w:rPr>
        <w:t xml:space="preserve">čtyři miliony čtyři sta tisíc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14:paraId="6D4E4B93" w14:textId="77777777"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16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450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773D6B">
        <w:rPr>
          <w:rFonts w:ascii="Tahoma" w:hAnsi="Tahoma" w:cs="Tahoma"/>
          <w:b/>
          <w:bCs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šestnáct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 xml:space="preserve">milionů </w:t>
      </w:r>
      <w:r w:rsidR="00CB7C42">
        <w:rPr>
          <w:rFonts w:ascii="Tahoma" w:hAnsi="Tahoma" w:cs="Tahoma"/>
          <w:color w:val="000000"/>
          <w:sz w:val="20"/>
        </w:rPr>
        <w:t>čtyři sta padesát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14:paraId="6FB62FAD" w14:textId="77777777"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14:paraId="3B4FE1A1" w14:textId="77777777"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28FB8FB" w14:textId="77777777" w:rsidR="00577447" w:rsidRDefault="00577447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příjemci dotaci převodem </w:t>
      </w:r>
      <w:r w:rsidR="008556C2">
        <w:rPr>
          <w:rFonts w:ascii="Tahoma" w:hAnsi="Tahoma" w:cs="Tahoma"/>
          <w:color w:val="000000"/>
          <w:sz w:val="20"/>
        </w:rPr>
        <w:t>na</w:t>
      </w:r>
      <w:r>
        <w:rPr>
          <w:rFonts w:ascii="Tahoma" w:hAnsi="Tahoma" w:cs="Tahoma"/>
          <w:color w:val="000000"/>
          <w:sz w:val="20"/>
        </w:rPr>
        <w:t xml:space="preserve"> úč</w:t>
      </w:r>
      <w:r w:rsidR="008556C2">
        <w:rPr>
          <w:rFonts w:ascii="Tahoma" w:hAnsi="Tahoma" w:cs="Tahoma"/>
          <w:color w:val="000000"/>
          <w:sz w:val="20"/>
        </w:rPr>
        <w:t>et</w:t>
      </w:r>
      <w:r>
        <w:rPr>
          <w:rFonts w:ascii="Tahoma" w:hAnsi="Tahoma" w:cs="Tahoma"/>
          <w:color w:val="000000"/>
          <w:sz w:val="20"/>
        </w:rPr>
        <w:t xml:space="preserve"> příjemce uveden</w:t>
      </w:r>
      <w:r w:rsidR="008556C2">
        <w:rPr>
          <w:rFonts w:ascii="Tahoma" w:hAnsi="Tahoma" w:cs="Tahoma"/>
          <w:color w:val="000000"/>
          <w:sz w:val="20"/>
        </w:rPr>
        <w:t>ý</w:t>
      </w:r>
      <w:r>
        <w:rPr>
          <w:rFonts w:ascii="Tahoma" w:hAnsi="Tahoma" w:cs="Tahoma"/>
          <w:color w:val="000000"/>
          <w:sz w:val="20"/>
        </w:rPr>
        <w:t xml:space="preserve"> v čl. I této smlouvy</w:t>
      </w:r>
      <w:r w:rsidRPr="00F54C2A">
        <w:rPr>
          <w:rFonts w:ascii="Tahoma" w:hAnsi="Tahoma" w:cs="Tahoma"/>
          <w:color w:val="000000"/>
          <w:sz w:val="20"/>
        </w:rPr>
        <w:t xml:space="preserve">, pod variabilním symbolem </w:t>
      </w:r>
      <w:r w:rsidR="00213FE3">
        <w:rPr>
          <w:rFonts w:ascii="Tahoma" w:hAnsi="Tahoma" w:cs="Tahoma"/>
          <w:b/>
          <w:sz w:val="20"/>
        </w:rPr>
        <w:t>20</w:t>
      </w:r>
      <w:r w:rsidR="00213FE3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color w:val="000000"/>
          <w:sz w:val="20"/>
        </w:rPr>
        <w:t>, takto:</w:t>
      </w:r>
    </w:p>
    <w:p w14:paraId="5EB82057" w14:textId="77777777"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E67813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E31A6D">
        <w:rPr>
          <w:rFonts w:ascii="Tahoma" w:hAnsi="Tahoma" w:cs="Tahoma"/>
          <w:b/>
          <w:sz w:val="20"/>
        </w:rPr>
        <w:t>0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B25A67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14:paraId="58BD9B6C" w14:textId="77777777"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E31A6D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>dva miliony dvě stě tisíc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14:paraId="7D006BB4" w14:textId="77777777"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investiční dotace ve výši </w:t>
      </w:r>
      <w:r w:rsidR="00CB7C42">
        <w:rPr>
          <w:rFonts w:ascii="Tahoma" w:hAnsi="Tahoma" w:cs="Tahoma"/>
          <w:b/>
          <w:sz w:val="20"/>
        </w:rPr>
        <w:t>8</w:t>
      </w:r>
      <w:r w:rsidR="00B25A67" w:rsidRPr="00B25A67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805F58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14:paraId="1430C0B2" w14:textId="77777777"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805F58">
        <w:rPr>
          <w:rFonts w:ascii="Tahoma" w:hAnsi="Tahoma" w:cs="Tahoma"/>
          <w:sz w:val="20"/>
        </w:rPr>
        <w:t> </w:t>
      </w:r>
      <w:r w:rsidR="00CB7C42">
        <w:rPr>
          <w:rFonts w:ascii="Tahoma" w:hAnsi="Tahoma" w:cs="Tahoma"/>
          <w:sz w:val="20"/>
        </w:rPr>
        <w:t>osm</w:t>
      </w:r>
      <w:r w:rsidR="00234E20">
        <w:rPr>
          <w:rFonts w:ascii="Tahoma" w:hAnsi="Tahoma" w:cs="Tahoma"/>
          <w:sz w:val="20"/>
        </w:rPr>
        <w:t xml:space="preserve"> milionu </w:t>
      </w:r>
      <w:r w:rsidR="00CB7C42">
        <w:rPr>
          <w:rFonts w:ascii="Tahoma" w:hAnsi="Tahoma" w:cs="Tahoma"/>
          <w:sz w:val="20"/>
        </w:rPr>
        <w:t>dvě stě dvacet pět</w:t>
      </w:r>
      <w:r w:rsidR="003A4E59">
        <w:rPr>
          <w:rFonts w:ascii="Tahoma" w:hAnsi="Tahoma" w:cs="Tahoma"/>
          <w:sz w:val="20"/>
        </w:rPr>
        <w:t xml:space="preserve"> tisíc </w:t>
      </w:r>
      <w:r w:rsidR="00805F58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805F58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14:paraId="2D5D1A26" w14:textId="77777777"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96315B" w:rsidRPr="0096315B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96315B" w:rsidRPr="0096315B">
        <w:rPr>
          <w:rFonts w:ascii="Tahoma" w:hAnsi="Tahoma" w:cs="Tahoma"/>
          <w:b/>
          <w:sz w:val="20"/>
        </w:rPr>
        <w:t>0.000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14:paraId="67C0E118" w14:textId="77777777"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dva miliony dvě stě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</w:t>
      </w:r>
      <w:r w:rsidR="00CB7C42">
        <w:rPr>
          <w:rFonts w:ascii="Tahoma" w:hAnsi="Tahoma" w:cs="Tahoma"/>
          <w:sz w:val="20"/>
        </w:rPr>
        <w:t>. </w:t>
      </w:r>
      <w:r w:rsidR="005E41F4">
        <w:rPr>
          <w:rFonts w:ascii="Tahoma" w:hAnsi="Tahoma" w:cs="Tahoma"/>
          <w:sz w:val="20"/>
        </w:rPr>
        <w:t xml:space="preserve">splátky připsané </w:t>
      </w:r>
      <w:r w:rsidR="00577447">
        <w:rPr>
          <w:rFonts w:ascii="Tahoma" w:hAnsi="Tahoma" w:cs="Tahoma"/>
          <w:sz w:val="20"/>
        </w:rPr>
        <w:t>na účet Moravskoslezského kraje společností Hyundai Motor Manufacturing Czech s.r.o.</w:t>
      </w:r>
      <w:r w:rsidR="005E41F4">
        <w:rPr>
          <w:rFonts w:ascii="Tahoma" w:hAnsi="Tahoma" w:cs="Tahoma"/>
          <w:sz w:val="20"/>
        </w:rPr>
        <w:t>,</w:t>
      </w:r>
    </w:p>
    <w:p w14:paraId="6D8845E2" w14:textId="77777777"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investiční dotace ve výši </w:t>
      </w:r>
      <w:r w:rsidR="00234E20">
        <w:rPr>
          <w:rFonts w:ascii="Tahoma" w:hAnsi="Tahoma" w:cs="Tahoma"/>
          <w:b/>
          <w:sz w:val="20"/>
        </w:rPr>
        <w:t>8</w:t>
      </w:r>
      <w:r w:rsidR="0096315B" w:rsidRPr="0096315B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96315B" w:rsidRPr="0096315B">
        <w:rPr>
          <w:rFonts w:ascii="Tahoma" w:hAnsi="Tahoma" w:cs="Tahoma"/>
          <w:b/>
          <w:sz w:val="20"/>
        </w:rPr>
        <w:t>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14:paraId="1FEDEC16" w14:textId="77777777"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osm milionu </w:t>
      </w:r>
      <w:r w:rsidR="00CB7C42">
        <w:rPr>
          <w:rFonts w:ascii="Tahoma" w:hAnsi="Tahoma" w:cs="Tahoma"/>
          <w:sz w:val="20"/>
        </w:rPr>
        <w:t xml:space="preserve">dvě stě dvacet pět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2. splátky připsané</w:t>
      </w:r>
      <w:r w:rsidR="001445FB">
        <w:rPr>
          <w:rFonts w:ascii="Tahoma" w:hAnsi="Tahoma" w:cs="Tahoma"/>
          <w:sz w:val="20"/>
        </w:rPr>
        <w:t xml:space="preserve"> na </w:t>
      </w:r>
      <w:r w:rsidR="00577447">
        <w:rPr>
          <w:rFonts w:ascii="Tahoma" w:hAnsi="Tahoma" w:cs="Tahoma"/>
          <w:sz w:val="20"/>
        </w:rPr>
        <w:t>účet Moravskoslezského kraje společností Hyundai Motor Manufacturing Czech s.r.o.</w:t>
      </w:r>
    </w:p>
    <w:p w14:paraId="0586BA93" w14:textId="77777777" w:rsidR="008E649C" w:rsidRPr="00A2165E" w:rsidRDefault="008E649C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14:paraId="1CB03DD2" w14:textId="77777777"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30405F68" w14:textId="77777777"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3098E283" w14:textId="77777777"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74368B3C" w14:textId="77777777"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v případě, že realizaci podpořených činností nezahájí nebo ji přeruší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 xml:space="preserve">písemně nebo ústně do písemného protokolu a následně vrátit dotaci zpět na účet poskytovatele </w:t>
      </w:r>
      <w:r>
        <w:rPr>
          <w:rFonts w:ascii="Tahoma" w:hAnsi="Tahoma" w:cs="Tahoma"/>
          <w:sz w:val="20"/>
        </w:rPr>
        <w:lastRenderedPageBreak/>
        <w:t>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B888038" w14:textId="77777777"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6EABD542" w14:textId="77777777"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51213AF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2E0D90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14:paraId="06F372BC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</w:t>
      </w:r>
      <w:r w:rsidR="00B80447">
        <w:rPr>
          <w:rFonts w:ascii="Tahoma" w:hAnsi="Tahoma" w:cs="Tahoma"/>
          <w:b/>
          <w:sz w:val="20"/>
        </w:rPr>
        <w:t> </w:t>
      </w:r>
      <w:r w:rsidRPr="00A2165E">
        <w:rPr>
          <w:rFonts w:ascii="Tahoma" w:hAnsi="Tahoma" w:cs="Tahoma"/>
          <w:b/>
          <w:sz w:val="20"/>
        </w:rPr>
        <w:t>12.</w:t>
      </w:r>
      <w:r w:rsidR="00B80447">
        <w:rPr>
          <w:rFonts w:ascii="Tahoma" w:hAnsi="Tahoma" w:cs="Tahoma"/>
          <w:b/>
          <w:sz w:val="20"/>
        </w:rPr>
        <w:t> </w:t>
      </w:r>
      <w:r w:rsidR="008847E0" w:rsidRPr="00A2165E">
        <w:rPr>
          <w:rFonts w:ascii="Tahoma" w:hAnsi="Tahoma" w:cs="Tahoma"/>
          <w:b/>
          <w:sz w:val="20"/>
        </w:rPr>
        <w:t>20</w:t>
      </w:r>
      <w:r w:rsidR="008847E0">
        <w:rPr>
          <w:rFonts w:ascii="Tahoma" w:hAnsi="Tahoma" w:cs="Tahoma"/>
          <w:b/>
          <w:sz w:val="20"/>
        </w:rPr>
        <w:t>21</w:t>
      </w:r>
      <w:r>
        <w:rPr>
          <w:rFonts w:ascii="Tahoma" w:hAnsi="Tahoma" w:cs="Tahoma"/>
          <w:sz w:val="20"/>
        </w:rPr>
        <w:t>,</w:t>
      </w:r>
    </w:p>
    <w:p w14:paraId="448553D1" w14:textId="5D16B544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použití dotace v účetní evidenci průkazně (např. specifikace textem), </w:t>
      </w:r>
      <w:r w:rsidRPr="00A2165E">
        <w:rPr>
          <w:rFonts w:ascii="Tahoma" w:hAnsi="Tahoma" w:cs="Tahoma"/>
          <w:sz w:val="20"/>
        </w:rPr>
        <w:t xml:space="preserve">a to v členění na náklady financované z prostředků dotace a náklady financované z jiných zdrojů. </w:t>
      </w:r>
      <w:r>
        <w:rPr>
          <w:rFonts w:ascii="Tahoma" w:hAnsi="Tahoma" w:cs="Tahoma"/>
          <w:sz w:val="20"/>
        </w:rPr>
        <w:t xml:space="preserve">Tato evidence musí být podložena účetními doklady ve smyslu zákona č. 563/1991 Sb., o účetnictví, ve znění pozdějších předpisů. Čestné prohlášení příjemce o vynaložení </w:t>
      </w:r>
      <w:r w:rsidR="00957E83">
        <w:rPr>
          <w:rFonts w:ascii="Tahoma" w:hAnsi="Tahoma" w:cs="Tahoma"/>
          <w:sz w:val="20"/>
        </w:rPr>
        <w:t>peněžních</w:t>
      </w:r>
      <w:r>
        <w:rPr>
          <w:rFonts w:ascii="Tahoma" w:hAnsi="Tahoma" w:cs="Tahoma"/>
          <w:sz w:val="20"/>
        </w:rPr>
        <w:t xml:space="preserve"> prostředků v rámci uznatelných nákladů podpořených činností není považováno za účetní doklad</w:t>
      </w:r>
      <w:r w:rsidR="00957E83">
        <w:rPr>
          <w:rFonts w:ascii="Tahoma" w:hAnsi="Tahoma" w:cs="Tahoma"/>
          <w:sz w:val="20"/>
        </w:rPr>
        <w:t xml:space="preserve">. </w:t>
      </w:r>
      <w:r w:rsidR="00957E83" w:rsidRPr="00150616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>
        <w:rPr>
          <w:rFonts w:ascii="Tahoma" w:hAnsi="Tahoma" w:cs="Tahoma"/>
          <w:sz w:val="20"/>
        </w:rPr>
        <w:t>,</w:t>
      </w:r>
    </w:p>
    <w:p w14:paraId="49ED4844" w14:textId="77777777"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 Kč,</w:t>
      </w:r>
    </w:p>
    <w:p w14:paraId="2EFA30F8" w14:textId="77777777"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14:paraId="4F3572E2" w14:textId="77777777"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8847E0">
        <w:rPr>
          <w:rFonts w:ascii="Tahoma" w:hAnsi="Tahoma" w:cs="Tahoma"/>
          <w:b/>
          <w:bCs/>
          <w:sz w:val="20"/>
          <w:szCs w:val="20"/>
        </w:rPr>
        <w:t>21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847E0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8847E0">
        <w:rPr>
          <w:rFonts w:ascii="Tahoma" w:hAnsi="Tahoma" w:cs="Tahoma"/>
          <w:b/>
          <w:bCs/>
          <w:sz w:val="20"/>
          <w:szCs w:val="20"/>
        </w:rPr>
        <w:t>22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 podatelně krajského úřadu nebo doručením do datové schránky poskytovatele</w:t>
      </w:r>
    </w:p>
    <w:p w14:paraId="50852B4E" w14:textId="77777777"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1FDB3C0F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14:paraId="389BD46E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14:paraId="4D3156A7" w14:textId="77777777"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8D62493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podpořených činností),</w:t>
      </w:r>
    </w:p>
    <w:p w14:paraId="4A46086C" w14:textId="77777777"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14:paraId="7BBDFC2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14:paraId="427FA46F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 předložit při kontrole všechny potřebné účetní a jiné doklady. Kontrola na 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14:paraId="35D413C3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8847E0">
        <w:rPr>
          <w:rFonts w:ascii="Tahoma" w:hAnsi="Tahoma" w:cs="Tahoma"/>
          <w:b/>
          <w:sz w:val="20"/>
        </w:rPr>
        <w:t>20</w:t>
      </w:r>
      <w:r w:rsidR="008847E0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sz w:val="20"/>
        </w:rPr>
        <w:t>,</w:t>
      </w:r>
    </w:p>
    <w:p w14:paraId="2406E6B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14:paraId="37CE1A9A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lastRenderedPageBreak/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</w:t>
      </w:r>
      <w:bookmarkStart w:id="0" w:name="_GoBack"/>
      <w:r w:rsidRPr="00A2165E">
        <w:rPr>
          <w:rFonts w:ascii="Tahoma" w:hAnsi="Tahoma" w:cs="Tahoma"/>
          <w:sz w:val="20"/>
        </w:rPr>
        <w:t xml:space="preserve">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</w:t>
      </w:r>
      <w:bookmarkEnd w:id="0"/>
      <w:r w:rsidRPr="00A2165E">
        <w:rPr>
          <w:rFonts w:ascii="Tahoma" w:hAnsi="Tahoma" w:cs="Tahoma"/>
          <w:sz w:val="20"/>
        </w:rPr>
        <w:t>k pořízený z prostředků získaných z neinvestiční části dotace poskytnuté na základě této smlouvy,</w:t>
      </w:r>
    </w:p>
    <w:p w14:paraId="78DF6626" w14:textId="4B34E41E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 xml:space="preserve">souvisejících s čerpáním poskytnuté dotace, realizací podpořených činností či identifikačními údaji příjemce. V případě změny účtu je příjemce povinen rovněž doložit vlastnictví k účtu, a to 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957E83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2D5EC8B3" w14:textId="77777777"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14:paraId="28464F79" w14:textId="77777777" w:rsidR="008E649C" w:rsidRPr="00A2165E" w:rsidRDefault="00384F37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384F37">
        <w:rPr>
          <w:rFonts w:ascii="Tahoma" w:hAnsi="Tahoma" w:cs="Tahoma"/>
          <w:sz w:val="20"/>
        </w:rPr>
        <w:t xml:space="preserve">Příjemce dotace je povinen písemnou formou zaslat informaci o aktuálním čerpání finančních prostředků k 31. 12. </w:t>
      </w:r>
      <w:r w:rsidR="008847E0" w:rsidRPr="00384F37">
        <w:rPr>
          <w:rFonts w:ascii="Tahoma" w:hAnsi="Tahoma" w:cs="Tahoma"/>
          <w:sz w:val="20"/>
        </w:rPr>
        <w:t>20</w:t>
      </w:r>
      <w:r w:rsidR="008847E0">
        <w:rPr>
          <w:rFonts w:ascii="Tahoma" w:hAnsi="Tahoma" w:cs="Tahoma"/>
          <w:sz w:val="20"/>
        </w:rPr>
        <w:t>20</w:t>
      </w:r>
      <w:r w:rsidRPr="00384F37">
        <w:rPr>
          <w:rFonts w:ascii="Tahoma" w:hAnsi="Tahoma" w:cs="Tahoma"/>
          <w:sz w:val="20"/>
        </w:rPr>
        <w:t xml:space="preserve">, a to nejpozději do 15. 1. </w:t>
      </w:r>
      <w:r w:rsidR="008847E0" w:rsidRPr="00384F37">
        <w:rPr>
          <w:rFonts w:ascii="Tahoma" w:hAnsi="Tahoma" w:cs="Tahoma"/>
          <w:sz w:val="20"/>
        </w:rPr>
        <w:t>202</w:t>
      </w:r>
      <w:r w:rsidR="008847E0">
        <w:rPr>
          <w:rFonts w:ascii="Tahoma" w:hAnsi="Tahoma" w:cs="Tahoma"/>
          <w:sz w:val="20"/>
        </w:rPr>
        <w:t>1</w:t>
      </w:r>
      <w:r w:rsidRPr="00384F37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>
        <w:rPr>
          <w:rFonts w:ascii="Tahoma" w:hAnsi="Tahoma" w:cs="Tahoma"/>
          <w:sz w:val="20"/>
        </w:rPr>
        <w:t>.</w:t>
      </w:r>
    </w:p>
    <w:p w14:paraId="2C63A3A2" w14:textId="77777777"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010706">
        <w:rPr>
          <w:rFonts w:ascii="Tahoma" w:hAnsi="Tahoma" w:cs="Tahoma"/>
          <w:bCs/>
          <w:sz w:val="20"/>
        </w:rPr>
        <w:t xml:space="preserve"> a o)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ust. § </w:t>
      </w:r>
      <w:r>
        <w:rPr>
          <w:rFonts w:ascii="Tahoma" w:hAnsi="Tahoma" w:cs="Tahoma"/>
          <w:bCs/>
          <w:sz w:val="20"/>
        </w:rPr>
        <w:t xml:space="preserve">10a 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14:paraId="05894D0E" w14:textId="47203AC0"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E45FA3">
        <w:rPr>
          <w:rFonts w:ascii="Tahoma" w:hAnsi="Tahoma" w:cs="Tahoma"/>
          <w:bCs/>
          <w:sz w:val="20"/>
        </w:rPr>
        <w:t>/písemné informace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</w:t>
      </w:r>
      <w:r w:rsidRPr="00DF1A40">
        <w:rPr>
          <w:rFonts w:ascii="Tahoma" w:hAnsi="Tahoma" w:cs="Tahoma"/>
          <w:bCs/>
          <w:sz w:val="20"/>
        </w:rPr>
        <w:t>. g)</w:t>
      </w:r>
      <w:r w:rsidR="007E087D" w:rsidRPr="00DF1A40">
        <w:rPr>
          <w:rFonts w:ascii="Tahoma" w:hAnsi="Tahoma" w:cs="Tahoma"/>
          <w:bCs/>
          <w:sz w:val="20"/>
        </w:rPr>
        <w:t xml:space="preserve"> </w:t>
      </w:r>
      <w:r w:rsidR="00E45FA3" w:rsidRPr="00DF1A40">
        <w:rPr>
          <w:rFonts w:ascii="Tahoma" w:hAnsi="Tahoma" w:cs="Tahoma"/>
          <w:bCs/>
          <w:sz w:val="20"/>
        </w:rPr>
        <w:t>nebo</w:t>
      </w:r>
      <w:r w:rsidR="007E087D" w:rsidRPr="00DF1A40">
        <w:rPr>
          <w:rFonts w:ascii="Tahoma" w:hAnsi="Tahoma" w:cs="Tahoma"/>
          <w:bCs/>
          <w:sz w:val="20"/>
        </w:rPr>
        <w:t xml:space="preserve"> p)</w:t>
      </w:r>
      <w:r w:rsidRPr="00DF1A40">
        <w:rPr>
          <w:rFonts w:ascii="Tahoma" w:hAnsi="Tahoma" w:cs="Tahoma"/>
          <w:bCs/>
          <w:sz w:val="20"/>
        </w:rPr>
        <w:t xml:space="preserve"> po</w:t>
      </w:r>
      <w:r w:rsidRPr="00886720">
        <w:rPr>
          <w:rFonts w:ascii="Tahoma" w:hAnsi="Tahoma" w:cs="Tahoma"/>
          <w:bCs/>
          <w:sz w:val="20"/>
        </w:rPr>
        <w:t xml:space="preserve"> stanovené lhůtě:</w:t>
      </w:r>
    </w:p>
    <w:p w14:paraId="7F5DC555" w14:textId="77777777"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</w:t>
      </w:r>
      <w:r w:rsidRPr="00886720">
        <w:rPr>
          <w:rFonts w:ascii="Tahoma" w:hAnsi="Tahoma" w:cs="Tahoma"/>
          <w:bCs/>
          <w:sz w:val="20"/>
        </w:rPr>
        <w:t>5 % poskytnuté dotace</w:t>
      </w:r>
    </w:p>
    <w:p w14:paraId="4B68575F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14:paraId="7CECBD56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14:paraId="212886AD" w14:textId="77777777"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2AC36D32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 xml:space="preserve">5 % </w:t>
      </w:r>
      <w:r w:rsidRPr="00886720">
        <w:rPr>
          <w:rFonts w:ascii="Tahoma" w:hAnsi="Tahoma" w:cs="Tahoma"/>
          <w:bCs/>
          <w:sz w:val="20"/>
        </w:rPr>
        <w:t>poskytnuté dotace</w:t>
      </w:r>
    </w:p>
    <w:p w14:paraId="2640E28B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223FBDFF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14:paraId="0268AEC4" w14:textId="77777777"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14:paraId="0505417D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5AE194D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 xml:space="preserve">, tj. v období od 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 w:rsidR="008847E0">
        <w:rPr>
          <w:rFonts w:ascii="Tahoma" w:hAnsi="Tahoma" w:cs="Tahoma"/>
          <w:b/>
          <w:sz w:val="20"/>
        </w:rPr>
        <w:t xml:space="preserve">2020 </w:t>
      </w:r>
      <w:r>
        <w:rPr>
          <w:rFonts w:ascii="Tahoma" w:hAnsi="Tahoma" w:cs="Tahoma"/>
          <w:b/>
          <w:sz w:val="20"/>
        </w:rPr>
        <w:t xml:space="preserve">do 31. 12. </w:t>
      </w:r>
      <w:r w:rsidR="008847E0">
        <w:rPr>
          <w:rFonts w:ascii="Tahoma" w:hAnsi="Tahoma" w:cs="Tahoma"/>
          <w:b/>
          <w:sz w:val="20"/>
        </w:rPr>
        <w:t>2021</w:t>
      </w:r>
      <w:r>
        <w:rPr>
          <w:rFonts w:ascii="Tahoma" w:hAnsi="Tahoma" w:cs="Tahoma"/>
          <w:sz w:val="20"/>
        </w:rPr>
        <w:t>,</w:t>
      </w:r>
    </w:p>
    <w:p w14:paraId="730D74FA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664D9FD1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14:paraId="4AF8FEA6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D4E0B75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61A6996" w14:textId="77777777"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E517069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155272F2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171058B3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9279A00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4BDD13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C6CEB09" w14:textId="77777777" w:rsidR="00213FE3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49817689" w14:textId="77777777" w:rsidR="00266CD3" w:rsidRPr="00E346F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</w:rPr>
        <w:t xml:space="preserve"> (dále jen „zákon o registru smluv“)</w:t>
      </w:r>
      <w:r w:rsidRPr="00517182">
        <w:rPr>
          <w:rFonts w:ascii="Tahoma" w:hAnsi="Tahoma" w:cs="Tahoma"/>
          <w:sz w:val="20"/>
        </w:rPr>
        <w:t>, nestanoví jinak.</w:t>
      </w:r>
      <w:r w:rsidRPr="00A93EE7">
        <w:rPr>
          <w:rFonts w:ascii="Tahoma" w:hAnsi="Tahoma" w:cs="Tahoma"/>
          <w:sz w:val="20"/>
        </w:rPr>
        <w:t xml:space="preserve"> </w:t>
      </w:r>
      <w:r w:rsidRPr="00517182">
        <w:rPr>
          <w:rFonts w:ascii="Tahoma" w:hAnsi="Tahoma" w:cs="Tahoma"/>
          <w:sz w:val="20"/>
        </w:rPr>
        <w:t xml:space="preserve">V takovém případě nabývá smlouva účinnosti </w:t>
      </w:r>
      <w:r>
        <w:rPr>
          <w:rFonts w:ascii="Tahoma" w:hAnsi="Tahoma" w:cs="Tahoma"/>
          <w:sz w:val="20"/>
        </w:rPr>
        <w:t xml:space="preserve">nejdříve dnem jejího </w:t>
      </w:r>
      <w:r w:rsidRPr="00517182">
        <w:rPr>
          <w:rFonts w:ascii="Tahoma" w:hAnsi="Tahoma" w:cs="Tahoma"/>
          <w:sz w:val="20"/>
        </w:rPr>
        <w:t>uveřejnění v registru smluv</w:t>
      </w:r>
      <w:r>
        <w:rPr>
          <w:rFonts w:ascii="Tahoma" w:hAnsi="Tahoma" w:cs="Tahoma"/>
          <w:sz w:val="20"/>
        </w:rPr>
        <w:t xml:space="preserve"> Moravskoslezským krajem.</w:t>
      </w:r>
    </w:p>
    <w:p w14:paraId="06AD3D71" w14:textId="77777777" w:rsidR="00266CD3" w:rsidRPr="00266CD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 xml:space="preserve">Smluvní strany se dohodly, že uveřejnění v registru smluv ve smyslu zákona o registru smluv provede v souladu se zákonem </w:t>
      </w:r>
      <w:r w:rsidRPr="000E3B73">
        <w:rPr>
          <w:rFonts w:ascii="Tahoma" w:hAnsi="Tahoma" w:cs="Tahoma"/>
          <w:sz w:val="20"/>
        </w:rPr>
        <w:t>poskytovatel i příjemce</w:t>
      </w:r>
      <w:r>
        <w:rPr>
          <w:rFonts w:ascii="Tahoma" w:hAnsi="Tahoma" w:cs="Tahoma"/>
          <w:sz w:val="20"/>
        </w:rPr>
        <w:t>.</w:t>
      </w:r>
    </w:p>
    <w:p w14:paraId="3F1AB918" w14:textId="77777777" w:rsidR="00266CD3" w:rsidRDefault="00266CD3" w:rsidP="00266CD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94D42B6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7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140514B7" w14:textId="77777777"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1F866BB" w14:textId="77777777"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213FE3">
        <w:rPr>
          <w:rFonts w:ascii="Tahoma" w:hAnsi="Tahoma" w:cs="Tahoma"/>
          <w:sz w:val="20"/>
        </w:rPr>
        <w:t>__</w:t>
      </w:r>
      <w:r w:rsidR="00910A0E">
        <w:rPr>
          <w:rFonts w:ascii="Tahoma" w:hAnsi="Tahoma" w:cs="Tahoma"/>
          <w:sz w:val="20"/>
        </w:rPr>
        <w:t>/</w:t>
      </w:r>
      <w:r w:rsidR="00213FE3">
        <w:rPr>
          <w:rFonts w:ascii="Tahoma" w:hAnsi="Tahoma" w:cs="Tahoma"/>
          <w:sz w:val="20"/>
        </w:rPr>
        <w:t xml:space="preserve">____ </w:t>
      </w:r>
      <w:r w:rsidR="00735AAF">
        <w:rPr>
          <w:rFonts w:ascii="Tahoma" w:hAnsi="Tahoma" w:cs="Tahoma"/>
          <w:sz w:val="20"/>
        </w:rPr>
        <w:t xml:space="preserve">ze dne </w:t>
      </w:r>
      <w:r w:rsidR="00213FE3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. </w:t>
      </w:r>
      <w:r w:rsidR="00D22D9F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. </w:t>
      </w:r>
      <w:r w:rsidR="00213FE3">
        <w:rPr>
          <w:rFonts w:ascii="Tahoma" w:hAnsi="Tahoma" w:cs="Tahoma"/>
          <w:sz w:val="20"/>
        </w:rPr>
        <w:t>2020</w:t>
      </w:r>
    </w:p>
    <w:p w14:paraId="5189DAE4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309F3731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 w14:paraId="5606165C" w14:textId="77777777">
        <w:tc>
          <w:tcPr>
            <w:tcW w:w="4682" w:type="dxa"/>
          </w:tcPr>
          <w:p w14:paraId="67152E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  <w:tc>
          <w:tcPr>
            <w:tcW w:w="4678" w:type="dxa"/>
          </w:tcPr>
          <w:p w14:paraId="32B49D5F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</w:tr>
      <w:tr w:rsidR="00577447" w14:paraId="50329006" w14:textId="77777777">
        <w:tc>
          <w:tcPr>
            <w:tcW w:w="4682" w:type="dxa"/>
          </w:tcPr>
          <w:p w14:paraId="4294A0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CF9A8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BED2580" w14:textId="77777777">
        <w:tc>
          <w:tcPr>
            <w:tcW w:w="4682" w:type="dxa"/>
          </w:tcPr>
          <w:p w14:paraId="3ECC28E5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949B68E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 w14:paraId="690F3A92" w14:textId="77777777">
        <w:tc>
          <w:tcPr>
            <w:tcW w:w="4682" w:type="dxa"/>
          </w:tcPr>
          <w:p w14:paraId="33C47704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316B44A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F1C1472" w14:textId="77777777">
        <w:tc>
          <w:tcPr>
            <w:tcW w:w="4682" w:type="dxa"/>
          </w:tcPr>
          <w:p w14:paraId="0846DC04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1734B4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07FBA869" w14:textId="77777777">
        <w:tc>
          <w:tcPr>
            <w:tcW w:w="4682" w:type="dxa"/>
          </w:tcPr>
          <w:p w14:paraId="53494CF4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1A09ED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11F5C918" w14:textId="77777777">
        <w:tc>
          <w:tcPr>
            <w:tcW w:w="4682" w:type="dxa"/>
          </w:tcPr>
          <w:p w14:paraId="5C78796B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4D6DD55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6763BCF5" w14:textId="77777777">
        <w:tc>
          <w:tcPr>
            <w:tcW w:w="4682" w:type="dxa"/>
          </w:tcPr>
          <w:p w14:paraId="1D304E9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6143215C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 w14:paraId="5AB8B291" w14:textId="77777777">
        <w:tc>
          <w:tcPr>
            <w:tcW w:w="4682" w:type="dxa"/>
          </w:tcPr>
          <w:p w14:paraId="7854EA7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CB4449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14:paraId="0222F1A9" w14:textId="77777777" w:rsidTr="00423C00">
        <w:tc>
          <w:tcPr>
            <w:tcW w:w="4682" w:type="dxa"/>
            <w:vAlign w:val="center"/>
          </w:tcPr>
          <w:p w14:paraId="7AA750CB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D38011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 xml:space="preserve">hejtman </w:t>
            </w:r>
            <w:r w:rsidR="00213FE3">
              <w:rPr>
                <w:rFonts w:ascii="Tahoma" w:hAnsi="Tahoma" w:cs="Tahoma"/>
                <w:sz w:val="20"/>
              </w:rPr>
              <w:t>kraje</w:t>
            </w:r>
          </w:p>
          <w:p w14:paraId="6FE503FC" w14:textId="77777777" w:rsidR="00577447" w:rsidRDefault="00577447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FD6C578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D626E3A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ředitel</w:t>
            </w:r>
          </w:p>
          <w:p w14:paraId="342B748C" w14:textId="77777777" w:rsidR="00577447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HZS Moravskoslezského kraje</w:t>
            </w:r>
          </w:p>
        </w:tc>
      </w:tr>
    </w:tbl>
    <w:p w14:paraId="119D88DC" w14:textId="77777777" w:rsidR="00577447" w:rsidRDefault="00577447" w:rsidP="001445FB">
      <w:pPr>
        <w:pStyle w:val="Zkladntext"/>
        <w:rPr>
          <w:snapToGrid w:val="0"/>
        </w:rPr>
      </w:pPr>
    </w:p>
    <w:sectPr w:rsidR="00577447" w:rsidSect="00773D6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41DF" w14:textId="77777777" w:rsidR="00C9630F" w:rsidRDefault="00C9630F">
      <w:r>
        <w:separator/>
      </w:r>
    </w:p>
  </w:endnote>
  <w:endnote w:type="continuationSeparator" w:id="0">
    <w:p w14:paraId="01182637" w14:textId="77777777" w:rsidR="00C9630F" w:rsidRDefault="00C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93AF" w14:textId="77777777"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215343" w14:textId="77777777"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CC31" w14:textId="77777777" w:rsidR="008E649C" w:rsidRDefault="008E649C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Style w:val="slostrnky"/>
        <w:rFonts w:ascii="Tahoma" w:hAnsi="Tahoma" w:cs="Tahoma"/>
        <w:sz w:val="20"/>
      </w:rPr>
      <w:fldChar w:fldCharType="begin"/>
    </w:r>
    <w:r>
      <w:rPr>
        <w:rStyle w:val="slostrnky"/>
        <w:rFonts w:ascii="Tahoma" w:hAnsi="Tahoma" w:cs="Tahoma"/>
        <w:sz w:val="20"/>
      </w:rPr>
      <w:instrText xml:space="preserve"> PAGE </w:instrText>
    </w:r>
    <w:r>
      <w:rPr>
        <w:rStyle w:val="slostrnky"/>
        <w:rFonts w:ascii="Tahoma" w:hAnsi="Tahoma" w:cs="Tahoma"/>
        <w:sz w:val="20"/>
      </w:rPr>
      <w:fldChar w:fldCharType="separate"/>
    </w:r>
    <w:r w:rsidR="00DF1A40">
      <w:rPr>
        <w:rStyle w:val="slostrnky"/>
        <w:rFonts w:ascii="Tahoma" w:hAnsi="Tahoma" w:cs="Tahoma"/>
        <w:noProof/>
        <w:sz w:val="20"/>
      </w:rPr>
      <w:t>5</w:t>
    </w:r>
    <w:r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0265D" w14:textId="77777777" w:rsidR="00C9630F" w:rsidRDefault="00C9630F">
      <w:pPr>
        <w:pStyle w:val="Zkladntext"/>
      </w:pPr>
      <w:r>
        <w:separator/>
      </w:r>
    </w:p>
  </w:footnote>
  <w:footnote w:type="continuationSeparator" w:id="0">
    <w:p w14:paraId="2FBB4552" w14:textId="77777777" w:rsidR="00C9630F" w:rsidRDefault="00C9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22"/>
  </w:num>
  <w:num w:numId="11">
    <w:abstractNumId w:val="24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23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2"/>
  </w:num>
  <w:num w:numId="33">
    <w:abstractNumId w:val="6"/>
  </w:num>
  <w:num w:numId="34">
    <w:abstractNumId w:val="17"/>
  </w:num>
  <w:num w:numId="35">
    <w:abstractNumId w:val="4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6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A"/>
    <w:rsid w:val="00002F01"/>
    <w:rsid w:val="000063E8"/>
    <w:rsid w:val="00010706"/>
    <w:rsid w:val="00013833"/>
    <w:rsid w:val="000335D0"/>
    <w:rsid w:val="00040F53"/>
    <w:rsid w:val="00041EAF"/>
    <w:rsid w:val="00045842"/>
    <w:rsid w:val="000464B8"/>
    <w:rsid w:val="0006051B"/>
    <w:rsid w:val="00072675"/>
    <w:rsid w:val="00072AF4"/>
    <w:rsid w:val="00077D09"/>
    <w:rsid w:val="000822D1"/>
    <w:rsid w:val="000B0223"/>
    <w:rsid w:val="000B17BE"/>
    <w:rsid w:val="000B590F"/>
    <w:rsid w:val="000C2172"/>
    <w:rsid w:val="000C58CD"/>
    <w:rsid w:val="000C7150"/>
    <w:rsid w:val="000E7465"/>
    <w:rsid w:val="00100EC9"/>
    <w:rsid w:val="00120B5C"/>
    <w:rsid w:val="00124861"/>
    <w:rsid w:val="00132BD6"/>
    <w:rsid w:val="0013300E"/>
    <w:rsid w:val="0013659E"/>
    <w:rsid w:val="001445FB"/>
    <w:rsid w:val="001454D6"/>
    <w:rsid w:val="00147E7E"/>
    <w:rsid w:val="00153F38"/>
    <w:rsid w:val="001601C2"/>
    <w:rsid w:val="00163BC5"/>
    <w:rsid w:val="00170826"/>
    <w:rsid w:val="001833B8"/>
    <w:rsid w:val="001862B1"/>
    <w:rsid w:val="001A7548"/>
    <w:rsid w:val="001A7CCA"/>
    <w:rsid w:val="001B5A46"/>
    <w:rsid w:val="001D21F6"/>
    <w:rsid w:val="001D3B29"/>
    <w:rsid w:val="001E27FE"/>
    <w:rsid w:val="001F0790"/>
    <w:rsid w:val="001F44DB"/>
    <w:rsid w:val="00201A55"/>
    <w:rsid w:val="00213FE3"/>
    <w:rsid w:val="00214EB9"/>
    <w:rsid w:val="002235F1"/>
    <w:rsid w:val="00227FA1"/>
    <w:rsid w:val="00230D35"/>
    <w:rsid w:val="00232440"/>
    <w:rsid w:val="00234B8F"/>
    <w:rsid w:val="00234E20"/>
    <w:rsid w:val="00246AC2"/>
    <w:rsid w:val="0025695C"/>
    <w:rsid w:val="00262943"/>
    <w:rsid w:val="00266CD3"/>
    <w:rsid w:val="00287C7C"/>
    <w:rsid w:val="00293322"/>
    <w:rsid w:val="002968AF"/>
    <w:rsid w:val="002A5902"/>
    <w:rsid w:val="002A6452"/>
    <w:rsid w:val="002A78CE"/>
    <w:rsid w:val="002F40D2"/>
    <w:rsid w:val="002F6587"/>
    <w:rsid w:val="0032584D"/>
    <w:rsid w:val="00334411"/>
    <w:rsid w:val="00343C25"/>
    <w:rsid w:val="00360653"/>
    <w:rsid w:val="00384F37"/>
    <w:rsid w:val="003A4E59"/>
    <w:rsid w:val="003C15A8"/>
    <w:rsid w:val="003C703F"/>
    <w:rsid w:val="003F5355"/>
    <w:rsid w:val="0041644A"/>
    <w:rsid w:val="00423C00"/>
    <w:rsid w:val="004310CA"/>
    <w:rsid w:val="00456BEC"/>
    <w:rsid w:val="00461874"/>
    <w:rsid w:val="004823E1"/>
    <w:rsid w:val="00482BF9"/>
    <w:rsid w:val="00483C02"/>
    <w:rsid w:val="00490C7F"/>
    <w:rsid w:val="0049710E"/>
    <w:rsid w:val="004C3D05"/>
    <w:rsid w:val="004C6E2A"/>
    <w:rsid w:val="004D16F3"/>
    <w:rsid w:val="004D7DB1"/>
    <w:rsid w:val="00503E4E"/>
    <w:rsid w:val="00504F21"/>
    <w:rsid w:val="00512C0F"/>
    <w:rsid w:val="00513F24"/>
    <w:rsid w:val="00517199"/>
    <w:rsid w:val="005209CF"/>
    <w:rsid w:val="00540028"/>
    <w:rsid w:val="00571DD3"/>
    <w:rsid w:val="00577447"/>
    <w:rsid w:val="00587081"/>
    <w:rsid w:val="005A3A24"/>
    <w:rsid w:val="005A6B44"/>
    <w:rsid w:val="005C06E4"/>
    <w:rsid w:val="005C76C2"/>
    <w:rsid w:val="005D1540"/>
    <w:rsid w:val="005D4948"/>
    <w:rsid w:val="005D67D3"/>
    <w:rsid w:val="005D76F6"/>
    <w:rsid w:val="005E41F4"/>
    <w:rsid w:val="005F07FF"/>
    <w:rsid w:val="005F775C"/>
    <w:rsid w:val="0060732C"/>
    <w:rsid w:val="00607946"/>
    <w:rsid w:val="00622FF8"/>
    <w:rsid w:val="006504F7"/>
    <w:rsid w:val="0065264F"/>
    <w:rsid w:val="006571F3"/>
    <w:rsid w:val="006935B3"/>
    <w:rsid w:val="00697321"/>
    <w:rsid w:val="006A6C23"/>
    <w:rsid w:val="006C79C3"/>
    <w:rsid w:val="006D62A6"/>
    <w:rsid w:val="006E3CF1"/>
    <w:rsid w:val="006E5530"/>
    <w:rsid w:val="006F3213"/>
    <w:rsid w:val="00703A07"/>
    <w:rsid w:val="0070697A"/>
    <w:rsid w:val="00707BD0"/>
    <w:rsid w:val="00710CBD"/>
    <w:rsid w:val="00720A8E"/>
    <w:rsid w:val="00730BF4"/>
    <w:rsid w:val="00735AAF"/>
    <w:rsid w:val="00736320"/>
    <w:rsid w:val="007473F4"/>
    <w:rsid w:val="00765277"/>
    <w:rsid w:val="007664FA"/>
    <w:rsid w:val="00773D6B"/>
    <w:rsid w:val="00782D4E"/>
    <w:rsid w:val="0079071F"/>
    <w:rsid w:val="00792A8F"/>
    <w:rsid w:val="00795401"/>
    <w:rsid w:val="007A0F50"/>
    <w:rsid w:val="007A4252"/>
    <w:rsid w:val="007A65F4"/>
    <w:rsid w:val="007A7029"/>
    <w:rsid w:val="007D36B9"/>
    <w:rsid w:val="007E087D"/>
    <w:rsid w:val="007E417D"/>
    <w:rsid w:val="007E7CCF"/>
    <w:rsid w:val="00802C08"/>
    <w:rsid w:val="00803B4E"/>
    <w:rsid w:val="00803F76"/>
    <w:rsid w:val="00805F58"/>
    <w:rsid w:val="008133D5"/>
    <w:rsid w:val="008324E3"/>
    <w:rsid w:val="00834AFB"/>
    <w:rsid w:val="00843FFC"/>
    <w:rsid w:val="008446B5"/>
    <w:rsid w:val="00844E9B"/>
    <w:rsid w:val="008556C2"/>
    <w:rsid w:val="008601B6"/>
    <w:rsid w:val="008671F9"/>
    <w:rsid w:val="008704D3"/>
    <w:rsid w:val="008847E0"/>
    <w:rsid w:val="008A619B"/>
    <w:rsid w:val="008B7680"/>
    <w:rsid w:val="008C73C9"/>
    <w:rsid w:val="008E649C"/>
    <w:rsid w:val="008F29C5"/>
    <w:rsid w:val="008F5004"/>
    <w:rsid w:val="008F782E"/>
    <w:rsid w:val="00910A0E"/>
    <w:rsid w:val="00916DF0"/>
    <w:rsid w:val="009257D2"/>
    <w:rsid w:val="00935A32"/>
    <w:rsid w:val="00957E83"/>
    <w:rsid w:val="00960577"/>
    <w:rsid w:val="0096315B"/>
    <w:rsid w:val="00970032"/>
    <w:rsid w:val="009702B7"/>
    <w:rsid w:val="009753C9"/>
    <w:rsid w:val="009900FF"/>
    <w:rsid w:val="009A3E52"/>
    <w:rsid w:val="009A7587"/>
    <w:rsid w:val="009C5A98"/>
    <w:rsid w:val="009E01E3"/>
    <w:rsid w:val="009F775D"/>
    <w:rsid w:val="00A11518"/>
    <w:rsid w:val="00A2118F"/>
    <w:rsid w:val="00A2165E"/>
    <w:rsid w:val="00A33F58"/>
    <w:rsid w:val="00A44ABC"/>
    <w:rsid w:val="00A510AD"/>
    <w:rsid w:val="00A67A82"/>
    <w:rsid w:val="00A76FD6"/>
    <w:rsid w:val="00AD02F5"/>
    <w:rsid w:val="00AD23D8"/>
    <w:rsid w:val="00AD5553"/>
    <w:rsid w:val="00AF1FD9"/>
    <w:rsid w:val="00AF7DF0"/>
    <w:rsid w:val="00B040A3"/>
    <w:rsid w:val="00B25A67"/>
    <w:rsid w:val="00B26F12"/>
    <w:rsid w:val="00B4301F"/>
    <w:rsid w:val="00B47B6F"/>
    <w:rsid w:val="00B71571"/>
    <w:rsid w:val="00B80447"/>
    <w:rsid w:val="00B82744"/>
    <w:rsid w:val="00B87B7B"/>
    <w:rsid w:val="00B93917"/>
    <w:rsid w:val="00BA3373"/>
    <w:rsid w:val="00BB37B3"/>
    <w:rsid w:val="00BC0651"/>
    <w:rsid w:val="00BC4288"/>
    <w:rsid w:val="00BC4D2B"/>
    <w:rsid w:val="00BC7AA8"/>
    <w:rsid w:val="00BE4636"/>
    <w:rsid w:val="00C028A7"/>
    <w:rsid w:val="00C06CA3"/>
    <w:rsid w:val="00C11A00"/>
    <w:rsid w:val="00C13229"/>
    <w:rsid w:val="00C13EBD"/>
    <w:rsid w:val="00C14D6C"/>
    <w:rsid w:val="00C153C7"/>
    <w:rsid w:val="00C3414B"/>
    <w:rsid w:val="00C51BDF"/>
    <w:rsid w:val="00C54937"/>
    <w:rsid w:val="00C56F92"/>
    <w:rsid w:val="00C82BD0"/>
    <w:rsid w:val="00C86B2E"/>
    <w:rsid w:val="00C94A64"/>
    <w:rsid w:val="00C9630F"/>
    <w:rsid w:val="00C965B2"/>
    <w:rsid w:val="00CA07EF"/>
    <w:rsid w:val="00CA1376"/>
    <w:rsid w:val="00CB3B11"/>
    <w:rsid w:val="00CB7C42"/>
    <w:rsid w:val="00CD2740"/>
    <w:rsid w:val="00CD731B"/>
    <w:rsid w:val="00CE6396"/>
    <w:rsid w:val="00CF06E5"/>
    <w:rsid w:val="00CF1C92"/>
    <w:rsid w:val="00CF6604"/>
    <w:rsid w:val="00CF739F"/>
    <w:rsid w:val="00D0013D"/>
    <w:rsid w:val="00D022A2"/>
    <w:rsid w:val="00D220FF"/>
    <w:rsid w:val="00D22D9F"/>
    <w:rsid w:val="00D2347C"/>
    <w:rsid w:val="00D2575F"/>
    <w:rsid w:val="00D5113F"/>
    <w:rsid w:val="00D518C5"/>
    <w:rsid w:val="00D740CD"/>
    <w:rsid w:val="00D74746"/>
    <w:rsid w:val="00D8272A"/>
    <w:rsid w:val="00DB7D4E"/>
    <w:rsid w:val="00DD6993"/>
    <w:rsid w:val="00DF1A40"/>
    <w:rsid w:val="00DF22F3"/>
    <w:rsid w:val="00E10645"/>
    <w:rsid w:val="00E25372"/>
    <w:rsid w:val="00E31A6D"/>
    <w:rsid w:val="00E35B85"/>
    <w:rsid w:val="00E37009"/>
    <w:rsid w:val="00E439CF"/>
    <w:rsid w:val="00E45FA3"/>
    <w:rsid w:val="00E50531"/>
    <w:rsid w:val="00E67813"/>
    <w:rsid w:val="00E72BD4"/>
    <w:rsid w:val="00E90598"/>
    <w:rsid w:val="00EA4F6E"/>
    <w:rsid w:val="00EB05D5"/>
    <w:rsid w:val="00EB0A4C"/>
    <w:rsid w:val="00EB0B9B"/>
    <w:rsid w:val="00EC17DD"/>
    <w:rsid w:val="00EC4323"/>
    <w:rsid w:val="00ED3D21"/>
    <w:rsid w:val="00ED5542"/>
    <w:rsid w:val="00ED725B"/>
    <w:rsid w:val="00ED73AE"/>
    <w:rsid w:val="00F015EE"/>
    <w:rsid w:val="00F16906"/>
    <w:rsid w:val="00F2098C"/>
    <w:rsid w:val="00F321F1"/>
    <w:rsid w:val="00F3610A"/>
    <w:rsid w:val="00F41EAF"/>
    <w:rsid w:val="00F54C2A"/>
    <w:rsid w:val="00F716E1"/>
    <w:rsid w:val="00F760BB"/>
    <w:rsid w:val="00F814AD"/>
    <w:rsid w:val="00F84BF2"/>
    <w:rsid w:val="00F84C24"/>
    <w:rsid w:val="00FA7877"/>
    <w:rsid w:val="00FB06B3"/>
    <w:rsid w:val="00FB0C0C"/>
    <w:rsid w:val="00FB0EFA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8035"/>
  <w15:chartTrackingRefBased/>
  <w15:docId w15:val="{3913450A-8EE0-40D6-BA17-E32B8EA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  <w:style w:type="character" w:styleId="Hypertextovodkaz">
    <w:name w:val="Hyperlink"/>
    <w:rsid w:val="0021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126</TotalTime>
  <Pages>5</Pages>
  <Words>2224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17</cp:revision>
  <cp:lastPrinted>2014-01-20T08:33:00Z</cp:lastPrinted>
  <dcterms:created xsi:type="dcterms:W3CDTF">2019-01-22T09:36:00Z</dcterms:created>
  <dcterms:modified xsi:type="dcterms:W3CDTF">2020-01-27T12:19:00Z</dcterms:modified>
</cp:coreProperties>
</file>