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Default="008A6841" w:rsidP="00201FF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201FFB" w:rsidRDefault="00201FFB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01FFB" w:rsidRDefault="00201FFB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046D9D" w:rsidRDefault="00046D9D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01FFB" w:rsidRDefault="00201FFB" w:rsidP="00201FFB">
      <w:pPr>
        <w:pStyle w:val="MSKDoplnek"/>
        <w:rPr>
          <w:b/>
        </w:rPr>
      </w:pPr>
    </w:p>
    <w:p w:rsidR="00201FFB" w:rsidRDefault="00201FFB" w:rsidP="00201FFB">
      <w:pPr>
        <w:pStyle w:val="MSKDoplnek"/>
        <w:rPr>
          <w:b/>
        </w:rPr>
      </w:pPr>
    </w:p>
    <w:p w:rsidR="00201FFB" w:rsidRPr="0014725B" w:rsidRDefault="00201FFB" w:rsidP="00201FFB">
      <w:pPr>
        <w:pStyle w:val="MSKDoplnek"/>
      </w:pPr>
      <w:r w:rsidRPr="0014725B">
        <w:rPr>
          <w:b/>
        </w:rPr>
        <w:t>33/277</w:t>
      </w:r>
    </w:p>
    <w:p w:rsidR="00201FFB" w:rsidRPr="0014725B" w:rsidRDefault="00201FFB" w:rsidP="00201FFB">
      <w:pPr>
        <w:spacing w:line="280" w:lineRule="exact"/>
        <w:jc w:val="both"/>
        <w:rPr>
          <w:rFonts w:ascii="Tahoma" w:hAnsi="Tahoma" w:cs="Tahoma"/>
          <w:spacing w:val="40"/>
        </w:rPr>
      </w:pPr>
      <w:r w:rsidRPr="0014725B">
        <w:rPr>
          <w:rFonts w:ascii="Tahoma" w:hAnsi="Tahoma" w:cs="Tahoma"/>
          <w:spacing w:val="40"/>
        </w:rPr>
        <w:t xml:space="preserve">doporučuje 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 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046D9D" w:rsidRDefault="00046D9D" w:rsidP="00201FFB">
      <w:pPr>
        <w:pStyle w:val="Normlnweb"/>
        <w:spacing w:before="0" w:beforeAutospacing="0" w:after="0" w:afterAutospacing="0"/>
        <w:jc w:val="both"/>
      </w:pPr>
    </w:p>
    <w:p w:rsidR="00201FFB" w:rsidRDefault="00201FFB" w:rsidP="00201F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rozhodnout schválit vstup sociálních služeb do Krajské sítě sociálních služeb v Moravskoslezském kraji dle přílohy č. 1 předloženého materiálu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:rsidR="00201FFB" w:rsidRDefault="00201FFB" w:rsidP="00201F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rozhodnout pověřit poskytováním služeb obecného hospodářského zájmu sociální služby dle přílohy č. 2 předloženého materiálu a uzavřít s těmito subjekty Smlouvu o závazku veřejné služby a vyrovnávací platbě za jeho výkon dle vzoru uvedeného v příloze č. 3 předloženého materiálu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:rsidR="00201FFB" w:rsidRDefault="00201FFB" w:rsidP="00201F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rozhodnout pověřit poskytováním služeb obecného hospodářského zájmu sociální služby zařazené do Krajské sítě sociálních služeb v Moravskoslezském kraji dle přílohy č. 4 předloženého materiálu a uzavřít s těmito subjekty Dodatek ke Smlouvě o závazku veřejné služby a vyrovnávací platbě za jeho výkon dle vzoru uvedeného v příloze č. 5 předloženého materiálu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:rsidR="00201FFB" w:rsidRDefault="00201FFB" w:rsidP="00201F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rozhodnout schválit výstup sociálních služeb z Krajské sítě sociálních služeb v Moravskoslezském kraji dle přílohy č. 6 předloženého materiálu a uzavřít s těmito subjekty Dohodu o ukončení Smlouvy o závazku veřejné služby a vyrovnávací platbě za jeho výkon dle vzoru uvedeného v příloze č. 7 předloženého materiálu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:rsidR="00201FFB" w:rsidRDefault="00201FFB" w:rsidP="00201F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3D4284">
        <w:rPr>
          <w:rFonts w:ascii="Tahoma" w:hAnsi="Tahoma" w:cs="Tahoma"/>
        </w:rPr>
        <w:t>rozhodnout schválit výstup sociálních služeb z Krajské sítě sociálních služeb v Moravskoslezském kraji dle přílohy č. 8 předloženého materiálu a uzavřít s těmito subjekty Dodatek ke Smlouvě o závazku veřejné služby a vyrovnávací platbě za jeho výkon dle vzoru uvedeného v příloze č. 5 předloženého materiálu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:rsidR="00201FFB" w:rsidRDefault="00201FFB" w:rsidP="00201F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rozhodnout schválit Dodatek č. 12 ke Krajské síti sociálních služeb v Moravskoslezském kraji dle přílohy č. 9 předloženého materiálu</w:t>
      </w:r>
    </w:p>
    <w:p w:rsidR="00201FFB" w:rsidRDefault="00201FFB" w:rsidP="00201FF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:rsidR="00201FFB" w:rsidRPr="00780236" w:rsidRDefault="00201FFB" w:rsidP="00201FF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lastRenderedPageBreak/>
        <w:t>rozhodnout neschválit vstup sociálních služeb do Krajské sítě sociálních služeb v Moravskoslezském kraji dle přílohy č. 10 a důvodové zprávy předloženého materiálu</w:t>
      </w:r>
    </w:p>
    <w:p w:rsidR="00284B08" w:rsidRDefault="00284B08"/>
    <w:p w:rsidR="00814A12" w:rsidRDefault="00814A12"/>
    <w:p w:rsidR="00814A12" w:rsidRDefault="00814A12"/>
    <w:p w:rsidR="00814A12" w:rsidRDefault="00814A12"/>
    <w:p w:rsidR="00814A12" w:rsidRDefault="00814A12"/>
    <w:p w:rsidR="00814A12" w:rsidRDefault="00814A12"/>
    <w:p w:rsidR="00814A12" w:rsidRDefault="00814A12"/>
    <w:p w:rsidR="00814A12" w:rsidRDefault="00814A12"/>
    <w:p w:rsidR="00814A12" w:rsidRDefault="00814A12"/>
    <w:p w:rsidR="00814A12" w:rsidRDefault="00814A12"/>
    <w:p w:rsidR="00814A12" w:rsidRDefault="00814A12" w:rsidP="00814A12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814A12" w:rsidRDefault="00814A12" w:rsidP="00814A12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814A12" w:rsidRDefault="00814A12" w:rsidP="00814A12">
      <w:pPr>
        <w:spacing w:line="280" w:lineRule="exact"/>
        <w:jc w:val="both"/>
        <w:rPr>
          <w:rFonts w:ascii="Tahoma" w:hAnsi="Tahoma" w:cs="Tahoma"/>
        </w:rPr>
      </w:pPr>
    </w:p>
    <w:p w:rsidR="00814A12" w:rsidRDefault="00814A12" w:rsidP="00814A12">
      <w:pPr>
        <w:spacing w:line="280" w:lineRule="exact"/>
        <w:jc w:val="both"/>
        <w:rPr>
          <w:rFonts w:ascii="Tahoma" w:hAnsi="Tahoma" w:cs="Tahoma"/>
        </w:rPr>
      </w:pPr>
    </w:p>
    <w:p w:rsidR="00814A12" w:rsidRDefault="00814A12" w:rsidP="00814A12">
      <w:pPr>
        <w:spacing w:line="280" w:lineRule="exact"/>
        <w:jc w:val="both"/>
        <w:rPr>
          <w:rFonts w:ascii="Tahoma" w:hAnsi="Tahoma" w:cs="Tahoma"/>
        </w:rPr>
      </w:pPr>
    </w:p>
    <w:p w:rsidR="00814A12" w:rsidRPr="00E4564C" w:rsidRDefault="00814A12" w:rsidP="00814A12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814A12" w:rsidRPr="00F7295B" w:rsidRDefault="00814A12" w:rsidP="00814A12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814A12" w:rsidRDefault="00814A12" w:rsidP="00814A12"/>
    <w:p w:rsidR="00814A12" w:rsidRDefault="00814A12"/>
    <w:sectPr w:rsidR="0081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5E78"/>
    <w:multiLevelType w:val="hybridMultilevel"/>
    <w:tmpl w:val="702239CE"/>
    <w:lvl w:ilvl="0" w:tplc="93D85D7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046D9D"/>
    <w:rsid w:val="00201FFB"/>
    <w:rsid w:val="00284B08"/>
    <w:rsid w:val="002B737A"/>
    <w:rsid w:val="0042680F"/>
    <w:rsid w:val="005F6018"/>
    <w:rsid w:val="007F03A5"/>
    <w:rsid w:val="00801E07"/>
    <w:rsid w:val="00814A12"/>
    <w:rsid w:val="008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201F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201FFB"/>
    <w:pPr>
      <w:jc w:val="both"/>
    </w:pPr>
    <w:rPr>
      <w:rFonts w:ascii="Tahoma" w:eastAsia="Calibri" w:hAnsi="Tahoma" w:cs="Tahoma"/>
    </w:rPr>
  </w:style>
  <w:style w:type="paragraph" w:styleId="Normlnweb">
    <w:name w:val="Normal (Web)"/>
    <w:basedOn w:val="Normln"/>
    <w:uiPriority w:val="99"/>
    <w:unhideWhenUsed/>
    <w:rsid w:val="00201F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Tomisová Kateřina</cp:lastModifiedBy>
  <cp:revision>2</cp:revision>
  <dcterms:created xsi:type="dcterms:W3CDTF">2019-11-18T05:57:00Z</dcterms:created>
  <dcterms:modified xsi:type="dcterms:W3CDTF">2019-11-18T05:57:00Z</dcterms:modified>
</cp:coreProperties>
</file>