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4A" w:rsidRPr="008C6547" w:rsidRDefault="00C17A5F" w:rsidP="00B1104A">
      <w:pPr>
        <w:pStyle w:val="Nadpis1"/>
        <w:jc w:val="left"/>
        <w:rPr>
          <w:rFonts w:ascii="Tahoma" w:hAnsi="Tahoma" w:cs="Tahoma"/>
          <w:b/>
          <w:szCs w:val="28"/>
        </w:rPr>
      </w:pPr>
      <w:bookmarkStart w:id="0" w:name="_Toc131168743"/>
      <w:bookmarkStart w:id="1" w:name="_Toc246393907"/>
      <w:bookmarkStart w:id="2" w:name="_GoBack"/>
      <w:bookmarkEnd w:id="2"/>
      <w:r>
        <w:rPr>
          <w:rFonts w:ascii="Tahoma" w:hAnsi="Tahoma" w:cs="Tahoma"/>
          <w:b/>
          <w:szCs w:val="28"/>
        </w:rPr>
        <w:t>Seznam použitých</w:t>
      </w:r>
      <w:r w:rsidR="00B1104A" w:rsidRPr="008C6547">
        <w:rPr>
          <w:rFonts w:ascii="Tahoma" w:hAnsi="Tahoma" w:cs="Tahoma"/>
          <w:b/>
          <w:szCs w:val="28"/>
        </w:rPr>
        <w:t xml:space="preserve"> zkratek</w:t>
      </w:r>
      <w:bookmarkEnd w:id="0"/>
      <w:bookmarkEnd w:id="1"/>
    </w:p>
    <w:p w:rsidR="00B1104A" w:rsidRDefault="00B1104A" w:rsidP="00B1104A">
      <w:pPr>
        <w:rPr>
          <w:rFonts w:ascii="Arial" w:hAnsi="Arial" w:cs="Arial"/>
          <w:sz w:val="22"/>
        </w:rPr>
      </w:pP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ARO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anesteziologicko-resuscitační oddělení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a.s.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</w:rPr>
              <w:t>BESIP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bezpečnost silničního provozu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BOZP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bezpečnost a ochrana zdraví při práci</w:t>
            </w:r>
          </w:p>
        </w:tc>
      </w:tr>
      <w:tr w:rsidR="00645256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CAN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syndrom</w:t>
            </w:r>
            <w:r w:rsidR="00D2388B" w:rsidRPr="00FD1A11">
              <w:rPr>
                <w:rFonts w:ascii="Tahoma" w:hAnsi="Tahoma" w:cs="Tahoma"/>
                <w:sz w:val="20"/>
                <w:szCs w:val="20"/>
              </w:rPr>
              <w:t xml:space="preserve"> CAN = syndrom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týraného, zneužívaného a zanedbávaného dítěte (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Child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Abuse and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Neglect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CNC stroje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stroje s počítačovými </w:t>
            </w:r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řídícími</w:t>
            </w:r>
            <w:proofErr w:type="gram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systémy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cestovní ruch</w:t>
            </w:r>
          </w:p>
        </w:tc>
      </w:tr>
      <w:tr w:rsidR="00705EC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CT</w:t>
            </w:r>
          </w:p>
        </w:tc>
        <w:tc>
          <w:tcPr>
            <w:tcW w:w="702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počítačový tomograf</w:t>
            </w:r>
          </w:p>
        </w:tc>
      </w:tr>
      <w:tr w:rsidR="0019765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gramStart"/>
            <w:r w:rsidRPr="00AD048F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 popisné</w:t>
            </w:r>
          </w:p>
        </w:tc>
      </w:tr>
      <w:tr w:rsidR="008D00D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00D4" w:rsidRPr="00FD1A11" w:rsidRDefault="008D00D4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ČCE</w:t>
            </w:r>
          </w:p>
        </w:tc>
        <w:tc>
          <w:tcPr>
            <w:tcW w:w="7020" w:type="dxa"/>
            <w:noWrap/>
            <w:vAlign w:val="bottom"/>
          </w:tcPr>
          <w:p w:rsidR="008D00D4" w:rsidRPr="00FD1A11" w:rsidRDefault="008D00D4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Česko</w:t>
            </w:r>
            <w:r w:rsidR="00CF0365" w:rsidRPr="00FD1A11">
              <w:rPr>
                <w:rFonts w:ascii="Tahoma" w:hAnsi="Tahoma" w:cs="Tahoma"/>
                <w:sz w:val="20"/>
                <w:szCs w:val="20"/>
              </w:rPr>
              <w:t>bratrská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církev evangelická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AE512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České dráhy, a.s.</w:t>
            </w:r>
          </w:p>
        </w:tc>
      </w:tr>
      <w:tr w:rsidR="00EC77D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ČOV</w:t>
            </w:r>
          </w:p>
        </w:tc>
        <w:tc>
          <w:tcPr>
            <w:tcW w:w="702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čistička odpadních vod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10155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Česká spořitelna, a.s.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  <w:r w:rsidR="0019765A" w:rsidRPr="00AD048F">
              <w:rPr>
                <w:rFonts w:ascii="Tahoma" w:hAnsi="Tahoma" w:cs="Tahoma"/>
                <w:sz w:val="20"/>
                <w:szCs w:val="20"/>
              </w:rPr>
              <w:t>, a.s.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dětský domov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DDHM</w:t>
            </w:r>
          </w:p>
        </w:tc>
        <w:tc>
          <w:tcPr>
            <w:tcW w:w="702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drobný dlouhodobý hmotný majetek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DM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dlouhodobý majetek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DP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dotační program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8C2861" w:rsidRPr="00A21DED">
        <w:trPr>
          <w:trHeight w:val="255"/>
          <w:jc w:val="center"/>
        </w:trPr>
        <w:tc>
          <w:tcPr>
            <w:tcW w:w="2180" w:type="dxa"/>
            <w:noWrap/>
          </w:tcPr>
          <w:p w:rsidR="008C2861" w:rsidRPr="00A47567" w:rsidRDefault="008C286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A47567">
              <w:rPr>
                <w:rFonts w:ascii="Tahoma" w:hAnsi="Tahoma" w:cs="Tahoma"/>
                <w:sz w:val="20"/>
                <w:szCs w:val="20"/>
              </w:rPr>
              <w:t>DSH</w:t>
            </w:r>
          </w:p>
        </w:tc>
        <w:tc>
          <w:tcPr>
            <w:tcW w:w="7020" w:type="dxa"/>
            <w:noWrap/>
            <w:vAlign w:val="bottom"/>
          </w:tcPr>
          <w:p w:rsidR="008C2861" w:rsidRPr="00A47567" w:rsidRDefault="008C286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7567">
              <w:rPr>
                <w:rFonts w:ascii="Tahoma" w:hAnsi="Tahoma" w:cs="Tahoma"/>
                <w:sz w:val="20"/>
                <w:szCs w:val="20"/>
              </w:rPr>
              <w:t>doprava a silniční hospodářství</w:t>
            </w:r>
          </w:p>
        </w:tc>
      </w:tr>
      <w:tr w:rsidR="00167265" w:rsidRPr="00A21DED">
        <w:trPr>
          <w:trHeight w:val="255"/>
          <w:jc w:val="center"/>
        </w:trPr>
        <w:tc>
          <w:tcPr>
            <w:tcW w:w="2180" w:type="dxa"/>
            <w:noWrap/>
          </w:tcPr>
          <w:p w:rsidR="00167265" w:rsidRPr="00AD048F" w:rsidRDefault="00167265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EDS</w:t>
            </w:r>
          </w:p>
        </w:tc>
        <w:tc>
          <w:tcPr>
            <w:tcW w:w="7020" w:type="dxa"/>
            <w:noWrap/>
            <w:vAlign w:val="bottom"/>
          </w:tcPr>
          <w:p w:rsidR="00167265" w:rsidRPr="00AD048F" w:rsidRDefault="00167265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evidenční dotační systém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</w:tcPr>
          <w:p w:rsidR="00B1104A" w:rsidRPr="00AD048F" w:rsidRDefault="00B1104A" w:rsidP="00B50C62">
            <w:pPr>
              <w:rPr>
                <w:rFonts w:ascii="Tahoma" w:hAnsi="Tahoma" w:cs="Tahoma"/>
                <w:b/>
                <w:bCs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EHP/Norsko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Finanční mechanismus Evropského hospodářského prostoru a Norského finančního mechanismu</w:t>
            </w:r>
          </w:p>
        </w:tc>
      </w:tr>
      <w:tr w:rsidR="00B1104A" w:rsidRPr="00A21DED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EHS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9523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Evropsk</w:t>
            </w:r>
            <w:r w:rsidR="0095231F">
              <w:rPr>
                <w:rFonts w:ascii="Tahoma" w:hAnsi="Tahoma" w:cs="Tahoma"/>
                <w:sz w:val="20"/>
                <w:szCs w:val="20"/>
              </w:rPr>
              <w:t>á</w:t>
            </w:r>
            <w:r w:rsidRPr="00AD048F">
              <w:rPr>
                <w:rFonts w:ascii="Tahoma" w:hAnsi="Tahoma" w:cs="Tahoma"/>
                <w:sz w:val="20"/>
                <w:szCs w:val="20"/>
              </w:rPr>
              <w:t xml:space="preserve"> hospodářsk</w:t>
            </w:r>
            <w:r w:rsidR="0095231F">
              <w:rPr>
                <w:rFonts w:ascii="Tahoma" w:hAnsi="Tahoma" w:cs="Tahoma"/>
                <w:sz w:val="20"/>
                <w:szCs w:val="20"/>
              </w:rPr>
              <w:t>á</w:t>
            </w:r>
            <w:r w:rsidRPr="00AD048F">
              <w:rPr>
                <w:rFonts w:ascii="Tahoma" w:hAnsi="Tahoma" w:cs="Tahoma"/>
                <w:sz w:val="20"/>
                <w:szCs w:val="20"/>
              </w:rPr>
              <w:t xml:space="preserve"> společenství</w:t>
            </w:r>
          </w:p>
        </w:tc>
      </w:tr>
      <w:tr w:rsidR="00B1104A" w:rsidRPr="00A21DED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EIA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Environmental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Impact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Assessment</w:t>
            </w:r>
            <w:proofErr w:type="spellEnd"/>
          </w:p>
        </w:tc>
      </w:tr>
      <w:tr w:rsidR="00B1104A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1274F0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1274F0" w:rsidRPr="00AD048F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EMAS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environmentální systém řízení a auditu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Eco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Management and Audit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Scheme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2F1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EPIC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poradenská a informační centra</w:t>
            </w:r>
          </w:p>
        </w:tc>
      </w:tr>
      <w:tr w:rsidR="00645256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645256" w:rsidRPr="00AD048F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EPC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energetické služby se zárukou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Performance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Contracting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Evropská společenství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ESÚS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Evropské sdružení územní spolupráce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19765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19765A" w:rsidRPr="00FD1A11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EÚS</w:t>
            </w:r>
          </w:p>
        </w:tc>
        <w:tc>
          <w:tcPr>
            <w:tcW w:w="7020" w:type="dxa"/>
            <w:noWrap/>
            <w:vAlign w:val="bottom"/>
          </w:tcPr>
          <w:p w:rsidR="0019765A" w:rsidRPr="00FD1A11" w:rsidRDefault="00FC683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územní spolupráce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ev.č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evidenční číslo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EVVO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výchova, vzdělávání a osvěta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FKSP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fond kulturních a sociálních potřeb</w:t>
            </w:r>
          </w:p>
        </w:tc>
      </w:tr>
      <w:tr w:rsidR="0064226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</w:t>
            </w:r>
          </w:p>
        </w:tc>
        <w:tc>
          <w:tcPr>
            <w:tcW w:w="702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fyzická osoba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FRM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fond reprodukce majetku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GG</w:t>
            </w:r>
          </w:p>
        </w:tc>
        <w:tc>
          <w:tcPr>
            <w:tcW w:w="702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globální grant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HDS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hemodialyzační stanice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HMMC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Hyundai Motor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Manufacturing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Czech s.r.o.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HW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hardware</w:t>
            </w:r>
          </w:p>
        </w:tc>
      </w:tr>
      <w:tr w:rsidR="00063F79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HZS</w:t>
            </w:r>
          </w:p>
        </w:tc>
        <w:tc>
          <w:tcPr>
            <w:tcW w:w="702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hasičský záchranný sbor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IBC</w:t>
            </w:r>
            <w:r w:rsidR="00902FCD" w:rsidRPr="00FD1A11">
              <w:rPr>
                <w:rFonts w:ascii="Tahoma" w:hAnsi="Tahoma" w:cs="Tahoma"/>
                <w:sz w:val="20"/>
                <w:szCs w:val="20"/>
              </w:rPr>
              <w:t xml:space="preserve"> MSK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902FCD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</w:t>
            </w:r>
            <w:r w:rsidR="005602F1" w:rsidRPr="00FD1A11">
              <w:rPr>
                <w:rFonts w:ascii="Tahoma" w:hAnsi="Tahoma" w:cs="Tahoma"/>
                <w:sz w:val="20"/>
                <w:szCs w:val="20"/>
              </w:rPr>
              <w:t>ntegrované bezpečnostní centrum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ICT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informační a komunikační technologie</w:t>
            </w:r>
          </w:p>
        </w:tc>
      </w:tr>
      <w:tr w:rsidR="00A1374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702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</w:tr>
      <w:tr w:rsidR="00094AE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</w:t>
            </w:r>
          </w:p>
        </w:tc>
        <w:tc>
          <w:tcPr>
            <w:tcW w:w="702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individuální dotace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IEE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Inteligent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Europe</w:t>
            </w:r>
            <w:proofErr w:type="spellEnd"/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IOP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Integrovaný operační program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ISPROFIN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programové financování reprodukce majetku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IZS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Integrovaný záchranný systém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JPO IV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jednotky požární ochrany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k.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LBT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lyžařské běžecké trasy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LDN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léčebna dlouhodobě nemocných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LIFE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komunitární program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 21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Místní agenda 21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MF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financí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mil.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milion</w:t>
            </w:r>
          </w:p>
        </w:tc>
      </w:tr>
      <w:tr w:rsidR="0095231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mld.</w:t>
            </w:r>
          </w:p>
        </w:tc>
        <w:tc>
          <w:tcPr>
            <w:tcW w:w="702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miliarda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pro místní rozvoj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práce a sociálních věcí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MSVK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Moravskoslezská vědecká knihovna v Ostravě, příspěvková organizace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mateřská škola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vnitra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 xml:space="preserve">Ministerstvo zemědělství </w:t>
            </w:r>
            <w:r w:rsidR="00FD1A11" w:rsidRPr="00FD1A11">
              <w:rPr>
                <w:rFonts w:ascii="Tahoma" w:hAnsi="Tahoma" w:cs="Tahoma"/>
                <w:sz w:val="20"/>
              </w:rPr>
              <w:t>ČR</w:t>
            </w:r>
          </w:p>
        </w:tc>
      </w:tr>
      <w:tr w:rsidR="00645256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životního prostředí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NAEP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agentura pro evropské vzdělávací programy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NATO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Severoatlantická aliance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NKJ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koordinační jednotka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NNO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nestátní nezisková organizace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nadzemní podlaží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NSČR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Nejvyšší soud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NUTS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50C6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klasifikační jednotka územního rozdělení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ODIS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Ostravský dopravní integrovaný systém</w:t>
            </w:r>
          </w:p>
        </w:tc>
      </w:tr>
      <w:tr w:rsidR="00CF0365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F0365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ONIV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CF0365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ostatní neinvestiční výdaje</w:t>
            </w:r>
          </w:p>
        </w:tc>
      </w:tr>
      <w:tr w:rsidR="004010BF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010BF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OON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4010BF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ostatní osobní náklady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OP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LZaZ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Lidské zdroje a zaměstnanost</w:t>
            </w:r>
          </w:p>
        </w:tc>
      </w:tr>
      <w:tr w:rsidR="00DC7AA2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OPPI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Operační program Podnikání a inovace pro konkurenceschopnost 2014+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ČR-PR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Česká republika – Polská republika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SR-ČR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Slovenská republika – Česká republika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o.p.s.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VK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Vzdělávání pro konkurenceschopnost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ŽP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Životní prostředí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o.s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117E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občanské sdružení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obecní úřad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462FB2" w:rsidP="00462F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osobní počítač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PD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projektová dokumentace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spellStart"/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parcelní číslo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právnická osoba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podzemní podlaží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FD1A1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274F0" w:rsidRPr="00FD1A11">
              <w:rPr>
                <w:rFonts w:ascii="Tahoma" w:hAnsi="Tahoma" w:cs="Tahoma"/>
                <w:sz w:val="20"/>
                <w:szCs w:val="20"/>
              </w:rPr>
              <w:t>růmyslová zóna</w:t>
            </w:r>
          </w:p>
        </w:tc>
      </w:tr>
      <w:tr w:rsidR="001B211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RgŠ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školství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rada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RMK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reprodukce majetku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Regionální operační program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rozpočet kraje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rozpočet Moravskoslezského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Regionální rada regionu soudržnosti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Moravskoslezsko</w:t>
            </w:r>
            <w:proofErr w:type="spellEnd"/>
          </w:p>
        </w:tc>
      </w:tr>
      <w:tr w:rsidR="00794898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94898" w:rsidRPr="00794898" w:rsidRDefault="0079489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898">
              <w:rPr>
                <w:rFonts w:ascii="Tahoma" w:hAnsi="Tahoma" w:cs="Tahoma"/>
                <w:sz w:val="20"/>
                <w:szCs w:val="20"/>
              </w:rPr>
              <w:t>ŘLP</w:t>
            </w:r>
          </w:p>
        </w:tc>
        <w:tc>
          <w:tcPr>
            <w:tcW w:w="7020" w:type="dxa"/>
            <w:noWrap/>
            <w:vAlign w:val="bottom"/>
          </w:tcPr>
          <w:p w:rsidR="00794898" w:rsidRPr="00794898" w:rsidRDefault="0079489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4898">
              <w:rPr>
                <w:rFonts w:ascii="Tahoma" w:hAnsi="Tahoma" w:cs="Tahoma"/>
                <w:sz w:val="20"/>
                <w:szCs w:val="20"/>
              </w:rPr>
              <w:t>Řízení letového provozu</w:t>
            </w:r>
            <w:r>
              <w:rPr>
                <w:rFonts w:ascii="Tahoma" w:hAnsi="Tahoma" w:cs="Tahoma"/>
                <w:sz w:val="20"/>
                <w:szCs w:val="20"/>
              </w:rPr>
              <w:t xml:space="preserve"> ČR</w:t>
            </w:r>
            <w:r w:rsidRPr="007948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4898">
              <w:rPr>
                <w:rFonts w:ascii="Tahoma" w:hAnsi="Tahoma" w:cs="Tahoma"/>
                <w:sz w:val="20"/>
                <w:szCs w:val="20"/>
              </w:rPr>
              <w:t>s.p</w:t>
            </w:r>
            <w:proofErr w:type="spellEnd"/>
            <w:r w:rsidRPr="00794898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s.p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podnik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s.r.o.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1274F0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EF2E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H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Č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M</w:t>
            </w: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Sdružení hasičů Čech, Moravy a Slezska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SDH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sbor dobrovolných hasičů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fond dopravní infrastruktury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58E7"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8258E7">
              <w:rPr>
                <w:rFonts w:ascii="Tahoma" w:hAnsi="Tahoma" w:cs="Tahoma"/>
                <w:sz w:val="20"/>
              </w:rPr>
              <w:t>Státní fond životního prostředí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sil.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silnice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SMO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Svaz měst a obcí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SOU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odborné učiliště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3961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 zn.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spisová značka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Spolek pro obnovu venkova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schválený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SU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SW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software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sociální zabezpečení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SZZ Krnov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ŠJ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školní jídelna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technická asistence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TBC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tuberkulóza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turistická informační centra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tisíc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trvale udržitelný rozvoj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teplá užitková voda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ulice</w:t>
            </w:r>
          </w:p>
        </w:tc>
      </w:tr>
      <w:tr w:rsidR="00FD1A1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UR</w:t>
            </w:r>
          </w:p>
        </w:tc>
        <w:tc>
          <w:tcPr>
            <w:tcW w:w="702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upravený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ÚT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ústřední topení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VaV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výzkum a vývoj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VN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vysoké napětí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VOŠ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vyšší odborná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Všeobecná zdravotní pojišťovna</w:t>
            </w:r>
          </w:p>
        </w:tc>
      </w:tr>
      <w:tr w:rsidR="001274F0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VZT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vzduchotechnika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základní dopravní obslužnost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ZCHÚ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zvlášť chráněná území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zastupitelstvo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ZUŠ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umělecká škola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zdravotní pojištění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ZZS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zdravotnická záchranná služba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ŽP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životní prostředí</w:t>
            </w:r>
          </w:p>
        </w:tc>
      </w:tr>
    </w:tbl>
    <w:p w:rsidR="00A250E5" w:rsidRDefault="00A250E5" w:rsidP="00FD1A11">
      <w:pPr>
        <w:spacing w:before="720"/>
        <w:jc w:val="both"/>
      </w:pPr>
    </w:p>
    <w:sectPr w:rsidR="00A250E5" w:rsidSect="008D2D71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5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B5" w:rsidRDefault="008350B5">
      <w:r>
        <w:separator/>
      </w:r>
    </w:p>
  </w:endnote>
  <w:endnote w:type="continuationSeparator" w:id="0">
    <w:p w:rsidR="008350B5" w:rsidRDefault="0083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1B" w:rsidRDefault="003B361B" w:rsidP="00581E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361B" w:rsidRDefault="003B36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1B" w:rsidRPr="00581EB2" w:rsidRDefault="003B361B" w:rsidP="00581EB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581EB2">
      <w:rPr>
        <w:rStyle w:val="slostrnky"/>
        <w:rFonts w:ascii="Tahoma" w:hAnsi="Tahoma" w:cs="Tahoma"/>
        <w:sz w:val="20"/>
        <w:szCs w:val="20"/>
      </w:rPr>
      <w:fldChar w:fldCharType="begin"/>
    </w:r>
    <w:r w:rsidRPr="00581EB2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581EB2">
      <w:rPr>
        <w:rStyle w:val="slostrnky"/>
        <w:rFonts w:ascii="Tahoma" w:hAnsi="Tahoma" w:cs="Tahoma"/>
        <w:sz w:val="20"/>
        <w:szCs w:val="20"/>
      </w:rPr>
      <w:fldChar w:fldCharType="separate"/>
    </w:r>
    <w:r w:rsidR="008D2D71">
      <w:rPr>
        <w:rStyle w:val="slostrnky"/>
        <w:rFonts w:ascii="Tahoma" w:hAnsi="Tahoma" w:cs="Tahoma"/>
        <w:noProof/>
        <w:sz w:val="20"/>
        <w:szCs w:val="20"/>
      </w:rPr>
      <w:t>594</w:t>
    </w:r>
    <w:r w:rsidRPr="00581EB2">
      <w:rPr>
        <w:rStyle w:val="slostrnky"/>
        <w:rFonts w:ascii="Tahoma" w:hAnsi="Tahoma" w:cs="Tahoma"/>
        <w:sz w:val="20"/>
        <w:szCs w:val="20"/>
      </w:rPr>
      <w:fldChar w:fldCharType="end"/>
    </w:r>
  </w:p>
  <w:p w:rsidR="003B361B" w:rsidRPr="00195EB1" w:rsidRDefault="003B361B" w:rsidP="00195EB1">
    <w:pPr>
      <w:pStyle w:val="Zpat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B5" w:rsidRDefault="008350B5">
      <w:r>
        <w:separator/>
      </w:r>
    </w:p>
  </w:footnote>
  <w:footnote w:type="continuationSeparator" w:id="0">
    <w:p w:rsidR="008350B5" w:rsidRDefault="0083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1B" w:rsidRPr="00195EB1" w:rsidRDefault="003B361B">
    <w:pPr>
      <w:pStyle w:val="Zhlav"/>
      <w:rPr>
        <w:rFonts w:ascii="Tahoma" w:hAnsi="Tahoma" w:cs="Tahoma"/>
        <w:i/>
        <w:sz w:val="18"/>
        <w:szCs w:val="18"/>
      </w:rPr>
    </w:pPr>
    <w:r w:rsidRPr="00195EB1">
      <w:rPr>
        <w:rFonts w:ascii="Tahoma" w:hAnsi="Tahoma" w:cs="Tahoma"/>
        <w:i/>
        <w:sz w:val="18"/>
        <w:szCs w:val="18"/>
      </w:rPr>
      <w:t>Závěrečný účet za rok 20</w:t>
    </w:r>
    <w:r>
      <w:rPr>
        <w:rFonts w:ascii="Tahoma" w:hAnsi="Tahoma" w:cs="Tahoma"/>
        <w:i/>
        <w:sz w:val="18"/>
        <w:szCs w:val="18"/>
      </w:rPr>
      <w:t>1</w:t>
    </w:r>
    <w:r w:rsidR="0095231F">
      <w:rPr>
        <w:rFonts w:ascii="Tahoma" w:hAnsi="Tahoma" w:cs="Tahoma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8A"/>
    <w:rsid w:val="00001710"/>
    <w:rsid w:val="00016DBC"/>
    <w:rsid w:val="00051D8D"/>
    <w:rsid w:val="00055DF3"/>
    <w:rsid w:val="00063F79"/>
    <w:rsid w:val="00094AEA"/>
    <w:rsid w:val="000C3CE8"/>
    <w:rsid w:val="000E5F03"/>
    <w:rsid w:val="0010155E"/>
    <w:rsid w:val="001274F0"/>
    <w:rsid w:val="00167265"/>
    <w:rsid w:val="00180B1A"/>
    <w:rsid w:val="00195EB1"/>
    <w:rsid w:val="0019765A"/>
    <w:rsid w:val="001A27B9"/>
    <w:rsid w:val="001B211A"/>
    <w:rsid w:val="001C530F"/>
    <w:rsid w:val="001F7518"/>
    <w:rsid w:val="0025040B"/>
    <w:rsid w:val="00271D09"/>
    <w:rsid w:val="003204B3"/>
    <w:rsid w:val="003249E1"/>
    <w:rsid w:val="0034642C"/>
    <w:rsid w:val="00356A5F"/>
    <w:rsid w:val="003961B7"/>
    <w:rsid w:val="003A4C60"/>
    <w:rsid w:val="003B225B"/>
    <w:rsid w:val="003B361B"/>
    <w:rsid w:val="003F34B8"/>
    <w:rsid w:val="003F3F43"/>
    <w:rsid w:val="004010BF"/>
    <w:rsid w:val="0043206F"/>
    <w:rsid w:val="00456A77"/>
    <w:rsid w:val="00462FB2"/>
    <w:rsid w:val="00477B0E"/>
    <w:rsid w:val="00481656"/>
    <w:rsid w:val="004A3AAD"/>
    <w:rsid w:val="004F2CC1"/>
    <w:rsid w:val="0050000A"/>
    <w:rsid w:val="00500369"/>
    <w:rsid w:val="00507ADC"/>
    <w:rsid w:val="005602F1"/>
    <w:rsid w:val="00581EB2"/>
    <w:rsid w:val="0061378A"/>
    <w:rsid w:val="00637219"/>
    <w:rsid w:val="0064226A"/>
    <w:rsid w:val="006445D1"/>
    <w:rsid w:val="00645256"/>
    <w:rsid w:val="006A69DC"/>
    <w:rsid w:val="006B126D"/>
    <w:rsid w:val="006B2661"/>
    <w:rsid w:val="006F2A9E"/>
    <w:rsid w:val="006F4765"/>
    <w:rsid w:val="006F4E48"/>
    <w:rsid w:val="00701BF6"/>
    <w:rsid w:val="00705EC7"/>
    <w:rsid w:val="00731516"/>
    <w:rsid w:val="0075668A"/>
    <w:rsid w:val="00756A37"/>
    <w:rsid w:val="0076487F"/>
    <w:rsid w:val="00794898"/>
    <w:rsid w:val="007A1E56"/>
    <w:rsid w:val="007B0168"/>
    <w:rsid w:val="007B319E"/>
    <w:rsid w:val="007F4121"/>
    <w:rsid w:val="00812BE5"/>
    <w:rsid w:val="008258E7"/>
    <w:rsid w:val="008350B5"/>
    <w:rsid w:val="008363B4"/>
    <w:rsid w:val="008B2851"/>
    <w:rsid w:val="008C2861"/>
    <w:rsid w:val="008D00D4"/>
    <w:rsid w:val="008D0506"/>
    <w:rsid w:val="008D2D71"/>
    <w:rsid w:val="008E67D8"/>
    <w:rsid w:val="00902FCD"/>
    <w:rsid w:val="00913738"/>
    <w:rsid w:val="0091449E"/>
    <w:rsid w:val="00916520"/>
    <w:rsid w:val="0095231F"/>
    <w:rsid w:val="00971B92"/>
    <w:rsid w:val="00974505"/>
    <w:rsid w:val="009A374F"/>
    <w:rsid w:val="009A5F5A"/>
    <w:rsid w:val="009D29D7"/>
    <w:rsid w:val="00A00453"/>
    <w:rsid w:val="00A01EE7"/>
    <w:rsid w:val="00A1374F"/>
    <w:rsid w:val="00A17FCD"/>
    <w:rsid w:val="00A250E5"/>
    <w:rsid w:val="00A377DC"/>
    <w:rsid w:val="00A47567"/>
    <w:rsid w:val="00A52DF3"/>
    <w:rsid w:val="00A92F14"/>
    <w:rsid w:val="00A964C5"/>
    <w:rsid w:val="00AB7DFE"/>
    <w:rsid w:val="00AD048F"/>
    <w:rsid w:val="00AE5122"/>
    <w:rsid w:val="00AE78BF"/>
    <w:rsid w:val="00B04E88"/>
    <w:rsid w:val="00B108B9"/>
    <w:rsid w:val="00B1104A"/>
    <w:rsid w:val="00B260B7"/>
    <w:rsid w:val="00B34310"/>
    <w:rsid w:val="00B3574C"/>
    <w:rsid w:val="00B4785A"/>
    <w:rsid w:val="00B50C62"/>
    <w:rsid w:val="00B70A61"/>
    <w:rsid w:val="00BA6E38"/>
    <w:rsid w:val="00BB123B"/>
    <w:rsid w:val="00BD2910"/>
    <w:rsid w:val="00C17A5F"/>
    <w:rsid w:val="00C22DD7"/>
    <w:rsid w:val="00C27D02"/>
    <w:rsid w:val="00C56951"/>
    <w:rsid w:val="00C8032E"/>
    <w:rsid w:val="00C85477"/>
    <w:rsid w:val="00CC1F2B"/>
    <w:rsid w:val="00CC2DC8"/>
    <w:rsid w:val="00CC2F1B"/>
    <w:rsid w:val="00CC6FD2"/>
    <w:rsid w:val="00CF0365"/>
    <w:rsid w:val="00CF0AD4"/>
    <w:rsid w:val="00D20826"/>
    <w:rsid w:val="00D2388B"/>
    <w:rsid w:val="00D37428"/>
    <w:rsid w:val="00DB3529"/>
    <w:rsid w:val="00DC7AA2"/>
    <w:rsid w:val="00DF3B4E"/>
    <w:rsid w:val="00DF6E78"/>
    <w:rsid w:val="00E22E45"/>
    <w:rsid w:val="00E54DEA"/>
    <w:rsid w:val="00E6088D"/>
    <w:rsid w:val="00E7470B"/>
    <w:rsid w:val="00E961D1"/>
    <w:rsid w:val="00EA0CDB"/>
    <w:rsid w:val="00EB295F"/>
    <w:rsid w:val="00EC77DE"/>
    <w:rsid w:val="00EF2E21"/>
    <w:rsid w:val="00EF321B"/>
    <w:rsid w:val="00F147FF"/>
    <w:rsid w:val="00F3034E"/>
    <w:rsid w:val="00F32112"/>
    <w:rsid w:val="00F43237"/>
    <w:rsid w:val="00F8325D"/>
    <w:rsid w:val="00FB4198"/>
    <w:rsid w:val="00FC096D"/>
    <w:rsid w:val="00FC683F"/>
    <w:rsid w:val="00FD1A11"/>
    <w:rsid w:val="00FE42F0"/>
    <w:rsid w:val="00FF322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Heading 1"/>
    <w:basedOn w:val="Normln"/>
    <w:next w:val="Normln"/>
    <w:qFormat/>
    <w:rsid w:val="00B1104A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95E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5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EB1"/>
  </w:style>
  <w:style w:type="paragraph" w:styleId="Textbubliny">
    <w:name w:val="Balloon Text"/>
    <w:basedOn w:val="Normln"/>
    <w:semiHidden/>
    <w:rsid w:val="00637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Heading 1"/>
    <w:basedOn w:val="Normln"/>
    <w:next w:val="Normln"/>
    <w:qFormat/>
    <w:rsid w:val="00B1104A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95E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5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EB1"/>
  </w:style>
  <w:style w:type="paragraph" w:styleId="Textbubliny">
    <w:name w:val="Balloon Text"/>
    <w:basedOn w:val="Normln"/>
    <w:semiHidden/>
    <w:rsid w:val="0063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subject/>
  <dc:creator>metelka</dc:creator>
  <cp:keywords/>
  <dc:description/>
  <cp:lastModifiedBy>Metelka Tomáš</cp:lastModifiedBy>
  <cp:revision>16</cp:revision>
  <cp:lastPrinted>2015-06-02T10:37:00Z</cp:lastPrinted>
  <dcterms:created xsi:type="dcterms:W3CDTF">2015-05-27T06:54:00Z</dcterms:created>
  <dcterms:modified xsi:type="dcterms:W3CDTF">2016-05-16T15:36:00Z</dcterms:modified>
</cp:coreProperties>
</file>