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5B6338">
        <w:rPr>
          <w:rFonts w:ascii="Tahoma" w:hAnsi="Tahoma" w:cs="Tahoma"/>
          <w:b/>
          <w:bCs/>
        </w:rPr>
      </w:r>
      <w:r w:rsidR="005B6338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E41EB3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E41EB3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E41EB3">
        <w:rPr>
          <w:rFonts w:ascii="Tahoma" w:hAnsi="Tahoma" w:cs="Tahoma"/>
          <w:b/>
        </w:rPr>
        <w:t>května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903F57" w:rsidRPr="00CC4BB7" w:rsidRDefault="00903F57" w:rsidP="00903F57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26/135</w:t>
      </w:r>
    </w:p>
    <w:p w:rsidR="00903F57" w:rsidRPr="00CC4BB7" w:rsidRDefault="00903F57" w:rsidP="00903F57">
      <w:pPr>
        <w:pStyle w:val="Zkladntext31"/>
        <w:jc w:val="both"/>
        <w:rPr>
          <w:rFonts w:cs="Tahoma"/>
          <w:sz w:val="24"/>
          <w:szCs w:val="24"/>
        </w:rPr>
      </w:pPr>
    </w:p>
    <w:p w:rsidR="00903F57" w:rsidRPr="00CC4BB7" w:rsidRDefault="00903F57" w:rsidP="00903F57">
      <w:pPr>
        <w:spacing w:line="280" w:lineRule="exact"/>
        <w:jc w:val="both"/>
        <w:rPr>
          <w:rFonts w:ascii="Tahoma" w:hAnsi="Tahoma" w:cs="Tahoma"/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3F57" w:rsidRPr="00CC4BB7" w:rsidTr="009E5330">
        <w:trPr>
          <w:trHeight w:val="842"/>
        </w:trPr>
        <w:tc>
          <w:tcPr>
            <w:tcW w:w="496" w:type="dxa"/>
          </w:tcPr>
          <w:p w:rsidR="00903F57" w:rsidRPr="00CC4BB7" w:rsidRDefault="00903F57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03F57" w:rsidRPr="00CC4BB7" w:rsidRDefault="00903F57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bere na vědomí</w:t>
            </w:r>
          </w:p>
          <w:p w:rsidR="00903F57" w:rsidRPr="00CC4BB7" w:rsidRDefault="00903F57" w:rsidP="009E5330">
            <w:pPr>
              <w:jc w:val="both"/>
              <w:rPr>
                <w:rFonts w:ascii="Tahoma" w:hAnsi="Tahoma" w:cs="Tahoma"/>
              </w:rPr>
            </w:pPr>
          </w:p>
          <w:p w:rsidR="00903F57" w:rsidRPr="00CC4BB7" w:rsidRDefault="00903F57" w:rsidP="009E5330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CC4BB7">
              <w:rPr>
                <w:rFonts w:ascii="Tahoma" w:hAnsi="Tahoma" w:cs="Tahoma"/>
              </w:rPr>
              <w:t>žádost obce Starý Jičín ze dne 18. 2. 2019 ve věci poskytnutí dotace na projekt Terénní úpravy bývalé skládky Starý Jičín, dle přílohy č. 1 předloženého materiálu</w:t>
            </w:r>
          </w:p>
        </w:tc>
      </w:tr>
      <w:tr w:rsidR="00903F57" w:rsidRPr="00CC4BB7" w:rsidTr="009E5330">
        <w:tc>
          <w:tcPr>
            <w:tcW w:w="496" w:type="dxa"/>
          </w:tcPr>
          <w:p w:rsidR="00903F57" w:rsidRPr="00CC4BB7" w:rsidRDefault="00903F57" w:rsidP="009E533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03F57" w:rsidRPr="00CC4BB7" w:rsidRDefault="00903F57" w:rsidP="009E5330">
            <w:pPr>
              <w:rPr>
                <w:rFonts w:ascii="Tahoma" w:hAnsi="Tahoma" w:cs="Tahoma"/>
              </w:rPr>
            </w:pPr>
          </w:p>
        </w:tc>
      </w:tr>
      <w:tr w:rsidR="00903F57" w:rsidRPr="00CC4BB7" w:rsidTr="009E5330">
        <w:trPr>
          <w:trHeight w:val="842"/>
        </w:trPr>
        <w:tc>
          <w:tcPr>
            <w:tcW w:w="496" w:type="dxa"/>
          </w:tcPr>
          <w:p w:rsidR="00903F57" w:rsidRPr="00CC4BB7" w:rsidRDefault="00903F57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903F57" w:rsidRPr="00CC4BB7" w:rsidRDefault="00903F57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doporučuje</w:t>
            </w:r>
          </w:p>
          <w:p w:rsidR="00903F57" w:rsidRPr="00CC4BB7" w:rsidRDefault="00903F57" w:rsidP="009E5330">
            <w:pPr>
              <w:jc w:val="both"/>
              <w:rPr>
                <w:rFonts w:ascii="Tahoma" w:hAnsi="Tahoma" w:cs="Tahoma"/>
              </w:rPr>
            </w:pPr>
          </w:p>
          <w:p w:rsidR="00903F57" w:rsidRPr="00CC4BB7" w:rsidRDefault="00903F57" w:rsidP="009E5330">
            <w:p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zastupitelstvu kraje</w:t>
            </w:r>
          </w:p>
          <w:p w:rsidR="00903F57" w:rsidRPr="00CC4BB7" w:rsidRDefault="00903F57" w:rsidP="009E5330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 xml:space="preserve">rozhodnout neposkytnout účelovou investiční dotaci z rozpočtu kraje obci Starý Jičín, IČO 00298425, ve výši 3.000.000 Kč na projekt </w:t>
            </w:r>
            <w:bookmarkStart w:id="0" w:name="_Hlk527739133"/>
            <w:r w:rsidRPr="00CC4BB7">
              <w:rPr>
                <w:rFonts w:ascii="Tahoma" w:hAnsi="Tahoma" w:cs="Tahoma"/>
              </w:rPr>
              <w:t>Terénní úpravy bývalé skládky Starý Jičín</w:t>
            </w:r>
            <w:bookmarkEnd w:id="0"/>
            <w:r w:rsidRPr="00CC4BB7">
              <w:rPr>
                <w:rFonts w:ascii="Tahoma" w:hAnsi="Tahoma" w:cs="Tahoma"/>
              </w:rPr>
              <w:t xml:space="preserve"> s odůvodněním uvedeným v důvodové zprávě předloženého materiálu</w:t>
            </w:r>
          </w:p>
        </w:tc>
      </w:tr>
    </w:tbl>
    <w:p w:rsidR="00903F57" w:rsidRPr="00CC4BB7" w:rsidRDefault="00903F57" w:rsidP="00903F57">
      <w:pPr>
        <w:pStyle w:val="Zkladntext31"/>
        <w:jc w:val="both"/>
        <w:rPr>
          <w:rFonts w:cs="Tahoma"/>
          <w:sz w:val="24"/>
          <w:szCs w:val="24"/>
        </w:rPr>
      </w:pPr>
    </w:p>
    <w:p w:rsidR="00903F57" w:rsidRPr="00CC4BB7" w:rsidRDefault="00903F57" w:rsidP="00903F57">
      <w:pPr>
        <w:pStyle w:val="Zkladntext31"/>
        <w:jc w:val="both"/>
        <w:rPr>
          <w:rFonts w:cs="Tahoma"/>
          <w:sz w:val="24"/>
          <w:szCs w:val="24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E41EB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E41EB3">
        <w:rPr>
          <w:rFonts w:ascii="Tahoma" w:hAnsi="Tahoma" w:cs="Tahoma"/>
        </w:rPr>
        <w:t>května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  <w:b/>
        </w:rPr>
      </w:pPr>
      <w:r w:rsidRPr="00CC4BB7">
        <w:rPr>
          <w:rFonts w:ascii="Tahoma" w:hAnsi="Tahoma" w:cs="Tahoma"/>
          <w:b/>
        </w:rPr>
        <w:t>Ing. Otto Roháč, MBA, Ph.D, v. r.</w:t>
      </w: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</w:rPr>
      </w:pPr>
      <w:r w:rsidRPr="00CC4BB7">
        <w:rPr>
          <w:rFonts w:ascii="Tahoma" w:hAnsi="Tahoma" w:cs="Tahoma"/>
        </w:rPr>
        <w:t>místopředseda výboru pro životní prostředí a zemědělství</w:t>
      </w:r>
    </w:p>
    <w:p w:rsidR="00E41EB3" w:rsidRPr="005040D7" w:rsidRDefault="00E41EB3" w:rsidP="00E41EB3">
      <w:pPr>
        <w:ind w:firstLine="708"/>
        <w:jc w:val="both"/>
        <w:rPr>
          <w:b/>
          <w:bCs/>
          <w:u w:val="single"/>
        </w:rPr>
      </w:pP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92D85"/>
    <w:rsid w:val="001F5142"/>
    <w:rsid w:val="00234235"/>
    <w:rsid w:val="002C05E7"/>
    <w:rsid w:val="00420A3C"/>
    <w:rsid w:val="00487341"/>
    <w:rsid w:val="004A4DD3"/>
    <w:rsid w:val="00531D16"/>
    <w:rsid w:val="005563C4"/>
    <w:rsid w:val="005E3045"/>
    <w:rsid w:val="006D2601"/>
    <w:rsid w:val="00871086"/>
    <w:rsid w:val="00903F57"/>
    <w:rsid w:val="00AF7136"/>
    <w:rsid w:val="00BA3559"/>
    <w:rsid w:val="00BB387A"/>
    <w:rsid w:val="00BD6F4C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2019-05-15T10:14:00Z</dcterms:created>
  <dcterms:modified xsi:type="dcterms:W3CDTF">2019-05-15T10:14:00Z</dcterms:modified>
</cp:coreProperties>
</file>