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2B32D2">
        <w:rPr>
          <w:b/>
          <w:sz w:val="28"/>
          <w:szCs w:val="28"/>
        </w:rPr>
        <w:t>Interreg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A31385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9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Interreg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>a základě příslušných 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Interreg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r w:rsidR="002B32D2" w:rsidRPr="00DE1FF7">
        <w:rPr>
          <w:sz w:val="22"/>
          <w:szCs w:val="22"/>
        </w:rPr>
        <w:t>Interreg V-A Česká republika - Polsko</w:t>
      </w:r>
      <w:bookmarkStart w:id="10" w:name="Text11"/>
      <w:r w:rsidR="00654E4D" w:rsidRPr="00654927">
        <w:rPr>
          <w:vertAlign w:val="superscript"/>
        </w:rPr>
        <w:footnoteReference w:id="4"/>
      </w:r>
      <w:bookmarkEnd w:id="10"/>
      <w:r w:rsidR="00FA611B">
        <w:rPr>
          <w:sz w:val="22"/>
          <w:szCs w:val="22"/>
        </w:rPr>
        <w:t>………………….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>programu Interreg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Interreg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>program Interreg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>programu Interreg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lastRenderedPageBreak/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>programu Interreg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1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P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4"/>
    </w:p>
    <w:sectPr w:rsidR="006A378F" w:rsidRPr="006A378F" w:rsidSect="006A378F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83" w:rsidRDefault="00953083">
      <w:r>
        <w:separator/>
      </w:r>
    </w:p>
  </w:endnote>
  <w:endnote w:type="continuationSeparator" w:id="0">
    <w:p w:rsidR="00953083" w:rsidRDefault="00953083">
      <w:r>
        <w:continuationSeparator/>
      </w:r>
    </w:p>
  </w:endnote>
  <w:endnote w:type="continuationNotice" w:id="1">
    <w:p w:rsidR="00953083" w:rsidRDefault="00953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5E7485">
      <w:rPr>
        <w:rStyle w:val="slostrnky"/>
        <w:noProof/>
      </w:rPr>
      <w:t>1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5E7485">
      <w:rPr>
        <w:rStyle w:val="slostrnky"/>
        <w:noProof/>
      </w:rPr>
      <w:t>7</w:t>
    </w:r>
    <w:r w:rsidR="00654E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83" w:rsidRDefault="00953083">
      <w:r>
        <w:separator/>
      </w:r>
    </w:p>
  </w:footnote>
  <w:footnote w:type="continuationSeparator" w:id="0">
    <w:p w:rsidR="00953083" w:rsidRDefault="00953083">
      <w:r>
        <w:continuationSeparator/>
      </w:r>
    </w:p>
  </w:footnote>
  <w:footnote w:type="continuationNotice" w:id="1">
    <w:p w:rsidR="00953083" w:rsidRDefault="00953083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(nebo ekvivalent) nebo REGON, KRS (pokud účetní jednotka podléhá registraci; nebo ekvivalent), DPH (nebo ekvivalent)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Doplnit název projektu</w:t>
      </w:r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r w:rsidR="002B32D2">
      <w:rPr>
        <w:rFonts w:ascii="Arial" w:hAnsi="Arial" w:cs="Arial"/>
        <w:sz w:val="20"/>
        <w:szCs w:val="20"/>
      </w:rPr>
      <w:t>Interreg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4BCB26B" wp14:editId="66158FEE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 w15:restartNumberingAfterBreak="0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 w15:restartNumberingAfterBreak="0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 w15:restartNumberingAfterBreak="0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 w15:restartNumberingAfterBreak="0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 w15:restartNumberingAfterBreak="0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 w15:restartNumberingAfterBreak="0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 w15:restartNumberingAfterBreak="0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E7485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3083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D02E3-C5A7-4AD9-9F52-DC8E6BD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3769-88B2-4F54-B68A-3822B683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Bourek Luboš</cp:lastModifiedBy>
  <cp:revision>2</cp:revision>
  <cp:lastPrinted>2015-08-05T12:39:00Z</cp:lastPrinted>
  <dcterms:created xsi:type="dcterms:W3CDTF">2016-03-21T16:14:00Z</dcterms:created>
  <dcterms:modified xsi:type="dcterms:W3CDTF">2016-03-21T16:14:00Z</dcterms:modified>
</cp:coreProperties>
</file>