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A56" w:rsidRPr="005C1884" w:rsidRDefault="00EC2A56" w:rsidP="0061733D">
      <w:pPr>
        <w:jc w:val="both"/>
        <w:rPr>
          <w:rFonts w:ascii="Tahoma" w:eastAsia="Calibri" w:hAnsi="Tahoma" w:cs="Tahoma"/>
          <w:b/>
          <w:sz w:val="22"/>
          <w:szCs w:val="22"/>
        </w:rPr>
      </w:pPr>
      <w:bookmarkStart w:id="0" w:name="_GoBack"/>
      <w:bookmarkEnd w:id="0"/>
      <w:r w:rsidRPr="005C1884">
        <w:rPr>
          <w:rFonts w:ascii="Tahoma" w:eastAsia="Calibri" w:hAnsi="Tahoma" w:cs="Tahoma"/>
          <w:b/>
          <w:sz w:val="22"/>
          <w:szCs w:val="22"/>
        </w:rPr>
        <w:t>Příloha č.</w:t>
      </w:r>
      <w:r w:rsidR="00A55508" w:rsidRPr="005C1884">
        <w:rPr>
          <w:rFonts w:ascii="Tahoma" w:eastAsia="Calibri" w:hAnsi="Tahoma" w:cs="Tahoma"/>
          <w:b/>
          <w:sz w:val="22"/>
          <w:szCs w:val="22"/>
        </w:rPr>
        <w:t>:</w:t>
      </w:r>
      <w:r w:rsidRPr="005C1884">
        <w:rPr>
          <w:rFonts w:ascii="Tahoma" w:eastAsia="Calibri" w:hAnsi="Tahoma" w:cs="Tahoma"/>
          <w:b/>
          <w:sz w:val="22"/>
          <w:szCs w:val="22"/>
        </w:rPr>
        <w:t xml:space="preserve"> 1</w:t>
      </w:r>
      <w:r w:rsidR="00A55508" w:rsidRPr="005C1884">
        <w:rPr>
          <w:rFonts w:ascii="Tahoma" w:eastAsia="Calibri" w:hAnsi="Tahoma" w:cs="Tahoma"/>
          <w:b/>
          <w:sz w:val="22"/>
          <w:szCs w:val="22"/>
        </w:rPr>
        <w:t xml:space="preserve"> k materiálu č.:</w:t>
      </w:r>
    </w:p>
    <w:p w:rsidR="00A55508" w:rsidRPr="005C1884" w:rsidRDefault="00A55508" w:rsidP="0061733D">
      <w:pPr>
        <w:jc w:val="both"/>
        <w:rPr>
          <w:rFonts w:ascii="Tahoma" w:eastAsia="Calibri" w:hAnsi="Tahoma" w:cs="Tahoma"/>
          <w:sz w:val="22"/>
          <w:szCs w:val="22"/>
        </w:rPr>
      </w:pPr>
      <w:r w:rsidRPr="005C1884">
        <w:rPr>
          <w:rFonts w:ascii="Tahoma" w:eastAsia="Calibri" w:hAnsi="Tahoma" w:cs="Tahoma"/>
          <w:sz w:val="22"/>
          <w:szCs w:val="22"/>
        </w:rPr>
        <w:t xml:space="preserve">Počet stran přílohy: </w:t>
      </w:r>
      <w:r w:rsidR="00743B68" w:rsidRPr="005C1884">
        <w:rPr>
          <w:rFonts w:ascii="Tahoma" w:eastAsia="Calibri" w:hAnsi="Tahoma" w:cs="Tahoma"/>
          <w:sz w:val="22"/>
          <w:szCs w:val="22"/>
        </w:rPr>
        <w:t>3</w:t>
      </w:r>
    </w:p>
    <w:p w:rsidR="00EC2A56" w:rsidRPr="005C1884" w:rsidRDefault="00EC2A56" w:rsidP="0061733D">
      <w:pPr>
        <w:jc w:val="both"/>
        <w:rPr>
          <w:rFonts w:ascii="Tahoma" w:eastAsia="Calibri" w:hAnsi="Tahoma" w:cs="Tahoma"/>
          <w:sz w:val="22"/>
          <w:szCs w:val="22"/>
        </w:rPr>
      </w:pPr>
    </w:p>
    <w:p w:rsidR="00EC2A56" w:rsidRPr="005C1884" w:rsidRDefault="00EC2A56" w:rsidP="00EC2A56">
      <w:pPr>
        <w:jc w:val="center"/>
        <w:rPr>
          <w:rFonts w:ascii="Tahoma" w:eastAsia="Calibri" w:hAnsi="Tahoma" w:cs="Tahoma"/>
          <w:b/>
          <w:sz w:val="22"/>
          <w:szCs w:val="22"/>
          <w:u w:val="single"/>
        </w:rPr>
      </w:pPr>
      <w:r w:rsidRPr="005C1884">
        <w:rPr>
          <w:rFonts w:ascii="Tahoma" w:eastAsia="Calibri" w:hAnsi="Tahoma" w:cs="Tahoma"/>
          <w:b/>
          <w:sz w:val="22"/>
          <w:szCs w:val="22"/>
          <w:u w:val="single"/>
        </w:rPr>
        <w:t xml:space="preserve">Zpráva o činnosti výboru pro životní prostředí a zemědělství </w:t>
      </w:r>
    </w:p>
    <w:p w:rsidR="00EC2A56" w:rsidRPr="005C1884" w:rsidRDefault="00EC2A56" w:rsidP="00EC2A56">
      <w:pPr>
        <w:jc w:val="center"/>
        <w:rPr>
          <w:rFonts w:ascii="Tahoma" w:eastAsia="Calibri" w:hAnsi="Tahoma" w:cs="Tahoma"/>
          <w:b/>
          <w:sz w:val="22"/>
          <w:szCs w:val="22"/>
          <w:u w:val="single"/>
        </w:rPr>
      </w:pPr>
      <w:r w:rsidRPr="005C1884">
        <w:rPr>
          <w:rFonts w:ascii="Tahoma" w:eastAsia="Calibri" w:hAnsi="Tahoma" w:cs="Tahoma"/>
          <w:b/>
          <w:sz w:val="22"/>
          <w:szCs w:val="22"/>
          <w:u w:val="single"/>
        </w:rPr>
        <w:t xml:space="preserve">zastupitelstva kraje za období </w:t>
      </w:r>
      <w:r w:rsidR="00F2744A" w:rsidRPr="005C1884">
        <w:rPr>
          <w:rFonts w:ascii="Tahoma" w:eastAsia="Calibri" w:hAnsi="Tahoma" w:cs="Tahoma"/>
          <w:b/>
          <w:sz w:val="22"/>
          <w:szCs w:val="22"/>
          <w:u w:val="single"/>
        </w:rPr>
        <w:t>listopad 2017 – říjen 2018</w:t>
      </w:r>
    </w:p>
    <w:p w:rsidR="00EC2A56" w:rsidRPr="005C1884" w:rsidRDefault="00EC2A56" w:rsidP="00EC2A56">
      <w:pPr>
        <w:jc w:val="center"/>
        <w:rPr>
          <w:rFonts w:ascii="Tahoma" w:eastAsia="Calibri" w:hAnsi="Tahoma" w:cs="Tahoma"/>
          <w:b/>
          <w:sz w:val="22"/>
          <w:szCs w:val="22"/>
          <w:u w:val="single"/>
        </w:rPr>
      </w:pPr>
    </w:p>
    <w:p w:rsidR="00EC2A56" w:rsidRPr="005C1884" w:rsidRDefault="00EC2A56" w:rsidP="00551B55">
      <w:pPr>
        <w:spacing w:after="240"/>
        <w:jc w:val="both"/>
        <w:rPr>
          <w:rFonts w:ascii="Tahoma" w:eastAsia="Calibri" w:hAnsi="Tahoma" w:cs="Tahoma"/>
          <w:sz w:val="22"/>
          <w:szCs w:val="22"/>
        </w:rPr>
      </w:pPr>
      <w:r w:rsidRPr="005C1884">
        <w:rPr>
          <w:rFonts w:ascii="Tahoma" w:eastAsia="Calibri" w:hAnsi="Tahoma" w:cs="Tahoma"/>
          <w:sz w:val="22"/>
          <w:szCs w:val="22"/>
        </w:rPr>
        <w:t xml:space="preserve">Předseda výboru pro životní prostředí a zemědělství zastupitelstva kraje svolal za období </w:t>
      </w:r>
      <w:r w:rsidR="00F2744A" w:rsidRPr="005C1884">
        <w:rPr>
          <w:rFonts w:ascii="Tahoma" w:eastAsia="Calibri" w:hAnsi="Tahoma" w:cs="Tahoma"/>
          <w:sz w:val="22"/>
          <w:szCs w:val="22"/>
        </w:rPr>
        <w:t>listopad 2017 – říjen 2018</w:t>
      </w:r>
      <w:r w:rsidRPr="005C1884">
        <w:rPr>
          <w:rFonts w:ascii="Tahoma" w:eastAsia="Calibri" w:hAnsi="Tahoma" w:cs="Tahoma"/>
          <w:sz w:val="22"/>
          <w:szCs w:val="22"/>
        </w:rPr>
        <w:t xml:space="preserve"> celkem </w:t>
      </w:r>
      <w:r w:rsidR="00F2744A" w:rsidRPr="005C1884">
        <w:rPr>
          <w:rFonts w:ascii="Tahoma" w:eastAsia="Calibri" w:hAnsi="Tahoma" w:cs="Tahoma"/>
          <w:sz w:val="22"/>
          <w:szCs w:val="22"/>
        </w:rPr>
        <w:t>11</w:t>
      </w:r>
      <w:r w:rsidRPr="005C1884">
        <w:rPr>
          <w:rFonts w:ascii="Tahoma" w:eastAsia="Calibri" w:hAnsi="Tahoma" w:cs="Tahoma"/>
          <w:sz w:val="22"/>
          <w:szCs w:val="22"/>
        </w:rPr>
        <w:t xml:space="preserve"> jednání. Na jednáních byly projednávány materiály, týkající se zejména:</w:t>
      </w:r>
    </w:p>
    <w:p w:rsidR="00F2744A" w:rsidRPr="005C1884" w:rsidRDefault="00F2744A" w:rsidP="00F44ED6">
      <w:pPr>
        <w:numPr>
          <w:ilvl w:val="0"/>
          <w:numId w:val="23"/>
        </w:numPr>
        <w:suppressAutoHyphens w:val="0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>13. aktualizace Plánu rozvoje vodovodů a kanalizací Moravskoslezského kraje</w:t>
      </w:r>
      <w:r w:rsidRPr="005C1884">
        <w:rPr>
          <w:rFonts w:ascii="Tahoma" w:hAnsi="Tahoma" w:cs="Tahoma"/>
          <w:bCs/>
          <w:sz w:val="22"/>
          <w:szCs w:val="22"/>
        </w:rPr>
        <w:t xml:space="preserve"> </w:t>
      </w:r>
    </w:p>
    <w:p w:rsidR="00F2744A" w:rsidRPr="005C1884" w:rsidRDefault="00F2744A" w:rsidP="00F44ED6">
      <w:pPr>
        <w:numPr>
          <w:ilvl w:val="0"/>
          <w:numId w:val="23"/>
        </w:numPr>
        <w:suppressAutoHyphens w:val="0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>Návrh</w:t>
      </w:r>
      <w:r w:rsidR="00C90DDC" w:rsidRPr="005C1884">
        <w:rPr>
          <w:rFonts w:ascii="Tahoma" w:hAnsi="Tahoma" w:cs="Tahoma"/>
          <w:sz w:val="22"/>
          <w:szCs w:val="22"/>
        </w:rPr>
        <w:t>u</w:t>
      </w:r>
      <w:r w:rsidRPr="005C1884">
        <w:rPr>
          <w:rFonts w:ascii="Tahoma" w:hAnsi="Tahoma" w:cs="Tahoma"/>
          <w:sz w:val="22"/>
          <w:szCs w:val="22"/>
        </w:rPr>
        <w:t xml:space="preserve"> rozpočtu na rok 2018 – odvětví životní prostředí </w:t>
      </w:r>
    </w:p>
    <w:p w:rsidR="000355DE" w:rsidRPr="00551B55" w:rsidRDefault="000C3E1D" w:rsidP="00551B55">
      <w:pPr>
        <w:pStyle w:val="Odstavecseseznamem"/>
        <w:numPr>
          <w:ilvl w:val="0"/>
          <w:numId w:val="23"/>
        </w:numPr>
        <w:suppressAutoHyphens w:val="0"/>
        <w:snapToGrid w:val="0"/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51B55">
        <w:rPr>
          <w:rFonts w:ascii="Tahoma" w:hAnsi="Tahoma" w:cs="Tahoma"/>
          <w:sz w:val="22"/>
          <w:szCs w:val="22"/>
        </w:rPr>
        <w:t>Z</w:t>
      </w:r>
      <w:r w:rsidR="000355DE" w:rsidRPr="00551B55">
        <w:rPr>
          <w:rFonts w:ascii="Tahoma" w:hAnsi="Tahoma" w:cs="Tahoma"/>
          <w:sz w:val="22"/>
          <w:szCs w:val="22"/>
        </w:rPr>
        <w:t>měn</w:t>
      </w:r>
      <w:r w:rsidR="00C90DDC" w:rsidRPr="00551B55">
        <w:rPr>
          <w:rFonts w:ascii="Tahoma" w:hAnsi="Tahoma" w:cs="Tahoma"/>
          <w:sz w:val="22"/>
          <w:szCs w:val="22"/>
        </w:rPr>
        <w:t>y</w:t>
      </w:r>
      <w:r w:rsidR="000355DE" w:rsidRPr="00551B55">
        <w:rPr>
          <w:rFonts w:ascii="Tahoma" w:hAnsi="Tahoma" w:cs="Tahoma"/>
          <w:sz w:val="22"/>
          <w:szCs w:val="22"/>
        </w:rPr>
        <w:t xml:space="preserve"> Statutu Fondu životního prostředí Moravskoslezského kraje</w:t>
      </w:r>
      <w:r w:rsidRPr="00551B55">
        <w:rPr>
          <w:rFonts w:ascii="Tahoma" w:hAnsi="Tahoma" w:cs="Tahoma"/>
          <w:sz w:val="22"/>
          <w:szCs w:val="22"/>
        </w:rPr>
        <w:t>, zapojení finančních prostředků ve formě přídělu,</w:t>
      </w:r>
      <w:r w:rsidR="000355DE" w:rsidRPr="00551B55">
        <w:rPr>
          <w:rFonts w:ascii="Tahoma" w:hAnsi="Tahoma" w:cs="Tahoma"/>
          <w:sz w:val="22"/>
          <w:szCs w:val="22"/>
        </w:rPr>
        <w:t xml:space="preserve"> návrh</w:t>
      </w:r>
      <w:r w:rsidR="00C90DDC" w:rsidRPr="00551B55">
        <w:rPr>
          <w:rFonts w:ascii="Tahoma" w:hAnsi="Tahoma" w:cs="Tahoma"/>
          <w:sz w:val="22"/>
          <w:szCs w:val="22"/>
        </w:rPr>
        <w:t>u</w:t>
      </w:r>
      <w:r w:rsidR="000355DE" w:rsidRPr="00551B55">
        <w:rPr>
          <w:rFonts w:ascii="Tahoma" w:hAnsi="Tahoma" w:cs="Tahoma"/>
          <w:sz w:val="22"/>
          <w:szCs w:val="22"/>
        </w:rPr>
        <w:t xml:space="preserve"> rozpočtu Fondu </w:t>
      </w:r>
    </w:p>
    <w:p w:rsidR="000355DE" w:rsidRPr="005C1884" w:rsidRDefault="000355DE" w:rsidP="00551B55">
      <w:pPr>
        <w:pStyle w:val="Odstavecseseznamem"/>
        <w:numPr>
          <w:ilvl w:val="0"/>
          <w:numId w:val="23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551B55">
        <w:rPr>
          <w:rFonts w:ascii="Tahoma" w:hAnsi="Tahoma" w:cs="Tahoma"/>
          <w:sz w:val="22"/>
          <w:szCs w:val="22"/>
        </w:rPr>
        <w:t>Situační zpráv</w:t>
      </w:r>
      <w:r w:rsidR="00C90DDC" w:rsidRPr="00551B55">
        <w:rPr>
          <w:rFonts w:ascii="Tahoma" w:hAnsi="Tahoma" w:cs="Tahoma"/>
          <w:sz w:val="22"/>
          <w:szCs w:val="22"/>
        </w:rPr>
        <w:t>y</w:t>
      </w:r>
      <w:r w:rsidRPr="00551B55">
        <w:rPr>
          <w:rFonts w:ascii="Tahoma" w:hAnsi="Tahoma" w:cs="Tahoma"/>
          <w:sz w:val="22"/>
          <w:szCs w:val="22"/>
        </w:rPr>
        <w:t xml:space="preserve"> o kvalitě ovzduší na území Moravskoslezského kraje za kalendářní rok 2016</w:t>
      </w:r>
    </w:p>
    <w:p w:rsidR="000C3E1D" w:rsidRPr="005C1884" w:rsidRDefault="000C3E1D" w:rsidP="000C3E1D">
      <w:pPr>
        <w:numPr>
          <w:ilvl w:val="0"/>
          <w:numId w:val="23"/>
        </w:numPr>
        <w:suppressAutoHyphens w:val="0"/>
        <w:snapToGrid w:val="0"/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 xml:space="preserve">Návrhu nařízení kraje o zřízení přírodní rezervace Skučák a jejího ochranného pásma a o stanovení jejích bližších ochranných podmínek </w:t>
      </w:r>
    </w:p>
    <w:p w:rsidR="000C3E1D" w:rsidRPr="005C1884" w:rsidRDefault="000C3E1D" w:rsidP="000C3E1D">
      <w:pPr>
        <w:numPr>
          <w:ilvl w:val="0"/>
          <w:numId w:val="23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>Informace k vyhlášení evropsky významných lokalit na území Moravskoslezského kraje za zvláště chráněná území - doplnění soustavy NATURA 2000</w:t>
      </w:r>
    </w:p>
    <w:p w:rsidR="000C3E1D" w:rsidRPr="005C1884" w:rsidRDefault="000C3E1D" w:rsidP="000C3E1D">
      <w:pPr>
        <w:pStyle w:val="Odstavecseseznamem"/>
        <w:numPr>
          <w:ilvl w:val="0"/>
          <w:numId w:val="23"/>
        </w:numPr>
        <w:suppressAutoHyphens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>Návrhu na vyhlášení evropsky významných lokalit na území Moravskoslezského kraje za zvláště chráněná území</w:t>
      </w:r>
    </w:p>
    <w:p w:rsidR="000C3E1D" w:rsidRPr="005C1884" w:rsidRDefault="000C3E1D" w:rsidP="000C3E1D">
      <w:pPr>
        <w:numPr>
          <w:ilvl w:val="0"/>
          <w:numId w:val="23"/>
        </w:numPr>
        <w:suppressAutoHyphens w:val="0"/>
        <w:snapToGrid w:val="0"/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 xml:space="preserve">Návrhu opatření obecné povahy „Aktualizace č. 1 Zásad územního rozvoje Moravskoslezského kraje“ – návrh rozhodnutí o námitkách </w:t>
      </w:r>
    </w:p>
    <w:p w:rsidR="000C3E1D" w:rsidRPr="005C1884" w:rsidRDefault="000C3E1D" w:rsidP="000C3E1D">
      <w:pPr>
        <w:numPr>
          <w:ilvl w:val="0"/>
          <w:numId w:val="23"/>
        </w:numPr>
        <w:suppressAutoHyphens w:val="0"/>
        <w:snapToGrid w:val="0"/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iCs/>
          <w:sz w:val="22"/>
          <w:szCs w:val="22"/>
          <w:lang w:eastAsia="cs-CZ"/>
        </w:rPr>
        <w:t>Návrhu obsahu „Aktualizace č. 2 Zásad územního rozvoje Moravskoslezského kraje“</w:t>
      </w:r>
    </w:p>
    <w:p w:rsidR="000C3E1D" w:rsidRPr="005C1884" w:rsidRDefault="000C3E1D" w:rsidP="00551B55">
      <w:pPr>
        <w:numPr>
          <w:ilvl w:val="0"/>
          <w:numId w:val="23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 xml:space="preserve">Partnerství Moravskoslezského kraje v Celostátní síti pro venkov programové období 2014–2020 </w:t>
      </w:r>
    </w:p>
    <w:p w:rsidR="0079145E" w:rsidRPr="005C1884" w:rsidRDefault="0079145E" w:rsidP="00551B55">
      <w:pPr>
        <w:suppressAutoHyphens w:val="0"/>
        <w:ind w:left="720"/>
        <w:jc w:val="both"/>
        <w:rPr>
          <w:rFonts w:ascii="Tahoma" w:hAnsi="Tahoma" w:cs="Tahoma"/>
          <w:sz w:val="22"/>
          <w:szCs w:val="22"/>
        </w:rPr>
      </w:pPr>
    </w:p>
    <w:p w:rsidR="0079145E" w:rsidRPr="005C1884" w:rsidRDefault="0079145E" w:rsidP="0079145E">
      <w:pPr>
        <w:numPr>
          <w:ilvl w:val="0"/>
          <w:numId w:val="23"/>
        </w:numPr>
        <w:suppressAutoHyphens w:val="0"/>
        <w:snapToGrid w:val="0"/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 xml:space="preserve">Vyhlášení dotačního programu „Podpora vzdělávání a poradenství v oblasti životního prostředí“ II </w:t>
      </w:r>
    </w:p>
    <w:p w:rsidR="0079145E" w:rsidRPr="005C1884" w:rsidRDefault="0079145E" w:rsidP="0079145E">
      <w:pPr>
        <w:numPr>
          <w:ilvl w:val="0"/>
          <w:numId w:val="23"/>
        </w:numPr>
        <w:suppressAutoHyphens w:val="0"/>
        <w:snapToGrid w:val="0"/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 xml:space="preserve">Vyhlášení dotačního programu „Příspěvky na ozdravné pobyty“ pro roky 2018-2020“ </w:t>
      </w:r>
    </w:p>
    <w:p w:rsidR="0079145E" w:rsidRPr="005C1884" w:rsidRDefault="0079145E" w:rsidP="0079145E">
      <w:pPr>
        <w:numPr>
          <w:ilvl w:val="0"/>
          <w:numId w:val="23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>Vyhlášení dotačního programu „Ozdravné pobyty pro žáky 1. stupně základních škol“ pro roky 2018-2020“</w:t>
      </w:r>
    </w:p>
    <w:p w:rsidR="0079145E" w:rsidRPr="005C1884" w:rsidRDefault="0079145E" w:rsidP="0079145E">
      <w:pPr>
        <w:numPr>
          <w:ilvl w:val="0"/>
          <w:numId w:val="23"/>
        </w:numPr>
        <w:suppressAutoHyphens w:val="0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>Vyhlášení dotačního programu „Drobné vodohospodářské akce“ II</w:t>
      </w:r>
    </w:p>
    <w:p w:rsidR="0079145E" w:rsidRPr="005C1884" w:rsidRDefault="0079145E" w:rsidP="0079145E">
      <w:pPr>
        <w:numPr>
          <w:ilvl w:val="0"/>
          <w:numId w:val="23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>Vyhlášení dotačního programu „Podpora návrhu řešení nakládání s vodami na území, příp. části území, obce“ II</w:t>
      </w:r>
    </w:p>
    <w:p w:rsidR="0079145E" w:rsidRPr="005C1884" w:rsidRDefault="0079145E" w:rsidP="0079145E">
      <w:pPr>
        <w:numPr>
          <w:ilvl w:val="0"/>
          <w:numId w:val="23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 xml:space="preserve">Vyhlášení dotačního programu „Studie pro optimalizaci obecních systémů nakládání s odpady“ pro rok 2019 </w:t>
      </w:r>
    </w:p>
    <w:p w:rsidR="0079145E" w:rsidRPr="005C1884" w:rsidRDefault="0079145E" w:rsidP="0079145E">
      <w:pPr>
        <w:numPr>
          <w:ilvl w:val="0"/>
          <w:numId w:val="23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>Vyhlášení dotačního programu „Drobné vodohospodářské akce“ I</w:t>
      </w:r>
    </w:p>
    <w:p w:rsidR="0079145E" w:rsidRPr="005C1884" w:rsidRDefault="0079145E" w:rsidP="0079145E">
      <w:pPr>
        <w:numPr>
          <w:ilvl w:val="0"/>
          <w:numId w:val="23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>Vyhlášení dotačního programu „Podpora vzdělávání a poradenství v oblasti životního prostředí“ I</w:t>
      </w:r>
    </w:p>
    <w:p w:rsidR="0079145E" w:rsidRPr="005C1884" w:rsidRDefault="0079145E" w:rsidP="0079145E">
      <w:pPr>
        <w:numPr>
          <w:ilvl w:val="0"/>
          <w:numId w:val="23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>Vyhlášení dotačního programu „Podpora návrhu řešení nakládání s vodami na území, příp. části území, obce“ I</w:t>
      </w:r>
    </w:p>
    <w:p w:rsidR="0079145E" w:rsidRPr="005C1884" w:rsidRDefault="0079145E" w:rsidP="0079145E">
      <w:pPr>
        <w:suppressAutoHyphens w:val="0"/>
        <w:ind w:left="720"/>
        <w:jc w:val="both"/>
        <w:rPr>
          <w:rFonts w:ascii="Tahoma" w:hAnsi="Tahoma" w:cs="Tahoma"/>
          <w:sz w:val="22"/>
          <w:szCs w:val="22"/>
        </w:rPr>
      </w:pPr>
    </w:p>
    <w:p w:rsidR="0079145E" w:rsidRPr="005C1884" w:rsidRDefault="0079145E" w:rsidP="0079145E">
      <w:pPr>
        <w:pStyle w:val="Odstavecseseznamem"/>
        <w:numPr>
          <w:ilvl w:val="0"/>
          <w:numId w:val="23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>Rozhodnutí o dotacích v rámci dotačního programu „Ozdravné pobyty pro žáky 1. stupně základních škol“ pro roky 2017-2019</w:t>
      </w:r>
    </w:p>
    <w:p w:rsidR="0079145E" w:rsidRPr="005C1884" w:rsidRDefault="0079145E" w:rsidP="0079145E">
      <w:pPr>
        <w:numPr>
          <w:ilvl w:val="0"/>
          <w:numId w:val="23"/>
        </w:numPr>
        <w:suppressAutoHyphens w:val="0"/>
        <w:snapToGrid w:val="0"/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 xml:space="preserve">Rozhodnutí o dotacích v rámci dotačního programu „Podpora návrhu řešení nakládání s vodami na území, příp. části území, obce“ pro roky 2018/2019 </w:t>
      </w:r>
    </w:p>
    <w:p w:rsidR="0079145E" w:rsidRPr="005C1884" w:rsidRDefault="0079145E" w:rsidP="0079145E">
      <w:pPr>
        <w:numPr>
          <w:ilvl w:val="0"/>
          <w:numId w:val="23"/>
        </w:numPr>
        <w:suppressAutoHyphens w:val="0"/>
        <w:snapToGrid w:val="0"/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 xml:space="preserve">Rozhodnutí o dotacích v rámci dotačního programu „Drobné vodohospodářské akce“ pro roky 2018/2019 </w:t>
      </w:r>
    </w:p>
    <w:p w:rsidR="0079145E" w:rsidRPr="005C1884" w:rsidRDefault="0079145E" w:rsidP="0079145E">
      <w:pPr>
        <w:pStyle w:val="Odstavecseseznamem"/>
        <w:numPr>
          <w:ilvl w:val="0"/>
          <w:numId w:val="23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 xml:space="preserve">Rozhodnutí o dotacích v rámci dotačního programu „Podpora vzdělávání a poradenství v oblasti životního prostředí“ </w:t>
      </w:r>
    </w:p>
    <w:p w:rsidR="0079145E" w:rsidRPr="00551B55" w:rsidRDefault="0079145E" w:rsidP="00551B55">
      <w:pPr>
        <w:numPr>
          <w:ilvl w:val="0"/>
          <w:numId w:val="23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lastRenderedPageBreak/>
        <w:t>Rozhodnutí o dotacích v rámci dotačního programu „Ozdravné pobyty pro žáky 1. stupně základních škol“ pro roky 2017-2019</w:t>
      </w:r>
    </w:p>
    <w:p w:rsidR="000C3E1D" w:rsidRPr="00551B55" w:rsidRDefault="000C3E1D" w:rsidP="00551B55">
      <w:pPr>
        <w:pStyle w:val="Odstavecseseznamem"/>
        <w:suppressAutoHyphens w:val="0"/>
        <w:jc w:val="both"/>
        <w:rPr>
          <w:rFonts w:ascii="Tahoma" w:hAnsi="Tahoma" w:cs="Tahoma"/>
          <w:sz w:val="22"/>
          <w:szCs w:val="22"/>
        </w:rPr>
      </w:pPr>
    </w:p>
    <w:p w:rsidR="000355DE" w:rsidRPr="005C1884" w:rsidRDefault="00F2744A" w:rsidP="00F44ED6">
      <w:pPr>
        <w:pStyle w:val="Odstavecseseznamem"/>
        <w:numPr>
          <w:ilvl w:val="0"/>
          <w:numId w:val="23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>Dotace obci Nošovice na realizaci projektu „Mobilní laboratoř kvality ovzduší v Nošovicích</w:t>
      </w:r>
      <w:r w:rsidR="00081057" w:rsidRPr="005C1884">
        <w:rPr>
          <w:rFonts w:ascii="Tahoma" w:hAnsi="Tahoma" w:cs="Tahoma"/>
          <w:sz w:val="22"/>
          <w:szCs w:val="22"/>
        </w:rPr>
        <w:t>“</w:t>
      </w:r>
      <w:r w:rsidRPr="005C1884">
        <w:rPr>
          <w:rFonts w:ascii="Tahoma" w:hAnsi="Tahoma" w:cs="Tahoma"/>
          <w:sz w:val="22"/>
          <w:szCs w:val="22"/>
        </w:rPr>
        <w:t xml:space="preserve"> v roce 2018</w:t>
      </w:r>
    </w:p>
    <w:p w:rsidR="00F2744A" w:rsidRPr="005C1884" w:rsidRDefault="00F2744A" w:rsidP="00F44ED6">
      <w:pPr>
        <w:pStyle w:val="Odstavecseseznamem"/>
        <w:numPr>
          <w:ilvl w:val="0"/>
          <w:numId w:val="23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 xml:space="preserve">Dotace pobočnému spolku Českého svazu ochránců přírody v Novém Jičíně na provoz záchranné stanice v Bartošovicích </w:t>
      </w:r>
    </w:p>
    <w:p w:rsidR="000355DE" w:rsidRPr="005C1884" w:rsidRDefault="000355DE" w:rsidP="00F44ED6">
      <w:pPr>
        <w:numPr>
          <w:ilvl w:val="0"/>
          <w:numId w:val="23"/>
        </w:numPr>
        <w:suppressAutoHyphens w:val="0"/>
        <w:snapToGrid w:val="0"/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>Dotace obci Staré Hamry na rekonstrukci vodovodního řadu</w:t>
      </w:r>
    </w:p>
    <w:p w:rsidR="000355DE" w:rsidRPr="005C1884" w:rsidRDefault="000355DE" w:rsidP="00F44ED6">
      <w:pPr>
        <w:numPr>
          <w:ilvl w:val="0"/>
          <w:numId w:val="23"/>
        </w:numPr>
        <w:suppressAutoHyphens w:val="0"/>
        <w:snapToGrid w:val="0"/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>Dotace Českému hydrometeorologickému ústavu na podporu monitoringu kvality ovzduší v roce 2018 </w:t>
      </w:r>
    </w:p>
    <w:p w:rsidR="000355DE" w:rsidRPr="005C1884" w:rsidRDefault="000355DE" w:rsidP="00F44ED6">
      <w:pPr>
        <w:numPr>
          <w:ilvl w:val="0"/>
          <w:numId w:val="23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>Dotace Zdravotnímu ústavu se sídlem v Ostravě na podporu monitoringu kvality ovzduší v roce 2018 </w:t>
      </w:r>
    </w:p>
    <w:p w:rsidR="000355DE" w:rsidRPr="005C1884" w:rsidRDefault="000355DE" w:rsidP="00F44ED6">
      <w:pPr>
        <w:numPr>
          <w:ilvl w:val="0"/>
          <w:numId w:val="23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>Podpor</w:t>
      </w:r>
      <w:r w:rsidR="00C90DDC" w:rsidRPr="005C1884">
        <w:rPr>
          <w:rFonts w:ascii="Tahoma" w:hAnsi="Tahoma" w:cs="Tahoma"/>
          <w:sz w:val="22"/>
          <w:szCs w:val="22"/>
        </w:rPr>
        <w:t>y</w:t>
      </w:r>
      <w:r w:rsidRPr="005C1884">
        <w:rPr>
          <w:rFonts w:ascii="Tahoma" w:hAnsi="Tahoma" w:cs="Tahoma"/>
          <w:sz w:val="22"/>
          <w:szCs w:val="22"/>
        </w:rPr>
        <w:t xml:space="preserve"> včelařství v Moravskoslezském kraji obnovou včelích úlů v roce 2018 </w:t>
      </w:r>
    </w:p>
    <w:p w:rsidR="000355DE" w:rsidRPr="005C1884" w:rsidRDefault="000355DE" w:rsidP="00F44ED6">
      <w:pPr>
        <w:numPr>
          <w:ilvl w:val="0"/>
          <w:numId w:val="23"/>
        </w:numPr>
        <w:suppressAutoHyphens w:val="0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>Dotace subjektu Vysoká škola báňská - Technická univerzita Ostrava na zpracování projektu „Studie možnosti zvýšení energetické nezávislosti celoročně využívaných sportovně-rekreačních areálů - pilotní projekt“</w:t>
      </w:r>
    </w:p>
    <w:p w:rsidR="000355DE" w:rsidRPr="005C1884" w:rsidRDefault="000355DE" w:rsidP="00F44ED6">
      <w:pPr>
        <w:pStyle w:val="Odstavecseseznamem"/>
        <w:numPr>
          <w:ilvl w:val="0"/>
          <w:numId w:val="23"/>
        </w:numPr>
        <w:suppressAutoHyphens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>Podpor</w:t>
      </w:r>
      <w:r w:rsidR="00C90DDC" w:rsidRPr="005C1884">
        <w:rPr>
          <w:rFonts w:ascii="Tahoma" w:hAnsi="Tahoma" w:cs="Tahoma"/>
          <w:sz w:val="22"/>
          <w:szCs w:val="22"/>
        </w:rPr>
        <w:t>y</w:t>
      </w:r>
      <w:r w:rsidRPr="005C1884">
        <w:rPr>
          <w:rFonts w:ascii="Tahoma" w:hAnsi="Tahoma" w:cs="Tahoma"/>
          <w:sz w:val="22"/>
          <w:szCs w:val="22"/>
        </w:rPr>
        <w:t xml:space="preserve"> environmentální výchovy v Zoologické zahradě Ostrava v roce 2018 </w:t>
      </w:r>
    </w:p>
    <w:p w:rsidR="000355DE" w:rsidRPr="005C1884" w:rsidRDefault="000355DE" w:rsidP="00F44ED6">
      <w:pPr>
        <w:pStyle w:val="Odstavecseseznamem"/>
        <w:numPr>
          <w:ilvl w:val="0"/>
          <w:numId w:val="23"/>
        </w:numPr>
        <w:suppressAutoHyphens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 xml:space="preserve">Dotace subjektu Povodí Odry, státní podnik, na opatření na ochranu před povodněmi na vodním toku Mohelnice </w:t>
      </w:r>
    </w:p>
    <w:p w:rsidR="00F2744A" w:rsidRPr="005C1884" w:rsidRDefault="000355DE" w:rsidP="00F44ED6">
      <w:pPr>
        <w:numPr>
          <w:ilvl w:val="0"/>
          <w:numId w:val="23"/>
        </w:numPr>
        <w:jc w:val="both"/>
        <w:rPr>
          <w:rFonts w:ascii="Tahoma" w:eastAsia="Calibri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>Dotace spolku Sdružení pro rozvoj Moravskoslezského kraje z. s. na pořádání konference ODPADY 21</w:t>
      </w:r>
    </w:p>
    <w:p w:rsidR="0018654D" w:rsidRPr="005C1884" w:rsidRDefault="0018654D" w:rsidP="0018654D">
      <w:pPr>
        <w:pStyle w:val="Odstavecseseznamem"/>
        <w:numPr>
          <w:ilvl w:val="0"/>
          <w:numId w:val="23"/>
        </w:numPr>
        <w:suppressAutoHyphens w:val="0"/>
        <w:contextualSpacing w:val="0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 xml:space="preserve">Návrhu na neposkytnutí dotace na pořízení malé zemědělské mechanizace </w:t>
      </w:r>
    </w:p>
    <w:p w:rsidR="000355DE" w:rsidRPr="005C1884" w:rsidRDefault="000C3E1D" w:rsidP="00F44ED6">
      <w:pPr>
        <w:numPr>
          <w:ilvl w:val="0"/>
          <w:numId w:val="23"/>
        </w:numPr>
        <w:suppressAutoHyphens w:val="0"/>
        <w:snapToGrid w:val="0"/>
        <w:spacing w:line="280" w:lineRule="exact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>N</w:t>
      </w:r>
      <w:r w:rsidR="000355DE" w:rsidRPr="005C1884">
        <w:rPr>
          <w:rFonts w:ascii="Tahoma" w:hAnsi="Tahoma" w:cs="Tahoma"/>
          <w:sz w:val="22"/>
          <w:szCs w:val="22"/>
        </w:rPr>
        <w:t>ávrh</w:t>
      </w:r>
      <w:r w:rsidRPr="005C1884">
        <w:rPr>
          <w:rFonts w:ascii="Tahoma" w:hAnsi="Tahoma" w:cs="Tahoma"/>
          <w:sz w:val="22"/>
          <w:szCs w:val="22"/>
        </w:rPr>
        <w:t>u</w:t>
      </w:r>
      <w:r w:rsidR="000355DE" w:rsidRPr="005C1884">
        <w:rPr>
          <w:rFonts w:ascii="Tahoma" w:hAnsi="Tahoma" w:cs="Tahoma"/>
          <w:sz w:val="22"/>
          <w:szCs w:val="22"/>
        </w:rPr>
        <w:t xml:space="preserve"> na neposkytnutí dotace </w:t>
      </w:r>
      <w:r w:rsidRPr="005C1884">
        <w:rPr>
          <w:rFonts w:ascii="Tahoma" w:hAnsi="Tahoma" w:cs="Tahoma"/>
          <w:sz w:val="22"/>
          <w:szCs w:val="22"/>
        </w:rPr>
        <w:t>subjektu Balónek z. s. na projekt „Živá voda“ -</w:t>
      </w:r>
    </w:p>
    <w:p w:rsidR="005A6EA7" w:rsidRPr="005C1884" w:rsidRDefault="005A6EA7" w:rsidP="00551B55">
      <w:pPr>
        <w:spacing w:after="120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 xml:space="preserve"> </w:t>
      </w:r>
    </w:p>
    <w:p w:rsidR="00930AE8" w:rsidRPr="005C1884" w:rsidRDefault="00930AE8" w:rsidP="00551B55">
      <w:pPr>
        <w:spacing w:after="120"/>
        <w:jc w:val="both"/>
        <w:rPr>
          <w:rFonts w:ascii="Tahoma" w:hAnsi="Tahoma" w:cs="Tahoma"/>
          <w:sz w:val="22"/>
          <w:szCs w:val="22"/>
          <w:lang w:eastAsia="en-US"/>
        </w:rPr>
      </w:pPr>
      <w:r w:rsidRPr="005C1884">
        <w:rPr>
          <w:rFonts w:ascii="Tahoma" w:hAnsi="Tahoma" w:cs="Tahoma"/>
          <w:sz w:val="22"/>
          <w:szCs w:val="22"/>
        </w:rPr>
        <w:t xml:space="preserve">Na jednáních výboru byly rovněž projednávány </w:t>
      </w:r>
      <w:r w:rsidR="0070116A" w:rsidRPr="005C1884">
        <w:rPr>
          <w:rFonts w:ascii="Tahoma" w:hAnsi="Tahoma" w:cs="Tahoma"/>
          <w:sz w:val="22"/>
          <w:szCs w:val="22"/>
        </w:rPr>
        <w:t>záležitosti</w:t>
      </w:r>
      <w:r w:rsidRPr="005C1884">
        <w:rPr>
          <w:rFonts w:ascii="Tahoma" w:hAnsi="Tahoma" w:cs="Tahoma"/>
          <w:sz w:val="22"/>
          <w:szCs w:val="22"/>
        </w:rPr>
        <w:t xml:space="preserve"> týkající se:</w:t>
      </w:r>
    </w:p>
    <w:p w:rsidR="00F2744A" w:rsidRPr="005C1884" w:rsidRDefault="00F2744A" w:rsidP="00551B55">
      <w:pPr>
        <w:numPr>
          <w:ilvl w:val="0"/>
          <w:numId w:val="19"/>
        </w:numPr>
        <w:suppressAutoHyphens w:val="0"/>
        <w:ind w:left="709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>Zpráv</w:t>
      </w:r>
      <w:r w:rsidR="0070116A" w:rsidRPr="005C1884">
        <w:rPr>
          <w:rFonts w:ascii="Tahoma" w:hAnsi="Tahoma" w:cs="Tahoma"/>
          <w:sz w:val="22"/>
          <w:szCs w:val="22"/>
        </w:rPr>
        <w:t>y</w:t>
      </w:r>
      <w:r w:rsidRPr="005C1884">
        <w:rPr>
          <w:rFonts w:ascii="Tahoma" w:hAnsi="Tahoma" w:cs="Tahoma"/>
          <w:sz w:val="22"/>
          <w:szCs w:val="22"/>
        </w:rPr>
        <w:t xml:space="preserve"> o probíhajícím projektu RE:START</w:t>
      </w:r>
    </w:p>
    <w:p w:rsidR="000355DE" w:rsidRPr="005C1884" w:rsidRDefault="000355DE" w:rsidP="00551B55">
      <w:pPr>
        <w:numPr>
          <w:ilvl w:val="0"/>
          <w:numId w:val="19"/>
        </w:numPr>
        <w:suppressAutoHyphens w:val="0"/>
        <w:ind w:left="709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>Vývoj</w:t>
      </w:r>
      <w:r w:rsidR="000566BD" w:rsidRPr="005C1884">
        <w:rPr>
          <w:rFonts w:ascii="Tahoma" w:hAnsi="Tahoma" w:cs="Tahoma"/>
          <w:sz w:val="22"/>
          <w:szCs w:val="22"/>
        </w:rPr>
        <w:t>e v oblasti</w:t>
      </w:r>
      <w:r w:rsidRPr="005C1884">
        <w:rPr>
          <w:rFonts w:ascii="Tahoma" w:hAnsi="Tahoma" w:cs="Tahoma"/>
          <w:sz w:val="22"/>
          <w:szCs w:val="22"/>
        </w:rPr>
        <w:t xml:space="preserve"> poplatků za </w:t>
      </w:r>
      <w:r w:rsidR="000566BD" w:rsidRPr="005C1884">
        <w:rPr>
          <w:rFonts w:ascii="Tahoma" w:hAnsi="Tahoma" w:cs="Tahoma"/>
          <w:sz w:val="22"/>
          <w:szCs w:val="22"/>
        </w:rPr>
        <w:t>ukládání</w:t>
      </w:r>
      <w:r w:rsidRPr="005C1884">
        <w:rPr>
          <w:rFonts w:ascii="Tahoma" w:hAnsi="Tahoma" w:cs="Tahoma"/>
          <w:sz w:val="22"/>
          <w:szCs w:val="22"/>
        </w:rPr>
        <w:t xml:space="preserve"> odpadů</w:t>
      </w:r>
      <w:r w:rsidR="000566BD" w:rsidRPr="005C1884">
        <w:rPr>
          <w:rFonts w:ascii="Tahoma" w:hAnsi="Tahoma" w:cs="Tahoma"/>
          <w:sz w:val="22"/>
          <w:szCs w:val="22"/>
        </w:rPr>
        <w:t xml:space="preserve"> na skládky</w:t>
      </w:r>
    </w:p>
    <w:p w:rsidR="0070116A" w:rsidRPr="005C1884" w:rsidRDefault="00B932A3" w:rsidP="00551B55">
      <w:pPr>
        <w:numPr>
          <w:ilvl w:val="0"/>
          <w:numId w:val="19"/>
        </w:numPr>
        <w:suppressAutoHyphens w:val="0"/>
        <w:ind w:left="709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>Celostátní sítě</w:t>
      </w:r>
      <w:r w:rsidR="0070116A" w:rsidRPr="005C1884">
        <w:rPr>
          <w:rFonts w:ascii="Tahoma" w:hAnsi="Tahoma" w:cs="Tahoma"/>
          <w:sz w:val="22"/>
          <w:szCs w:val="22"/>
        </w:rPr>
        <w:t xml:space="preserve"> pro venkov SZIF </w:t>
      </w:r>
    </w:p>
    <w:p w:rsidR="0070116A" w:rsidRPr="005C1884" w:rsidRDefault="00B932A3" w:rsidP="00551B55">
      <w:pPr>
        <w:numPr>
          <w:ilvl w:val="0"/>
          <w:numId w:val="19"/>
        </w:numPr>
        <w:suppressAutoHyphens w:val="0"/>
        <w:ind w:left="709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>Sucha</w:t>
      </w:r>
      <w:r w:rsidR="0070116A" w:rsidRPr="005C1884">
        <w:rPr>
          <w:rFonts w:ascii="Tahoma" w:hAnsi="Tahoma" w:cs="Tahoma"/>
          <w:sz w:val="22"/>
          <w:szCs w:val="22"/>
        </w:rPr>
        <w:t xml:space="preserve"> v MSK </w:t>
      </w:r>
    </w:p>
    <w:p w:rsidR="00F2744A" w:rsidRPr="005C1884" w:rsidRDefault="00F2744A" w:rsidP="00551B55">
      <w:pPr>
        <w:suppressAutoHyphens w:val="0"/>
        <w:ind w:left="709"/>
        <w:jc w:val="both"/>
        <w:rPr>
          <w:rFonts w:ascii="Tahoma" w:hAnsi="Tahoma" w:cs="Tahoma"/>
          <w:sz w:val="22"/>
          <w:szCs w:val="22"/>
        </w:rPr>
      </w:pPr>
    </w:p>
    <w:p w:rsidR="0070116A" w:rsidRPr="005C1884" w:rsidRDefault="0070116A" w:rsidP="0070116A">
      <w:pPr>
        <w:suppressAutoHyphens w:val="0"/>
        <w:jc w:val="both"/>
        <w:rPr>
          <w:rFonts w:ascii="Tahoma" w:hAnsi="Tahoma" w:cs="Tahoma"/>
          <w:sz w:val="22"/>
          <w:szCs w:val="22"/>
        </w:rPr>
      </w:pPr>
      <w:r w:rsidRPr="005C1884">
        <w:rPr>
          <w:rFonts w:ascii="Tahoma" w:hAnsi="Tahoma" w:cs="Tahoma"/>
          <w:sz w:val="22"/>
          <w:szCs w:val="22"/>
        </w:rPr>
        <w:t xml:space="preserve">Výbor pro </w:t>
      </w:r>
      <w:r w:rsidR="00B932A3" w:rsidRPr="005C1884">
        <w:rPr>
          <w:rFonts w:ascii="Tahoma" w:hAnsi="Tahoma" w:cs="Tahoma"/>
          <w:sz w:val="22"/>
          <w:szCs w:val="22"/>
        </w:rPr>
        <w:t>životní prostředí a zemědělství uskutečnil dne 17. dubna 2018 v</w:t>
      </w:r>
      <w:r w:rsidRPr="005C1884">
        <w:rPr>
          <w:rFonts w:ascii="Tahoma" w:hAnsi="Tahoma" w:cs="Tahoma"/>
          <w:sz w:val="22"/>
          <w:szCs w:val="22"/>
        </w:rPr>
        <w:t xml:space="preserve">ýjezdní jednání </w:t>
      </w:r>
      <w:r w:rsidR="00B932A3" w:rsidRPr="005C1884">
        <w:rPr>
          <w:rFonts w:ascii="Tahoma" w:hAnsi="Tahoma" w:cs="Tahoma"/>
          <w:sz w:val="22"/>
          <w:szCs w:val="22"/>
        </w:rPr>
        <w:t xml:space="preserve">v záchranné stanici </w:t>
      </w:r>
      <w:r w:rsidRPr="005C1884">
        <w:rPr>
          <w:rFonts w:ascii="Tahoma" w:hAnsi="Tahoma" w:cs="Tahoma"/>
          <w:sz w:val="22"/>
          <w:szCs w:val="22"/>
        </w:rPr>
        <w:t>Bartošovice</w:t>
      </w:r>
      <w:r w:rsidR="00B932A3" w:rsidRPr="005C1884">
        <w:rPr>
          <w:rFonts w:ascii="Tahoma" w:hAnsi="Tahoma" w:cs="Tahoma"/>
          <w:sz w:val="22"/>
          <w:szCs w:val="22"/>
        </w:rPr>
        <w:t>, kde byl</w:t>
      </w:r>
      <w:r w:rsidR="000239B4" w:rsidRPr="005C1884">
        <w:rPr>
          <w:rFonts w:ascii="Tahoma" w:hAnsi="Tahoma" w:cs="Tahoma"/>
          <w:sz w:val="22"/>
          <w:szCs w:val="22"/>
        </w:rPr>
        <w:t>i jeho členové</w:t>
      </w:r>
      <w:r w:rsidR="00B932A3" w:rsidRPr="005C1884">
        <w:rPr>
          <w:rFonts w:ascii="Tahoma" w:hAnsi="Tahoma" w:cs="Tahoma"/>
          <w:sz w:val="22"/>
          <w:szCs w:val="22"/>
        </w:rPr>
        <w:t xml:space="preserve"> seznámen</w:t>
      </w:r>
      <w:r w:rsidR="000239B4" w:rsidRPr="005C1884">
        <w:rPr>
          <w:rFonts w:ascii="Tahoma" w:hAnsi="Tahoma" w:cs="Tahoma"/>
          <w:sz w:val="22"/>
          <w:szCs w:val="22"/>
        </w:rPr>
        <w:t>i</w:t>
      </w:r>
      <w:r w:rsidR="00B932A3" w:rsidRPr="005C1884">
        <w:rPr>
          <w:rFonts w:ascii="Tahoma" w:hAnsi="Tahoma" w:cs="Tahoma"/>
          <w:sz w:val="22"/>
          <w:szCs w:val="22"/>
        </w:rPr>
        <w:t xml:space="preserve"> s problematikou </w:t>
      </w:r>
      <w:r w:rsidR="000239B4" w:rsidRPr="005C1884">
        <w:rPr>
          <w:rFonts w:ascii="Tahoma" w:hAnsi="Tahoma" w:cs="Tahoma"/>
          <w:sz w:val="22"/>
          <w:szCs w:val="22"/>
        </w:rPr>
        <w:t>péče o handicapované živočichy</w:t>
      </w:r>
      <w:r w:rsidR="00B932A3" w:rsidRPr="005C1884">
        <w:rPr>
          <w:rFonts w:ascii="Tahoma" w:hAnsi="Tahoma" w:cs="Tahoma"/>
          <w:sz w:val="22"/>
          <w:szCs w:val="22"/>
        </w:rPr>
        <w:t>.</w:t>
      </w:r>
    </w:p>
    <w:p w:rsidR="00230B12" w:rsidRPr="005C1884" w:rsidRDefault="00230B12" w:rsidP="008C77A0">
      <w:pPr>
        <w:shd w:val="clear" w:color="auto" w:fill="FFFFFF"/>
        <w:suppressAutoHyphens w:val="0"/>
        <w:spacing w:before="15"/>
        <w:ind w:hanging="284"/>
        <w:jc w:val="both"/>
        <w:rPr>
          <w:rFonts w:ascii="Tahoma" w:hAnsi="Tahoma" w:cs="Tahoma"/>
          <w:color w:val="FF0000"/>
          <w:sz w:val="22"/>
          <w:szCs w:val="22"/>
          <w:lang w:eastAsia="cs-CZ"/>
        </w:rPr>
      </w:pPr>
    </w:p>
    <w:p w:rsidR="005C1884" w:rsidRPr="005C1884" w:rsidRDefault="00924F20" w:rsidP="00F44ED6">
      <w:pPr>
        <w:shd w:val="clear" w:color="auto" w:fill="FFFFFF"/>
        <w:suppressAutoHyphens w:val="0"/>
        <w:spacing w:before="15"/>
        <w:jc w:val="both"/>
        <w:rPr>
          <w:rFonts w:ascii="Tahoma" w:hAnsi="Tahoma" w:cs="Tahoma"/>
          <w:sz w:val="22"/>
          <w:szCs w:val="22"/>
          <w:lang w:eastAsia="cs-CZ"/>
        </w:rPr>
      </w:pPr>
      <w:r w:rsidRPr="005C1884">
        <w:rPr>
          <w:rFonts w:ascii="Tahoma" w:hAnsi="Tahoma" w:cs="Tahoma"/>
          <w:sz w:val="22"/>
          <w:szCs w:val="22"/>
          <w:lang w:eastAsia="cs-CZ"/>
        </w:rPr>
        <w:t xml:space="preserve">Dne </w:t>
      </w:r>
      <w:r w:rsidR="0070116A" w:rsidRPr="005C1884">
        <w:rPr>
          <w:rFonts w:ascii="Tahoma" w:hAnsi="Tahoma" w:cs="Tahoma"/>
          <w:sz w:val="22"/>
          <w:szCs w:val="22"/>
          <w:lang w:eastAsia="cs-CZ"/>
        </w:rPr>
        <w:t>30</w:t>
      </w:r>
      <w:r w:rsidRPr="005C1884">
        <w:rPr>
          <w:rFonts w:ascii="Tahoma" w:hAnsi="Tahoma" w:cs="Tahoma"/>
          <w:sz w:val="22"/>
          <w:szCs w:val="22"/>
          <w:lang w:eastAsia="cs-CZ"/>
        </w:rPr>
        <w:t xml:space="preserve">. </w:t>
      </w:r>
      <w:r w:rsidR="0070116A" w:rsidRPr="005C1884">
        <w:rPr>
          <w:rFonts w:ascii="Tahoma" w:hAnsi="Tahoma" w:cs="Tahoma"/>
          <w:sz w:val="22"/>
          <w:szCs w:val="22"/>
          <w:lang w:eastAsia="cs-CZ"/>
        </w:rPr>
        <w:t>října</w:t>
      </w:r>
      <w:r w:rsidRPr="005C1884">
        <w:rPr>
          <w:rFonts w:ascii="Tahoma" w:hAnsi="Tahoma" w:cs="Tahoma"/>
          <w:sz w:val="22"/>
          <w:szCs w:val="22"/>
          <w:lang w:eastAsia="cs-CZ"/>
        </w:rPr>
        <w:t xml:space="preserve"> 201</w:t>
      </w:r>
      <w:r w:rsidR="0070116A" w:rsidRPr="005C1884">
        <w:rPr>
          <w:rFonts w:ascii="Tahoma" w:hAnsi="Tahoma" w:cs="Tahoma"/>
          <w:sz w:val="22"/>
          <w:szCs w:val="22"/>
          <w:lang w:eastAsia="cs-CZ"/>
        </w:rPr>
        <w:t>8</w:t>
      </w:r>
      <w:r w:rsidRPr="005C1884">
        <w:rPr>
          <w:rFonts w:ascii="Tahoma" w:hAnsi="Tahoma" w:cs="Tahoma"/>
          <w:sz w:val="22"/>
          <w:szCs w:val="22"/>
          <w:lang w:eastAsia="cs-CZ"/>
        </w:rPr>
        <w:t xml:space="preserve"> se uskutečnilo společné </w:t>
      </w:r>
      <w:r w:rsidR="0070116A" w:rsidRPr="005C1884">
        <w:rPr>
          <w:rFonts w:ascii="Tahoma" w:hAnsi="Tahoma" w:cs="Tahoma"/>
          <w:sz w:val="22"/>
          <w:szCs w:val="22"/>
          <w:lang w:eastAsia="cs-CZ"/>
        </w:rPr>
        <w:t xml:space="preserve">jednání </w:t>
      </w:r>
      <w:r w:rsidRPr="005C1884">
        <w:rPr>
          <w:rFonts w:ascii="Tahoma" w:hAnsi="Tahoma" w:cs="Tahoma"/>
          <w:sz w:val="22"/>
          <w:szCs w:val="22"/>
          <w:lang w:eastAsia="cs-CZ"/>
        </w:rPr>
        <w:t xml:space="preserve">Výboru pro životní prostředí </w:t>
      </w:r>
    </w:p>
    <w:p w:rsidR="00F44ED6" w:rsidRPr="005C1884" w:rsidRDefault="00924F20" w:rsidP="00F44ED6">
      <w:pPr>
        <w:shd w:val="clear" w:color="auto" w:fill="FFFFFF"/>
        <w:suppressAutoHyphens w:val="0"/>
        <w:spacing w:before="15"/>
        <w:jc w:val="both"/>
        <w:rPr>
          <w:rFonts w:ascii="Tahoma" w:hAnsi="Tahoma" w:cs="Tahoma"/>
          <w:sz w:val="22"/>
          <w:szCs w:val="22"/>
          <w:lang w:eastAsia="cs-CZ"/>
        </w:rPr>
        <w:sectPr w:rsidR="00F44ED6" w:rsidRPr="005C1884" w:rsidSect="00F074FC">
          <w:pgSz w:w="11906" w:h="16838"/>
          <w:pgMar w:top="1418" w:right="1418" w:bottom="1418" w:left="1418" w:header="708" w:footer="709" w:gutter="0"/>
          <w:cols w:space="708"/>
          <w:titlePg/>
          <w:docGrid w:linePitch="360"/>
        </w:sectPr>
      </w:pPr>
      <w:r w:rsidRPr="005C1884">
        <w:rPr>
          <w:rFonts w:ascii="Tahoma" w:hAnsi="Tahoma" w:cs="Tahoma"/>
          <w:sz w:val="22"/>
          <w:szCs w:val="22"/>
          <w:lang w:eastAsia="cs-CZ"/>
        </w:rPr>
        <w:t xml:space="preserve">a zemědělství </w:t>
      </w:r>
      <w:r w:rsidR="0079145E" w:rsidRPr="005C1884">
        <w:rPr>
          <w:rFonts w:ascii="Tahoma" w:hAnsi="Tahoma" w:cs="Tahoma"/>
          <w:sz w:val="22"/>
          <w:szCs w:val="22"/>
          <w:lang w:eastAsia="cs-CZ"/>
        </w:rPr>
        <w:t>a Výboru pro dopravu a chytrý region</w:t>
      </w:r>
      <w:r w:rsidRPr="005C1884">
        <w:rPr>
          <w:rFonts w:ascii="Tahoma" w:hAnsi="Tahoma" w:cs="Tahoma"/>
          <w:sz w:val="22"/>
          <w:szCs w:val="22"/>
          <w:lang w:eastAsia="cs-CZ"/>
        </w:rPr>
        <w:t xml:space="preserve">, kde </w:t>
      </w:r>
      <w:r w:rsidR="00275088" w:rsidRPr="005C1884">
        <w:rPr>
          <w:rFonts w:ascii="Tahoma" w:hAnsi="Tahoma" w:cs="Tahoma"/>
          <w:sz w:val="22"/>
          <w:szCs w:val="22"/>
          <w:lang w:eastAsia="cs-CZ"/>
        </w:rPr>
        <w:t xml:space="preserve">byly </w:t>
      </w:r>
      <w:r w:rsidR="0079145E" w:rsidRPr="005C1884">
        <w:rPr>
          <w:rFonts w:ascii="Tahoma" w:hAnsi="Tahoma" w:cs="Tahoma"/>
          <w:sz w:val="22"/>
          <w:szCs w:val="22"/>
          <w:lang w:eastAsia="cs-CZ"/>
        </w:rPr>
        <w:t xml:space="preserve">projednána společná témata a informace týkající se </w:t>
      </w:r>
      <w:r w:rsidR="0079145E" w:rsidRPr="005C1884">
        <w:rPr>
          <w:rFonts w:ascii="Tahoma" w:hAnsi="Tahoma" w:cs="Tahoma"/>
          <w:iCs/>
          <w:sz w:val="22"/>
          <w:szCs w:val="22"/>
          <w:lang w:eastAsia="cs-CZ"/>
        </w:rPr>
        <w:t xml:space="preserve">zdrojů </w:t>
      </w:r>
      <w:hyperlink r:id="rId8" w:history="1">
        <w:r w:rsidR="00FA733E" w:rsidRPr="005C1884">
          <w:rPr>
            <w:rStyle w:val="Hypertextovodkaz"/>
            <w:rFonts w:ascii="Tahoma" w:hAnsi="Tahoma" w:cs="Tahoma"/>
            <w:iCs/>
            <w:color w:val="auto"/>
            <w:sz w:val="22"/>
            <w:szCs w:val="22"/>
            <w:u w:val="none"/>
            <w:lang w:eastAsia="cs-CZ"/>
          </w:rPr>
          <w:t>znečiš</w:t>
        </w:r>
        <w:r w:rsidR="00ED1D5A" w:rsidRPr="005C1884">
          <w:rPr>
            <w:rStyle w:val="Hypertextovodkaz"/>
            <w:rFonts w:ascii="Tahoma" w:hAnsi="Tahoma" w:cs="Tahoma"/>
            <w:iCs/>
            <w:color w:val="auto"/>
            <w:sz w:val="22"/>
            <w:szCs w:val="22"/>
            <w:u w:val="none"/>
            <w:lang w:eastAsia="cs-CZ"/>
          </w:rPr>
          <w:t>ťování</w:t>
        </w:r>
        <w:r w:rsidR="00FA733E" w:rsidRPr="005C1884">
          <w:rPr>
            <w:rStyle w:val="Hypertextovodkaz"/>
            <w:rFonts w:ascii="Tahoma" w:hAnsi="Tahoma" w:cs="Tahoma"/>
            <w:iCs/>
            <w:color w:val="auto"/>
            <w:sz w:val="22"/>
            <w:szCs w:val="22"/>
            <w:u w:val="none"/>
            <w:lang w:eastAsia="cs-CZ"/>
          </w:rPr>
          <w:t xml:space="preserve"> </w:t>
        </w:r>
      </w:hyperlink>
      <w:hyperlink r:id="rId9" w:history="1">
        <w:r w:rsidR="00FA733E" w:rsidRPr="005C1884">
          <w:rPr>
            <w:rStyle w:val="Hypertextovodkaz"/>
            <w:rFonts w:ascii="Tahoma" w:hAnsi="Tahoma" w:cs="Tahoma"/>
            <w:iCs/>
            <w:color w:val="auto"/>
            <w:sz w:val="22"/>
            <w:szCs w:val="22"/>
            <w:u w:val="none"/>
            <w:lang w:eastAsia="cs-CZ"/>
          </w:rPr>
          <w:t>ovzduší</w:t>
        </w:r>
      </w:hyperlink>
      <w:r w:rsidR="0079145E" w:rsidRPr="005C1884">
        <w:rPr>
          <w:rStyle w:val="Hypertextovodkaz"/>
          <w:rFonts w:ascii="Tahoma" w:hAnsi="Tahoma" w:cs="Tahoma"/>
          <w:iCs/>
          <w:color w:val="auto"/>
          <w:sz w:val="22"/>
          <w:szCs w:val="22"/>
          <w:u w:val="none"/>
          <w:lang w:eastAsia="cs-CZ"/>
        </w:rPr>
        <w:t xml:space="preserve"> v Moravskoslezském kraji</w:t>
      </w:r>
      <w:r w:rsidR="00F44ED6" w:rsidRPr="005C1884">
        <w:rPr>
          <w:rFonts w:ascii="Tahoma" w:hAnsi="Tahoma" w:cs="Tahoma"/>
          <w:sz w:val="22"/>
          <w:szCs w:val="22"/>
          <w:lang w:eastAsia="cs-CZ"/>
        </w:rPr>
        <w:t xml:space="preserve">, </w:t>
      </w:r>
      <w:hyperlink r:id="rId10" w:history="1"/>
      <w:hyperlink r:id="rId11" w:history="1">
        <w:r w:rsidR="00FA733E" w:rsidRPr="005C1884">
          <w:rPr>
            <w:rStyle w:val="Hypertextovodkaz"/>
            <w:rFonts w:ascii="Tahoma" w:hAnsi="Tahoma" w:cs="Tahoma"/>
            <w:iCs/>
            <w:color w:val="auto"/>
            <w:sz w:val="22"/>
            <w:szCs w:val="22"/>
            <w:u w:val="none"/>
            <w:lang w:eastAsia="cs-CZ"/>
          </w:rPr>
          <w:t xml:space="preserve"> projektu „DNA </w:t>
        </w:r>
      </w:hyperlink>
      <w:hyperlink r:id="rId12" w:history="1">
        <w:r w:rsidR="00FA733E" w:rsidRPr="005C1884">
          <w:rPr>
            <w:rStyle w:val="Hypertextovodkaz"/>
            <w:rFonts w:ascii="Tahoma" w:hAnsi="Tahoma" w:cs="Tahoma"/>
            <w:iCs/>
            <w:color w:val="auto"/>
            <w:sz w:val="22"/>
            <w:szCs w:val="22"/>
            <w:u w:val="none"/>
            <w:lang w:eastAsia="cs-CZ"/>
          </w:rPr>
          <w:t>prachu“</w:t>
        </w:r>
      </w:hyperlink>
      <w:r w:rsidR="00F44ED6" w:rsidRPr="005C1884">
        <w:rPr>
          <w:rFonts w:ascii="Tahoma" w:hAnsi="Tahoma" w:cs="Tahoma"/>
          <w:sz w:val="22"/>
          <w:szCs w:val="22"/>
          <w:lang w:eastAsia="cs-CZ"/>
        </w:rPr>
        <w:t xml:space="preserve">, </w:t>
      </w:r>
      <w:hyperlink r:id="rId13" w:history="1">
        <w:r w:rsidR="00FA733E" w:rsidRPr="005C1884">
          <w:rPr>
            <w:rStyle w:val="Hypertextovodkaz"/>
            <w:rFonts w:ascii="Tahoma" w:hAnsi="Tahoma" w:cs="Tahoma"/>
            <w:iCs/>
            <w:color w:val="auto"/>
            <w:sz w:val="22"/>
            <w:szCs w:val="22"/>
            <w:u w:val="none"/>
            <w:lang w:eastAsia="cs-CZ"/>
          </w:rPr>
          <w:t>nadlimitní</w:t>
        </w:r>
        <w:r w:rsidR="0079145E" w:rsidRPr="005C1884">
          <w:rPr>
            <w:rStyle w:val="Hypertextovodkaz"/>
            <w:rFonts w:ascii="Tahoma" w:hAnsi="Tahoma" w:cs="Tahoma"/>
            <w:iCs/>
            <w:color w:val="auto"/>
            <w:sz w:val="22"/>
            <w:szCs w:val="22"/>
            <w:u w:val="none"/>
            <w:lang w:eastAsia="cs-CZ"/>
          </w:rPr>
          <w:t>ho</w:t>
        </w:r>
        <w:r w:rsidR="00FA733E" w:rsidRPr="005C1884">
          <w:rPr>
            <w:rStyle w:val="Hypertextovodkaz"/>
            <w:rFonts w:ascii="Tahoma" w:hAnsi="Tahoma" w:cs="Tahoma"/>
            <w:iCs/>
            <w:color w:val="auto"/>
            <w:sz w:val="22"/>
            <w:szCs w:val="22"/>
            <w:u w:val="none"/>
            <w:lang w:eastAsia="cs-CZ"/>
          </w:rPr>
          <w:t xml:space="preserve"> </w:t>
        </w:r>
      </w:hyperlink>
      <w:hyperlink r:id="rId14" w:history="1">
        <w:r w:rsidR="00FA733E" w:rsidRPr="005C1884">
          <w:rPr>
            <w:rStyle w:val="Hypertextovodkaz"/>
            <w:rFonts w:ascii="Tahoma" w:hAnsi="Tahoma" w:cs="Tahoma"/>
            <w:iCs/>
            <w:color w:val="auto"/>
            <w:sz w:val="22"/>
            <w:szCs w:val="22"/>
            <w:u w:val="none"/>
            <w:lang w:eastAsia="cs-CZ"/>
          </w:rPr>
          <w:t xml:space="preserve">čištění </w:t>
        </w:r>
      </w:hyperlink>
      <w:hyperlink r:id="rId15" w:history="1">
        <w:r w:rsidR="00FA733E" w:rsidRPr="005C1884">
          <w:rPr>
            <w:rStyle w:val="Hypertextovodkaz"/>
            <w:rFonts w:ascii="Tahoma" w:hAnsi="Tahoma" w:cs="Tahoma"/>
            <w:iCs/>
            <w:color w:val="auto"/>
            <w:sz w:val="22"/>
            <w:szCs w:val="22"/>
            <w:u w:val="none"/>
            <w:lang w:eastAsia="cs-CZ"/>
          </w:rPr>
          <w:t>komunikací</w:t>
        </w:r>
      </w:hyperlink>
      <w:r w:rsidR="00F44ED6" w:rsidRPr="005C1884">
        <w:rPr>
          <w:rFonts w:ascii="Tahoma" w:hAnsi="Tahoma" w:cs="Tahoma"/>
          <w:sz w:val="22"/>
          <w:szCs w:val="22"/>
          <w:lang w:eastAsia="cs-CZ"/>
        </w:rPr>
        <w:t xml:space="preserve">, </w:t>
      </w:r>
      <w:hyperlink r:id="rId16" w:history="1">
        <w:r w:rsidR="0079145E" w:rsidRPr="005C1884">
          <w:rPr>
            <w:rStyle w:val="Hypertextovodkaz"/>
            <w:rFonts w:ascii="Tahoma" w:hAnsi="Tahoma" w:cs="Tahoma"/>
            <w:iCs/>
            <w:color w:val="auto"/>
            <w:sz w:val="22"/>
            <w:szCs w:val="22"/>
            <w:u w:val="none"/>
            <w:lang w:eastAsia="cs-CZ"/>
          </w:rPr>
          <w:t>chytrého region</w:t>
        </w:r>
      </w:hyperlink>
      <w:r w:rsidR="0079145E" w:rsidRPr="005C1884">
        <w:rPr>
          <w:rStyle w:val="Hypertextovodkaz"/>
          <w:rFonts w:ascii="Tahoma" w:hAnsi="Tahoma" w:cs="Tahoma"/>
          <w:iCs/>
          <w:color w:val="auto"/>
          <w:sz w:val="22"/>
          <w:szCs w:val="22"/>
          <w:u w:val="none"/>
          <w:lang w:eastAsia="cs-CZ"/>
        </w:rPr>
        <w:t>u</w:t>
      </w:r>
      <w:r w:rsidR="00F44ED6" w:rsidRPr="005C1884">
        <w:rPr>
          <w:rFonts w:ascii="Tahoma" w:hAnsi="Tahoma" w:cs="Tahoma"/>
          <w:sz w:val="22"/>
          <w:szCs w:val="22"/>
          <w:lang w:eastAsia="cs-CZ"/>
        </w:rPr>
        <w:t xml:space="preserve">, </w:t>
      </w:r>
      <w:hyperlink r:id="rId17" w:history="1">
        <w:r w:rsidR="0079145E" w:rsidRPr="005C1884">
          <w:rPr>
            <w:rStyle w:val="Hypertextovodkaz"/>
            <w:rFonts w:ascii="Tahoma" w:hAnsi="Tahoma" w:cs="Tahoma"/>
            <w:iCs/>
            <w:color w:val="auto"/>
            <w:sz w:val="22"/>
            <w:szCs w:val="22"/>
            <w:u w:val="none"/>
            <w:lang w:eastAsia="cs-CZ"/>
          </w:rPr>
          <w:t xml:space="preserve">veřejné </w:t>
        </w:r>
      </w:hyperlink>
      <w:hyperlink r:id="rId18" w:history="1">
        <w:r w:rsidR="0079145E" w:rsidRPr="005C1884">
          <w:rPr>
            <w:rStyle w:val="Hypertextovodkaz"/>
            <w:rFonts w:ascii="Tahoma" w:hAnsi="Tahoma" w:cs="Tahoma"/>
            <w:iCs/>
            <w:color w:val="auto"/>
            <w:sz w:val="22"/>
            <w:szCs w:val="22"/>
            <w:u w:val="none"/>
            <w:lang w:eastAsia="cs-CZ"/>
          </w:rPr>
          <w:t xml:space="preserve">dopravy </w:t>
        </w:r>
      </w:hyperlink>
      <w:r w:rsidR="00F44ED6" w:rsidRPr="005C1884">
        <w:rPr>
          <w:rStyle w:val="Hypertextovodkaz"/>
          <w:rFonts w:ascii="Tahoma" w:hAnsi="Tahoma" w:cs="Tahoma"/>
          <w:iCs/>
          <w:color w:val="auto"/>
          <w:sz w:val="22"/>
          <w:szCs w:val="22"/>
          <w:u w:val="none"/>
          <w:lang w:eastAsia="cs-CZ"/>
        </w:rPr>
        <w:t xml:space="preserve">a </w:t>
      </w:r>
      <w:hyperlink r:id="rId19" w:history="1">
        <w:r w:rsidR="0079145E" w:rsidRPr="005C1884">
          <w:rPr>
            <w:rStyle w:val="Hypertextovodkaz"/>
            <w:rFonts w:ascii="Tahoma" w:hAnsi="Tahoma" w:cs="Tahoma"/>
            <w:iCs/>
            <w:color w:val="auto"/>
            <w:sz w:val="22"/>
            <w:szCs w:val="22"/>
            <w:u w:val="none"/>
            <w:lang w:eastAsia="cs-CZ"/>
          </w:rPr>
          <w:t>výstavby infrastruktury</w:t>
        </w:r>
      </w:hyperlink>
      <w:r w:rsidR="00F44ED6" w:rsidRPr="005C1884">
        <w:rPr>
          <w:rStyle w:val="Hypertextovodkaz"/>
          <w:rFonts w:ascii="Tahoma" w:hAnsi="Tahoma" w:cs="Tahoma"/>
          <w:color w:val="auto"/>
          <w:sz w:val="22"/>
          <w:szCs w:val="22"/>
          <w:u w:val="none"/>
          <w:lang w:eastAsia="cs-CZ"/>
        </w:rPr>
        <w:t xml:space="preserve">. </w:t>
      </w:r>
      <w:r w:rsidR="0079145E" w:rsidRPr="005C1884">
        <w:rPr>
          <w:rStyle w:val="Hypertextovodkaz"/>
          <w:rFonts w:ascii="Tahoma" w:hAnsi="Tahoma" w:cs="Tahoma"/>
          <w:color w:val="auto"/>
          <w:sz w:val="22"/>
          <w:szCs w:val="22"/>
          <w:u w:val="none"/>
          <w:lang w:eastAsia="cs-CZ"/>
        </w:rPr>
        <w:t xml:space="preserve">Všichni přítomní byli seznámeni s projektem </w:t>
      </w:r>
      <w:r w:rsidR="00893844" w:rsidRPr="005C1884">
        <w:rPr>
          <w:rStyle w:val="Hypertextovodkaz"/>
          <w:rFonts w:ascii="Tahoma" w:hAnsi="Tahoma" w:cs="Tahoma"/>
          <w:color w:val="auto"/>
          <w:sz w:val="22"/>
          <w:szCs w:val="22"/>
          <w:u w:val="none"/>
          <w:lang w:eastAsia="cs-CZ"/>
        </w:rPr>
        <w:t>Regionální potravina</w:t>
      </w:r>
      <w:r w:rsidR="0079145E" w:rsidRPr="005C1884">
        <w:rPr>
          <w:rStyle w:val="Hypertextovodkaz"/>
          <w:rFonts w:ascii="Tahoma" w:hAnsi="Tahoma" w:cs="Tahoma"/>
          <w:color w:val="auto"/>
          <w:sz w:val="22"/>
          <w:szCs w:val="22"/>
          <w:u w:val="none"/>
          <w:lang w:eastAsia="cs-CZ"/>
        </w:rPr>
        <w:t xml:space="preserve"> a s výsledky soutěže v Moravskoslezském kraji v roce 2018</w:t>
      </w:r>
      <w:r w:rsidR="00F44ED6" w:rsidRPr="005C1884">
        <w:rPr>
          <w:rStyle w:val="Hypertextovodkaz"/>
          <w:rFonts w:ascii="Tahoma" w:hAnsi="Tahoma" w:cs="Tahoma"/>
          <w:color w:val="auto"/>
          <w:sz w:val="22"/>
          <w:szCs w:val="22"/>
          <w:u w:val="none"/>
          <w:lang w:eastAsia="cs-CZ"/>
        </w:rPr>
        <w:t>.</w:t>
      </w:r>
    </w:p>
    <w:p w:rsidR="00F074FC" w:rsidRDefault="00F074FC" w:rsidP="00F074FC">
      <w:pPr>
        <w:tabs>
          <w:tab w:val="center" w:pos="4536"/>
          <w:tab w:val="right" w:pos="9072"/>
        </w:tabs>
        <w:jc w:val="center"/>
        <w:rPr>
          <w:rFonts w:ascii="Tahoma" w:hAnsi="Tahoma" w:cs="Tahoma"/>
          <w:sz w:val="32"/>
        </w:rPr>
      </w:pPr>
    </w:p>
    <w:p w:rsidR="00F074FC" w:rsidRPr="00F074FC" w:rsidRDefault="00F074FC" w:rsidP="00F074FC">
      <w:pPr>
        <w:tabs>
          <w:tab w:val="center" w:pos="4536"/>
          <w:tab w:val="right" w:pos="9072"/>
        </w:tabs>
        <w:jc w:val="center"/>
        <w:rPr>
          <w:rFonts w:ascii="Tahoma" w:hAnsi="Tahoma" w:cs="Tahoma"/>
          <w:sz w:val="32"/>
        </w:rPr>
      </w:pPr>
      <w:r w:rsidRPr="00F074FC">
        <w:rPr>
          <w:rFonts w:ascii="Tahoma" w:hAnsi="Tahoma" w:cs="Tahoma"/>
          <w:sz w:val="32"/>
        </w:rPr>
        <w:t xml:space="preserve">Přehled účasti členů na jednáních Výboru pro životní prostředí </w:t>
      </w:r>
    </w:p>
    <w:p w:rsidR="00F074FC" w:rsidRPr="00F074FC" w:rsidRDefault="00F074FC" w:rsidP="00F074FC">
      <w:pPr>
        <w:tabs>
          <w:tab w:val="center" w:pos="4536"/>
          <w:tab w:val="right" w:pos="9072"/>
        </w:tabs>
        <w:jc w:val="center"/>
        <w:rPr>
          <w:rFonts w:ascii="Tahoma" w:hAnsi="Tahoma" w:cs="Tahoma"/>
          <w:sz w:val="32"/>
        </w:rPr>
      </w:pPr>
      <w:r w:rsidRPr="00F074FC">
        <w:rPr>
          <w:rFonts w:ascii="Tahoma" w:hAnsi="Tahoma" w:cs="Tahoma"/>
          <w:sz w:val="32"/>
        </w:rPr>
        <w:t>Zastupitelstva Moravskoslezského kraje za období listopad 2017 – říjen 2018</w:t>
      </w:r>
    </w:p>
    <w:tbl>
      <w:tblPr>
        <w:tblpPr w:leftFromText="141" w:rightFromText="141" w:vertAnchor="text" w:horzAnchor="margin" w:tblpX="-147" w:tblpY="185"/>
        <w:tblW w:w="14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27"/>
        <w:gridCol w:w="1075"/>
        <w:gridCol w:w="1075"/>
        <w:gridCol w:w="1074"/>
        <w:gridCol w:w="1074"/>
        <w:gridCol w:w="1074"/>
        <w:gridCol w:w="1074"/>
        <w:gridCol w:w="1074"/>
        <w:gridCol w:w="1074"/>
        <w:gridCol w:w="1074"/>
        <w:gridCol w:w="1074"/>
        <w:gridCol w:w="1074"/>
      </w:tblGrid>
      <w:tr w:rsidR="00F074FC" w:rsidRPr="00F074FC" w:rsidTr="00923252">
        <w:trPr>
          <w:trHeight w:val="898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FC" w:rsidRPr="00F074FC" w:rsidRDefault="00F074FC" w:rsidP="00923252">
            <w:pPr>
              <w:keepNext/>
              <w:outlineLvl w:val="0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titul, jméno, příjmení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74FC">
              <w:rPr>
                <w:rFonts w:ascii="Tahoma" w:hAnsi="Tahoma" w:cs="Tahoma"/>
                <w:b/>
                <w:sz w:val="16"/>
                <w:szCs w:val="16"/>
              </w:rPr>
              <w:t>10. jednání</w:t>
            </w:r>
          </w:p>
          <w:p w:rsidR="00F074FC" w:rsidRPr="00F074FC" w:rsidRDefault="00F074FC" w:rsidP="00923252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074FC">
              <w:rPr>
                <w:rFonts w:ascii="Tahoma" w:hAnsi="Tahoma" w:cs="Tahoma"/>
                <w:bCs/>
                <w:sz w:val="16"/>
                <w:szCs w:val="16"/>
              </w:rPr>
              <w:t>7. 11. 2017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FC" w:rsidRPr="00F074FC" w:rsidRDefault="00F074FC" w:rsidP="0092325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74FC">
              <w:rPr>
                <w:rFonts w:ascii="Tahoma" w:hAnsi="Tahoma" w:cs="Tahoma"/>
                <w:b/>
                <w:sz w:val="16"/>
                <w:szCs w:val="16"/>
              </w:rPr>
              <w:t>11. jednání</w:t>
            </w:r>
          </w:p>
          <w:p w:rsidR="00F074FC" w:rsidRPr="00F074FC" w:rsidRDefault="00F074FC" w:rsidP="00923252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074FC">
              <w:rPr>
                <w:rFonts w:ascii="Tahoma" w:hAnsi="Tahoma" w:cs="Tahoma"/>
                <w:bCs/>
                <w:sz w:val="16"/>
                <w:szCs w:val="16"/>
              </w:rPr>
              <w:t>5. 12. 2017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74FC">
              <w:rPr>
                <w:rFonts w:ascii="Tahoma" w:hAnsi="Tahoma" w:cs="Tahoma"/>
                <w:b/>
                <w:sz w:val="16"/>
                <w:szCs w:val="16"/>
              </w:rPr>
              <w:t>12. jednání</w:t>
            </w:r>
          </w:p>
          <w:p w:rsidR="00F074FC" w:rsidRPr="00F074FC" w:rsidRDefault="00F074FC" w:rsidP="00923252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074FC">
              <w:rPr>
                <w:rFonts w:ascii="Tahoma" w:hAnsi="Tahoma" w:cs="Tahoma"/>
                <w:bCs/>
                <w:sz w:val="16"/>
                <w:szCs w:val="16"/>
              </w:rPr>
              <w:t>16. 1. 2018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74FC">
              <w:rPr>
                <w:rFonts w:ascii="Tahoma" w:hAnsi="Tahoma" w:cs="Tahoma"/>
                <w:b/>
                <w:sz w:val="16"/>
                <w:szCs w:val="16"/>
              </w:rPr>
              <w:t>13. jednání</w:t>
            </w:r>
          </w:p>
          <w:p w:rsidR="00F074FC" w:rsidRPr="00F074FC" w:rsidRDefault="00F074FC" w:rsidP="00923252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074FC">
              <w:rPr>
                <w:rFonts w:ascii="Tahoma" w:hAnsi="Tahoma" w:cs="Tahoma"/>
                <w:bCs/>
                <w:sz w:val="16"/>
                <w:szCs w:val="16"/>
              </w:rPr>
              <w:t>15. 2. 2018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74FC">
              <w:rPr>
                <w:rFonts w:ascii="Tahoma" w:hAnsi="Tahoma" w:cs="Tahoma"/>
                <w:b/>
                <w:sz w:val="16"/>
                <w:szCs w:val="16"/>
              </w:rPr>
              <w:t>14. jednání</w:t>
            </w:r>
          </w:p>
          <w:p w:rsidR="00F074FC" w:rsidRPr="00F074FC" w:rsidRDefault="00F074FC" w:rsidP="00923252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074FC">
              <w:rPr>
                <w:rFonts w:ascii="Tahoma" w:hAnsi="Tahoma" w:cs="Tahoma"/>
                <w:bCs/>
                <w:sz w:val="16"/>
                <w:szCs w:val="16"/>
              </w:rPr>
              <w:t>20. 3. 2018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F074FC">
              <w:rPr>
                <w:rFonts w:ascii="Tahoma" w:hAnsi="Tahoma" w:cs="Tahoma"/>
                <w:b/>
                <w:sz w:val="16"/>
                <w:szCs w:val="16"/>
              </w:rPr>
              <w:t>15. jednání</w:t>
            </w:r>
          </w:p>
          <w:p w:rsidR="00F074FC" w:rsidRPr="00F074FC" w:rsidRDefault="00F074FC" w:rsidP="00923252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074FC">
              <w:rPr>
                <w:rFonts w:ascii="Tahoma" w:hAnsi="Tahoma" w:cs="Tahoma"/>
                <w:bCs/>
                <w:sz w:val="16"/>
                <w:szCs w:val="16"/>
              </w:rPr>
              <w:t>17. 4. 2018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FC" w:rsidRPr="00F074FC" w:rsidRDefault="00F074FC" w:rsidP="0092325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074FC">
              <w:rPr>
                <w:rFonts w:ascii="Tahoma" w:hAnsi="Tahoma" w:cs="Tahoma"/>
                <w:b/>
                <w:bCs/>
                <w:sz w:val="16"/>
                <w:szCs w:val="16"/>
              </w:rPr>
              <w:t>16. jednání</w:t>
            </w:r>
          </w:p>
          <w:p w:rsidR="00F074FC" w:rsidRPr="00F074FC" w:rsidRDefault="00F074FC" w:rsidP="00923252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074FC">
              <w:rPr>
                <w:rFonts w:ascii="Tahoma" w:hAnsi="Tahoma" w:cs="Tahoma"/>
                <w:bCs/>
                <w:sz w:val="16"/>
                <w:szCs w:val="16"/>
              </w:rPr>
              <w:t>15. 5. 2018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074FC">
              <w:rPr>
                <w:rFonts w:ascii="Tahoma" w:hAnsi="Tahoma" w:cs="Tahoma"/>
                <w:b/>
                <w:bCs/>
                <w:sz w:val="16"/>
                <w:szCs w:val="16"/>
              </w:rPr>
              <w:t>17. jednání</w:t>
            </w:r>
          </w:p>
          <w:p w:rsidR="00F074FC" w:rsidRPr="00F074FC" w:rsidRDefault="00F074FC" w:rsidP="0092325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074FC">
              <w:rPr>
                <w:rFonts w:ascii="Tahoma" w:hAnsi="Tahoma" w:cs="Tahoma"/>
                <w:bCs/>
                <w:sz w:val="16"/>
                <w:szCs w:val="16"/>
              </w:rPr>
              <w:t>19. 6. 2018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074FC">
              <w:rPr>
                <w:rFonts w:ascii="Tahoma" w:hAnsi="Tahoma" w:cs="Tahoma"/>
                <w:b/>
                <w:bCs/>
                <w:sz w:val="16"/>
                <w:szCs w:val="16"/>
              </w:rPr>
              <w:t>18. jednání</w:t>
            </w:r>
          </w:p>
          <w:p w:rsidR="00F074FC" w:rsidRPr="00F074FC" w:rsidRDefault="00F074FC" w:rsidP="00923252">
            <w:pPr>
              <w:jc w:val="center"/>
              <w:rPr>
                <w:rFonts w:ascii="Tahoma" w:hAnsi="Tahoma" w:cs="Tahoma"/>
                <w:bCs/>
                <w:sz w:val="16"/>
                <w:szCs w:val="16"/>
              </w:rPr>
            </w:pPr>
            <w:r w:rsidRPr="00F074FC">
              <w:rPr>
                <w:rFonts w:ascii="Tahoma" w:hAnsi="Tahoma" w:cs="Tahoma"/>
                <w:bCs/>
                <w:sz w:val="16"/>
                <w:szCs w:val="16"/>
              </w:rPr>
              <w:t>21. 8. 2018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074FC">
              <w:rPr>
                <w:rFonts w:ascii="Tahoma" w:hAnsi="Tahoma" w:cs="Tahoma"/>
                <w:b/>
                <w:bCs/>
                <w:sz w:val="16"/>
                <w:szCs w:val="16"/>
              </w:rPr>
              <w:t>19. jednání</w:t>
            </w:r>
          </w:p>
          <w:p w:rsidR="00F074FC" w:rsidRPr="00F074FC" w:rsidRDefault="00F074FC" w:rsidP="00AF7554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074FC">
              <w:rPr>
                <w:rFonts w:ascii="Tahoma" w:hAnsi="Tahoma" w:cs="Tahoma"/>
                <w:bCs/>
                <w:sz w:val="16"/>
                <w:szCs w:val="16"/>
              </w:rPr>
              <w:t>18. 9. 201</w:t>
            </w:r>
            <w:r w:rsidR="00AF7554">
              <w:rPr>
                <w:rFonts w:ascii="Tahoma" w:hAnsi="Tahoma" w:cs="Tahoma"/>
                <w:bCs/>
                <w:sz w:val="16"/>
                <w:szCs w:val="16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074FC">
              <w:rPr>
                <w:rFonts w:ascii="Tahoma" w:hAnsi="Tahoma" w:cs="Tahoma"/>
                <w:b/>
                <w:bCs/>
                <w:sz w:val="16"/>
                <w:szCs w:val="16"/>
              </w:rPr>
              <w:t>20. jednání</w:t>
            </w:r>
          </w:p>
          <w:p w:rsidR="00F074FC" w:rsidRPr="00F074FC" w:rsidRDefault="00F074FC" w:rsidP="00923252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 w:rsidRPr="00F074FC">
              <w:rPr>
                <w:rFonts w:ascii="Tahoma" w:hAnsi="Tahoma" w:cs="Tahoma"/>
                <w:bCs/>
                <w:sz w:val="16"/>
                <w:szCs w:val="16"/>
              </w:rPr>
              <w:t>30. 10. 2018</w:t>
            </w:r>
          </w:p>
        </w:tc>
      </w:tr>
      <w:tr w:rsidR="00F074FC" w:rsidRPr="00F074FC" w:rsidTr="00923252">
        <w:trPr>
          <w:trHeight w:val="34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FC" w:rsidRPr="00F074FC" w:rsidRDefault="00F074FC" w:rsidP="00923252">
            <w:pPr>
              <w:keepNext/>
              <w:outlineLvl w:val="5"/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Ing. Jiří Carbol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C26CEE" w:rsidP="00923252">
            <w:pPr>
              <w:jc w:val="center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F074FC" w:rsidRPr="00F074FC" w:rsidTr="00923252">
        <w:trPr>
          <w:trHeight w:val="34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FC" w:rsidRPr="00F074FC" w:rsidRDefault="00F074FC" w:rsidP="0092325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noProof/>
                <w:sz w:val="20"/>
                <w:szCs w:val="20"/>
              </w:rPr>
              <w:t>Ing. Leopold Benda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C26CEE" w:rsidP="00923252">
            <w:pPr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F074FC" w:rsidRPr="00F074FC" w:rsidTr="00923252">
        <w:trPr>
          <w:trHeight w:val="34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FC" w:rsidRPr="00F074FC" w:rsidRDefault="00F074FC" w:rsidP="00923252">
            <w:pPr>
              <w:ind w:right="-126"/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Ing. et Ing. David Dudzik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C26CEE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F074FC" w:rsidRPr="00F074FC" w:rsidTr="00923252">
        <w:trPr>
          <w:trHeight w:val="34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FC" w:rsidRPr="00F074FC" w:rsidRDefault="00F074FC" w:rsidP="0092325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Ing. Petr Havránek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C26CEE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F074FC" w:rsidRPr="00F074FC" w:rsidTr="00923252">
        <w:trPr>
          <w:trHeight w:val="34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FC" w:rsidRPr="00F074FC" w:rsidRDefault="00F074FC" w:rsidP="0092325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Libor Kocinec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C26CEE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F074FC" w:rsidRPr="00F074FC" w:rsidTr="00923252">
        <w:trPr>
          <w:trHeight w:val="34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FC" w:rsidRPr="00F074FC" w:rsidRDefault="00F074FC" w:rsidP="0092325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Ing. Radka Krištofová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C26CEE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</w:tr>
      <w:tr w:rsidR="00F074FC" w:rsidRPr="00F074FC" w:rsidTr="00923252">
        <w:trPr>
          <w:trHeight w:val="34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FC" w:rsidRPr="00F074FC" w:rsidRDefault="00F074FC" w:rsidP="00923252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Mgr. Jiří Novotný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C26CEE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</w:tr>
      <w:tr w:rsidR="00F074FC" w:rsidRPr="00F074FC" w:rsidTr="00923252">
        <w:trPr>
          <w:trHeight w:val="34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FC" w:rsidRPr="00F074FC" w:rsidRDefault="00F074FC" w:rsidP="0092325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Ing. Zuzana Ožanová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923252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</w:tr>
      <w:tr w:rsidR="00F074FC" w:rsidRPr="00F074FC" w:rsidTr="00923252">
        <w:trPr>
          <w:trHeight w:val="34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FC" w:rsidRPr="00F074FC" w:rsidRDefault="00F074FC" w:rsidP="0092325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Ing. Radek Podstawka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C26CEE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F074FC" w:rsidRPr="00F074FC" w:rsidTr="00923252">
        <w:trPr>
          <w:trHeight w:val="34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FC" w:rsidRPr="00F074FC" w:rsidRDefault="00F074FC" w:rsidP="0092325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Ing. Otto Roháč, MBA, Ph.D.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C26CEE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F074FC" w:rsidRPr="00F074FC" w:rsidTr="00923252">
        <w:trPr>
          <w:trHeight w:val="34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FC" w:rsidRPr="00F074FC" w:rsidRDefault="00F074FC" w:rsidP="0092325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RNDr. František Staněk, Ph.D.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C26CEE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F074FC" w:rsidRPr="00F074FC" w:rsidTr="00923252">
        <w:trPr>
          <w:trHeight w:val="34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FC" w:rsidRPr="00F074FC" w:rsidRDefault="00F074FC" w:rsidP="0092325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Mgr. Kateřina Šebestová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C26CEE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F074FC" w:rsidRPr="00F074FC" w:rsidTr="00923252">
        <w:trPr>
          <w:trHeight w:val="34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FC" w:rsidRPr="00F074FC" w:rsidRDefault="00F074FC" w:rsidP="0092325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Bc. Eva Tořová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C26CEE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  <w:tr w:rsidR="00F074FC" w:rsidRPr="00F074FC" w:rsidTr="00923252">
        <w:trPr>
          <w:trHeight w:val="34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FC" w:rsidRPr="00F074FC" w:rsidRDefault="00F074FC" w:rsidP="0092325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RNDr. Jan Veřmiřovský, Ph.D.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C26CEE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</w:tr>
      <w:tr w:rsidR="00F074FC" w:rsidRPr="00F074FC" w:rsidTr="00923252">
        <w:trPr>
          <w:trHeight w:val="340"/>
        </w:trPr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074FC" w:rsidRPr="00F074FC" w:rsidRDefault="00F074FC" w:rsidP="00923252">
            <w:pPr>
              <w:rPr>
                <w:rFonts w:ascii="Tahoma" w:hAnsi="Tahoma" w:cs="Tahoma"/>
                <w:bC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sz w:val="20"/>
                <w:szCs w:val="20"/>
              </w:rPr>
              <w:t>RNDr. Lukáš Ženatý, Ph.D.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F074FC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 w:rsidRPr="00F074FC">
              <w:rPr>
                <w:rFonts w:ascii="Tahoma" w:hAnsi="Tahoma" w:cs="Tahoma"/>
                <w:bCs/>
                <w:caps/>
                <w:sz w:val="20"/>
                <w:szCs w:val="20"/>
              </w:rPr>
              <w:t>-</w:t>
            </w:r>
          </w:p>
        </w:tc>
        <w:tc>
          <w:tcPr>
            <w:tcW w:w="1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74FC" w:rsidRPr="00F074FC" w:rsidRDefault="00C26CEE" w:rsidP="00923252">
            <w:pPr>
              <w:keepNext/>
              <w:jc w:val="center"/>
              <w:outlineLvl w:val="5"/>
              <w:rPr>
                <w:rFonts w:ascii="Tahoma" w:hAnsi="Tahoma" w:cs="Tahoma"/>
                <w:bCs/>
                <w:cap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caps/>
                <w:sz w:val="20"/>
                <w:szCs w:val="20"/>
              </w:rPr>
              <w:t>/</w:t>
            </w:r>
          </w:p>
        </w:tc>
      </w:tr>
    </w:tbl>
    <w:p w:rsidR="00F074FC" w:rsidRPr="00F074FC" w:rsidRDefault="00F074FC" w:rsidP="00F074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Tahoma" w:hAnsi="Tahoma" w:cs="Tahoma"/>
          <w:snapToGrid w:val="0"/>
          <w:szCs w:val="20"/>
        </w:rPr>
      </w:pPr>
    </w:p>
    <w:p w:rsidR="00F074FC" w:rsidRPr="00F074FC" w:rsidRDefault="00F074FC" w:rsidP="00F074FC">
      <w:pPr>
        <w:rPr>
          <w:rFonts w:ascii="Tahoma" w:hAnsi="Tahoma" w:cs="Tahoma"/>
          <w:snapToGrid w:val="0"/>
        </w:rPr>
      </w:pPr>
    </w:p>
    <w:p w:rsidR="00F074FC" w:rsidRPr="00F074FC" w:rsidRDefault="00F074FC" w:rsidP="00F074FC">
      <w:pPr>
        <w:ind w:firstLine="567"/>
        <w:rPr>
          <w:rFonts w:ascii="Tahoma" w:hAnsi="Tahoma" w:cs="Tahoma"/>
          <w:snapToGrid w:val="0"/>
          <w:sz w:val="20"/>
        </w:rPr>
      </w:pPr>
      <w:r w:rsidRPr="00F074FC">
        <w:rPr>
          <w:rFonts w:ascii="Tahoma" w:hAnsi="Tahoma" w:cs="Tahoma"/>
          <w:snapToGrid w:val="0"/>
          <w:sz w:val="20"/>
        </w:rPr>
        <w:t>/  přítomen</w:t>
      </w:r>
    </w:p>
    <w:p w:rsidR="00F074FC" w:rsidRPr="00F074FC" w:rsidRDefault="00F074FC" w:rsidP="00FA733E">
      <w:pPr>
        <w:ind w:firstLine="567"/>
      </w:pPr>
      <w:r w:rsidRPr="00F074FC">
        <w:rPr>
          <w:rFonts w:ascii="Tahoma" w:hAnsi="Tahoma" w:cs="Tahoma"/>
          <w:snapToGrid w:val="0"/>
          <w:sz w:val="20"/>
        </w:rPr>
        <w:t>-  nepřítomen</w:t>
      </w:r>
    </w:p>
    <w:p w:rsidR="00F074FC" w:rsidRPr="00275088" w:rsidRDefault="00F074FC" w:rsidP="00F074FC">
      <w:pPr>
        <w:shd w:val="clear" w:color="auto" w:fill="FFFFFF"/>
        <w:suppressAutoHyphens w:val="0"/>
        <w:spacing w:before="15"/>
        <w:jc w:val="both"/>
        <w:rPr>
          <w:rFonts w:ascii="Tahoma" w:hAnsi="Tahoma" w:cs="Tahoma"/>
          <w:lang w:eastAsia="cs-CZ"/>
        </w:rPr>
      </w:pPr>
    </w:p>
    <w:sectPr w:rsidR="00F074FC" w:rsidRPr="00275088" w:rsidSect="00F074FC">
      <w:pgSz w:w="16838" w:h="11906" w:orient="landscape"/>
      <w:pgMar w:top="1418" w:right="1418" w:bottom="1418" w:left="1418" w:header="70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2A31" w:rsidRDefault="00742A31">
      <w:r>
        <w:separator/>
      </w:r>
    </w:p>
  </w:endnote>
  <w:endnote w:type="continuationSeparator" w:id="0">
    <w:p w:rsidR="00742A31" w:rsidRDefault="00742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2A31" w:rsidRDefault="00742A31">
      <w:r>
        <w:separator/>
      </w:r>
    </w:p>
  </w:footnote>
  <w:footnote w:type="continuationSeparator" w:id="0">
    <w:p w:rsidR="00742A31" w:rsidRDefault="00742A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dpis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dpis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dpis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pStyle w:val="normln1"/>
      <w:lvlText w:val="(%1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/>
        <w:b w:val="0"/>
        <w:i w:val="0"/>
        <w:sz w:val="24"/>
      </w:rPr>
    </w:lvl>
    <w:lvl w:ilvl="1">
      <w:start w:val="1"/>
      <w:numFmt w:val="lowerLetter"/>
      <w:lvlText w:val="%2)"/>
      <w:lvlJc w:val="left"/>
      <w:pPr>
        <w:tabs>
          <w:tab w:val="num" w:pos="907"/>
        </w:tabs>
        <w:ind w:left="907" w:hanging="453"/>
      </w:pPr>
      <w:rPr>
        <w:rFonts w:ascii="Times New Roman" w:hAnsi="Times New Roman" w:cs="Times New Roman"/>
        <w:b w:val="0"/>
        <w:i w:val="0"/>
        <w:sz w:val="24"/>
      </w:rPr>
    </w:lvl>
    <w:lvl w:ilvl="2">
      <w:start w:val="1"/>
      <w:numFmt w:val="decimal"/>
      <w:lvlText w:val="%3."/>
      <w:lvlJc w:val="left"/>
      <w:pPr>
        <w:tabs>
          <w:tab w:val="num" w:pos="1361"/>
        </w:tabs>
        <w:ind w:left="1361" w:hanging="454"/>
      </w:pPr>
      <w:rPr>
        <w:rFonts w:ascii="Times New Roman" w:hAnsi="Times New Roman" w:cs="Times New Roman"/>
        <w:b w:val="0"/>
        <w:i w:val="0"/>
        <w:caps w:val="0"/>
        <w:smallCaps w:val="0"/>
        <w:strike w:val="0"/>
        <w:dstrike w:val="0"/>
        <w:vanish w:val="0"/>
        <w:color w:val="000000"/>
        <w:position w:val="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>
      <w:start w:val="1"/>
      <w:numFmt w:val="decimal"/>
      <w:lvlText w:val="%2."/>
      <w:lvlJc w:val="left"/>
      <w:pPr>
        <w:tabs>
          <w:tab w:val="num" w:pos="2700"/>
        </w:tabs>
        <w:ind w:left="2700" w:hanging="360"/>
      </w:pPr>
    </w:lvl>
    <w:lvl w:ilvl="2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>
      <w:start w:val="1"/>
      <w:numFmt w:val="decimal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decimal"/>
      <w:lvlText w:val="%9."/>
      <w:lvlJc w:val="left"/>
      <w:pPr>
        <w:tabs>
          <w:tab w:val="num" w:pos="5220"/>
        </w:tabs>
        <w:ind w:left="5220" w:hanging="360"/>
      </w:pPr>
    </w:lvl>
  </w:abstractNum>
  <w:abstractNum w:abstractNumId="3" w15:restartNumberingAfterBreak="0">
    <w:nsid w:val="01BC3D9A"/>
    <w:multiLevelType w:val="hybridMultilevel"/>
    <w:tmpl w:val="3D7E66A0"/>
    <w:lvl w:ilvl="0" w:tplc="A2D68956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A2D68956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1E27274"/>
    <w:multiLevelType w:val="hybridMultilevel"/>
    <w:tmpl w:val="2C1A4412"/>
    <w:lvl w:ilvl="0" w:tplc="E3B66B68">
      <w:start w:val="1"/>
      <w:numFmt w:val="lowerLetter"/>
      <w:lvlText w:val="%1)"/>
      <w:lvlJc w:val="left"/>
      <w:pPr>
        <w:tabs>
          <w:tab w:val="num" w:pos="360"/>
        </w:tabs>
        <w:ind w:left="340" w:hanging="340"/>
      </w:pPr>
      <w:rPr>
        <w:rFonts w:ascii="Tahoma" w:eastAsia="Times New Roman" w:hAnsi="Tahoma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28E3DCC"/>
    <w:multiLevelType w:val="hybridMultilevel"/>
    <w:tmpl w:val="DA54833A"/>
    <w:lvl w:ilvl="0" w:tplc="2FE6E618">
      <w:start w:val="1"/>
      <w:numFmt w:val="bullet"/>
      <w:pStyle w:val="vyhlseznsodrkam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AE1338"/>
    <w:multiLevelType w:val="hybridMultilevel"/>
    <w:tmpl w:val="01A442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D108B"/>
    <w:multiLevelType w:val="hybridMultilevel"/>
    <w:tmpl w:val="BBC4DD36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8" w15:restartNumberingAfterBreak="0">
    <w:nsid w:val="254B6FD5"/>
    <w:multiLevelType w:val="hybridMultilevel"/>
    <w:tmpl w:val="18DC15EE"/>
    <w:lvl w:ilvl="0" w:tplc="C01A472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DE539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D46A0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4660B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3A82F4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3FA1BC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EE8F74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6EED5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92C41B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29555FDD"/>
    <w:multiLevelType w:val="hybridMultilevel"/>
    <w:tmpl w:val="F95250B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  <w:color w:val="auto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9B1F2B"/>
    <w:multiLevelType w:val="hybridMultilevel"/>
    <w:tmpl w:val="E1AE92C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0D6271"/>
    <w:multiLevelType w:val="hybridMultilevel"/>
    <w:tmpl w:val="B17A3622"/>
    <w:lvl w:ilvl="0" w:tplc="16AE70F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D5ECF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473C39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386A92B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4C65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E1AAD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CAE326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B2E6A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AF96AF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A3C7CDA"/>
    <w:multiLevelType w:val="hybridMultilevel"/>
    <w:tmpl w:val="06B4A5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750069"/>
    <w:multiLevelType w:val="hybridMultilevel"/>
    <w:tmpl w:val="938E1C3C"/>
    <w:lvl w:ilvl="0" w:tplc="C01A4726">
      <w:start w:val="1"/>
      <w:numFmt w:val="bullet"/>
      <w:lvlText w:val="-"/>
      <w:lvlJc w:val="left"/>
      <w:pPr>
        <w:ind w:left="1494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4" w15:restartNumberingAfterBreak="0">
    <w:nsid w:val="5B3C4FC7"/>
    <w:multiLevelType w:val="hybridMultilevel"/>
    <w:tmpl w:val="57303B98"/>
    <w:lvl w:ilvl="0" w:tplc="B1BCFAC4">
      <w:start w:val="1"/>
      <w:numFmt w:val="decimal"/>
      <w:lvlText w:val="%1)"/>
      <w:lvlJc w:val="left"/>
      <w:pPr>
        <w:ind w:left="1287" w:hanging="360"/>
      </w:pPr>
      <w:rPr>
        <w:rFonts w:ascii="Tahoma" w:eastAsia="Times New Roman" w:hAnsi="Tahoma" w:cs="Tahoma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5C230670"/>
    <w:multiLevelType w:val="hybridMultilevel"/>
    <w:tmpl w:val="606CA82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959D7"/>
    <w:multiLevelType w:val="hybridMultilevel"/>
    <w:tmpl w:val="89646044"/>
    <w:lvl w:ilvl="0" w:tplc="040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7" w15:restartNumberingAfterBreak="0">
    <w:nsid w:val="70110ABE"/>
    <w:multiLevelType w:val="hybridMultilevel"/>
    <w:tmpl w:val="EDE2A2C0"/>
    <w:lvl w:ilvl="0" w:tplc="F8AA4A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E80B5D6">
      <w:start w:val="1"/>
      <w:numFmt w:val="lowerLetter"/>
      <w:lvlText w:val="%2)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2F4A94A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D96C9318"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eastAsia="Arial Unicode MS" w:hAnsi="Times New Roman" w:hint="default"/>
      </w:rPr>
    </w:lvl>
    <w:lvl w:ilvl="4" w:tplc="7BC0194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 w:tplc="BC221E3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86E8180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07A30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AF47F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 w15:restartNumberingAfterBreak="0">
    <w:nsid w:val="71941E16"/>
    <w:multiLevelType w:val="hybridMultilevel"/>
    <w:tmpl w:val="83CC98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946BAB"/>
    <w:multiLevelType w:val="hybridMultilevel"/>
    <w:tmpl w:val="B2A050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205B9D"/>
    <w:multiLevelType w:val="hybridMultilevel"/>
    <w:tmpl w:val="CA4C55E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487536"/>
    <w:multiLevelType w:val="hybridMultilevel"/>
    <w:tmpl w:val="D89C6D26"/>
    <w:lvl w:ilvl="0" w:tplc="C01A4726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1"/>
  </w:num>
  <w:num w:numId="8">
    <w:abstractNumId w:val="20"/>
  </w:num>
  <w:num w:numId="9">
    <w:abstractNumId w:val="15"/>
  </w:num>
  <w:num w:numId="10">
    <w:abstractNumId w:val="5"/>
  </w:num>
  <w:num w:numId="11">
    <w:abstractNumId w:val="6"/>
  </w:num>
  <w:num w:numId="12">
    <w:abstractNumId w:val="17"/>
  </w:num>
  <w:num w:numId="13">
    <w:abstractNumId w:val="10"/>
  </w:num>
  <w:num w:numId="14">
    <w:abstractNumId w:val="18"/>
  </w:num>
  <w:num w:numId="15">
    <w:abstractNumId w:val="14"/>
  </w:num>
  <w:num w:numId="16">
    <w:abstractNumId w:val="16"/>
  </w:num>
  <w:num w:numId="17">
    <w:abstractNumId w:val="19"/>
  </w:num>
  <w:num w:numId="18">
    <w:abstractNumId w:val="12"/>
  </w:num>
  <w:num w:numId="19">
    <w:abstractNumId w:val="13"/>
  </w:num>
  <w:num w:numId="20">
    <w:abstractNumId w:val="9"/>
  </w:num>
  <w:num w:numId="21">
    <w:abstractNumId w:val="7"/>
  </w:num>
  <w:num w:numId="22">
    <w:abstractNumId w:val="8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2E2"/>
    <w:rsid w:val="00002B54"/>
    <w:rsid w:val="000045A7"/>
    <w:rsid w:val="00006FFD"/>
    <w:rsid w:val="0001333B"/>
    <w:rsid w:val="00022855"/>
    <w:rsid w:val="000239B4"/>
    <w:rsid w:val="000355DE"/>
    <w:rsid w:val="000378B1"/>
    <w:rsid w:val="000508DE"/>
    <w:rsid w:val="00052700"/>
    <w:rsid w:val="000566BD"/>
    <w:rsid w:val="000621A9"/>
    <w:rsid w:val="00062B83"/>
    <w:rsid w:val="000649FB"/>
    <w:rsid w:val="00073F4D"/>
    <w:rsid w:val="0007752F"/>
    <w:rsid w:val="00081057"/>
    <w:rsid w:val="000A3F79"/>
    <w:rsid w:val="000C3E1D"/>
    <w:rsid w:val="000F36BF"/>
    <w:rsid w:val="000F6EC3"/>
    <w:rsid w:val="001140B8"/>
    <w:rsid w:val="00120306"/>
    <w:rsid w:val="00121345"/>
    <w:rsid w:val="001305AF"/>
    <w:rsid w:val="001323E1"/>
    <w:rsid w:val="001328D8"/>
    <w:rsid w:val="00137BE1"/>
    <w:rsid w:val="0015182C"/>
    <w:rsid w:val="00156053"/>
    <w:rsid w:val="001615AA"/>
    <w:rsid w:val="0016203B"/>
    <w:rsid w:val="001635A0"/>
    <w:rsid w:val="00170A2E"/>
    <w:rsid w:val="00171734"/>
    <w:rsid w:val="001818B5"/>
    <w:rsid w:val="0018654D"/>
    <w:rsid w:val="001902FA"/>
    <w:rsid w:val="00193E07"/>
    <w:rsid w:val="001A4E5F"/>
    <w:rsid w:val="001A5ED0"/>
    <w:rsid w:val="001A69BA"/>
    <w:rsid w:val="001B11E2"/>
    <w:rsid w:val="001B1271"/>
    <w:rsid w:val="001B5936"/>
    <w:rsid w:val="001B614B"/>
    <w:rsid w:val="001B7364"/>
    <w:rsid w:val="001C7E25"/>
    <w:rsid w:val="001D48CE"/>
    <w:rsid w:val="001E6134"/>
    <w:rsid w:val="001E658E"/>
    <w:rsid w:val="001F1197"/>
    <w:rsid w:val="001F3A2B"/>
    <w:rsid w:val="001F45C1"/>
    <w:rsid w:val="00211584"/>
    <w:rsid w:val="00213B96"/>
    <w:rsid w:val="00220E6E"/>
    <w:rsid w:val="00224D50"/>
    <w:rsid w:val="00227E94"/>
    <w:rsid w:val="00230B12"/>
    <w:rsid w:val="0023620B"/>
    <w:rsid w:val="00243360"/>
    <w:rsid w:val="0025529B"/>
    <w:rsid w:val="0026011E"/>
    <w:rsid w:val="002604CB"/>
    <w:rsid w:val="002669C3"/>
    <w:rsid w:val="0027231C"/>
    <w:rsid w:val="0027382D"/>
    <w:rsid w:val="00275088"/>
    <w:rsid w:val="00281286"/>
    <w:rsid w:val="002823F0"/>
    <w:rsid w:val="00287CDF"/>
    <w:rsid w:val="00290F9E"/>
    <w:rsid w:val="00292EC1"/>
    <w:rsid w:val="00297161"/>
    <w:rsid w:val="002B1521"/>
    <w:rsid w:val="002B1EF4"/>
    <w:rsid w:val="002B41B8"/>
    <w:rsid w:val="002B48D0"/>
    <w:rsid w:val="002B6A32"/>
    <w:rsid w:val="002B7AF6"/>
    <w:rsid w:val="002C4593"/>
    <w:rsid w:val="002D36D4"/>
    <w:rsid w:val="002D7E6E"/>
    <w:rsid w:val="002E3D56"/>
    <w:rsid w:val="002E6116"/>
    <w:rsid w:val="002E7E5A"/>
    <w:rsid w:val="002F0641"/>
    <w:rsid w:val="002F7A8D"/>
    <w:rsid w:val="00300A27"/>
    <w:rsid w:val="00304AAD"/>
    <w:rsid w:val="003052D4"/>
    <w:rsid w:val="00310530"/>
    <w:rsid w:val="00310ED1"/>
    <w:rsid w:val="00312B30"/>
    <w:rsid w:val="00313216"/>
    <w:rsid w:val="003171E9"/>
    <w:rsid w:val="00325F22"/>
    <w:rsid w:val="00337866"/>
    <w:rsid w:val="00340F0C"/>
    <w:rsid w:val="003462A6"/>
    <w:rsid w:val="00351319"/>
    <w:rsid w:val="00356DD1"/>
    <w:rsid w:val="0037092F"/>
    <w:rsid w:val="00374E57"/>
    <w:rsid w:val="003803B8"/>
    <w:rsid w:val="003943D5"/>
    <w:rsid w:val="003A14E1"/>
    <w:rsid w:val="003A3B96"/>
    <w:rsid w:val="003A42EA"/>
    <w:rsid w:val="003A5131"/>
    <w:rsid w:val="003B5EB9"/>
    <w:rsid w:val="003B6D67"/>
    <w:rsid w:val="003B7A29"/>
    <w:rsid w:val="003C4F18"/>
    <w:rsid w:val="003D08FF"/>
    <w:rsid w:val="003D2A2E"/>
    <w:rsid w:val="003D4D05"/>
    <w:rsid w:val="003D7339"/>
    <w:rsid w:val="003E7509"/>
    <w:rsid w:val="003E76D3"/>
    <w:rsid w:val="003F00E5"/>
    <w:rsid w:val="003F27B4"/>
    <w:rsid w:val="003F2F23"/>
    <w:rsid w:val="003F5C7A"/>
    <w:rsid w:val="00400BAD"/>
    <w:rsid w:val="00416B75"/>
    <w:rsid w:val="00417E25"/>
    <w:rsid w:val="00423E26"/>
    <w:rsid w:val="0042469A"/>
    <w:rsid w:val="00434CFE"/>
    <w:rsid w:val="00435F55"/>
    <w:rsid w:val="00440D0A"/>
    <w:rsid w:val="004504E8"/>
    <w:rsid w:val="00452AB4"/>
    <w:rsid w:val="0045788D"/>
    <w:rsid w:val="004747CE"/>
    <w:rsid w:val="0048021D"/>
    <w:rsid w:val="00481F62"/>
    <w:rsid w:val="00485F1F"/>
    <w:rsid w:val="00494C08"/>
    <w:rsid w:val="0049637F"/>
    <w:rsid w:val="00496FF6"/>
    <w:rsid w:val="004A424A"/>
    <w:rsid w:val="004A4B02"/>
    <w:rsid w:val="004B2D09"/>
    <w:rsid w:val="004B449A"/>
    <w:rsid w:val="004C08DD"/>
    <w:rsid w:val="004D6511"/>
    <w:rsid w:val="004F0319"/>
    <w:rsid w:val="004F6F5D"/>
    <w:rsid w:val="004F7A80"/>
    <w:rsid w:val="005013A5"/>
    <w:rsid w:val="00503216"/>
    <w:rsid w:val="00511D2C"/>
    <w:rsid w:val="005261B5"/>
    <w:rsid w:val="00532AB4"/>
    <w:rsid w:val="00547EDF"/>
    <w:rsid w:val="00551B55"/>
    <w:rsid w:val="0056780E"/>
    <w:rsid w:val="0057738F"/>
    <w:rsid w:val="005937CA"/>
    <w:rsid w:val="00597E0D"/>
    <w:rsid w:val="005A3BBF"/>
    <w:rsid w:val="005A6EA7"/>
    <w:rsid w:val="005B314D"/>
    <w:rsid w:val="005B4163"/>
    <w:rsid w:val="005B461E"/>
    <w:rsid w:val="005B6424"/>
    <w:rsid w:val="005C1884"/>
    <w:rsid w:val="005D31B0"/>
    <w:rsid w:val="005D6A29"/>
    <w:rsid w:val="005E1B02"/>
    <w:rsid w:val="005F21AD"/>
    <w:rsid w:val="005F3153"/>
    <w:rsid w:val="005F35EB"/>
    <w:rsid w:val="005F5CD9"/>
    <w:rsid w:val="005F6571"/>
    <w:rsid w:val="005F7EB2"/>
    <w:rsid w:val="00600D57"/>
    <w:rsid w:val="00603FCD"/>
    <w:rsid w:val="006107CF"/>
    <w:rsid w:val="00610DD1"/>
    <w:rsid w:val="006159DE"/>
    <w:rsid w:val="0061733D"/>
    <w:rsid w:val="006249A4"/>
    <w:rsid w:val="00626A97"/>
    <w:rsid w:val="00630E96"/>
    <w:rsid w:val="00634881"/>
    <w:rsid w:val="0064528C"/>
    <w:rsid w:val="0065089F"/>
    <w:rsid w:val="00666E96"/>
    <w:rsid w:val="0066771B"/>
    <w:rsid w:val="00671CEA"/>
    <w:rsid w:val="00675D2D"/>
    <w:rsid w:val="00677B52"/>
    <w:rsid w:val="006A7570"/>
    <w:rsid w:val="006B0116"/>
    <w:rsid w:val="006B12DB"/>
    <w:rsid w:val="006B21E3"/>
    <w:rsid w:val="006B6A75"/>
    <w:rsid w:val="006C3505"/>
    <w:rsid w:val="006C6BBF"/>
    <w:rsid w:val="006E63B3"/>
    <w:rsid w:val="006F38CE"/>
    <w:rsid w:val="006F5D88"/>
    <w:rsid w:val="0070044D"/>
    <w:rsid w:val="0070116A"/>
    <w:rsid w:val="00707B6F"/>
    <w:rsid w:val="00711BE6"/>
    <w:rsid w:val="007207A3"/>
    <w:rsid w:val="007326F5"/>
    <w:rsid w:val="00736D9F"/>
    <w:rsid w:val="00742A31"/>
    <w:rsid w:val="00743B68"/>
    <w:rsid w:val="00752051"/>
    <w:rsid w:val="00753D2A"/>
    <w:rsid w:val="00755C19"/>
    <w:rsid w:val="0076264C"/>
    <w:rsid w:val="00784A80"/>
    <w:rsid w:val="0079145E"/>
    <w:rsid w:val="007946AA"/>
    <w:rsid w:val="00796333"/>
    <w:rsid w:val="007A0A22"/>
    <w:rsid w:val="007A1E05"/>
    <w:rsid w:val="007D41B1"/>
    <w:rsid w:val="007E394D"/>
    <w:rsid w:val="007F3127"/>
    <w:rsid w:val="0080353A"/>
    <w:rsid w:val="00811404"/>
    <w:rsid w:val="00816035"/>
    <w:rsid w:val="008169A7"/>
    <w:rsid w:val="00816EF6"/>
    <w:rsid w:val="0082214A"/>
    <w:rsid w:val="008252A9"/>
    <w:rsid w:val="00827D11"/>
    <w:rsid w:val="0083264F"/>
    <w:rsid w:val="00832CD3"/>
    <w:rsid w:val="00833E74"/>
    <w:rsid w:val="008359AC"/>
    <w:rsid w:val="008370B2"/>
    <w:rsid w:val="0085114B"/>
    <w:rsid w:val="00865F2C"/>
    <w:rsid w:val="00872684"/>
    <w:rsid w:val="00880FC0"/>
    <w:rsid w:val="00893844"/>
    <w:rsid w:val="008A3E63"/>
    <w:rsid w:val="008A40BC"/>
    <w:rsid w:val="008B1843"/>
    <w:rsid w:val="008B44CE"/>
    <w:rsid w:val="008C77A0"/>
    <w:rsid w:val="008C7F50"/>
    <w:rsid w:val="008D193F"/>
    <w:rsid w:val="008D228D"/>
    <w:rsid w:val="008E5A26"/>
    <w:rsid w:val="008E7DFB"/>
    <w:rsid w:val="008F4CBB"/>
    <w:rsid w:val="008F660B"/>
    <w:rsid w:val="009043E4"/>
    <w:rsid w:val="00910FBF"/>
    <w:rsid w:val="00911FB0"/>
    <w:rsid w:val="00923252"/>
    <w:rsid w:val="00924F20"/>
    <w:rsid w:val="00925D19"/>
    <w:rsid w:val="00926583"/>
    <w:rsid w:val="00930AE8"/>
    <w:rsid w:val="009326DB"/>
    <w:rsid w:val="00935222"/>
    <w:rsid w:val="00935E83"/>
    <w:rsid w:val="00940B34"/>
    <w:rsid w:val="0094578D"/>
    <w:rsid w:val="00946325"/>
    <w:rsid w:val="00951FAA"/>
    <w:rsid w:val="00955EB9"/>
    <w:rsid w:val="009600C4"/>
    <w:rsid w:val="0096276B"/>
    <w:rsid w:val="009772F7"/>
    <w:rsid w:val="009868E8"/>
    <w:rsid w:val="009A14E7"/>
    <w:rsid w:val="009B7D95"/>
    <w:rsid w:val="009D211B"/>
    <w:rsid w:val="009E057E"/>
    <w:rsid w:val="009E44EE"/>
    <w:rsid w:val="009E57C7"/>
    <w:rsid w:val="009E5969"/>
    <w:rsid w:val="009E6C14"/>
    <w:rsid w:val="009E7495"/>
    <w:rsid w:val="009F32FC"/>
    <w:rsid w:val="009F72A4"/>
    <w:rsid w:val="00A11F33"/>
    <w:rsid w:val="00A24980"/>
    <w:rsid w:val="00A337B4"/>
    <w:rsid w:val="00A52202"/>
    <w:rsid w:val="00A524A0"/>
    <w:rsid w:val="00A52E43"/>
    <w:rsid w:val="00A55508"/>
    <w:rsid w:val="00A666A8"/>
    <w:rsid w:val="00A71D9F"/>
    <w:rsid w:val="00A77B2E"/>
    <w:rsid w:val="00A838FA"/>
    <w:rsid w:val="00A931C0"/>
    <w:rsid w:val="00A93F6F"/>
    <w:rsid w:val="00A95AB5"/>
    <w:rsid w:val="00AA28DB"/>
    <w:rsid w:val="00AA4695"/>
    <w:rsid w:val="00AA7B61"/>
    <w:rsid w:val="00AB2891"/>
    <w:rsid w:val="00AB2DE1"/>
    <w:rsid w:val="00AC40F1"/>
    <w:rsid w:val="00AC636E"/>
    <w:rsid w:val="00AC67CF"/>
    <w:rsid w:val="00AC72A7"/>
    <w:rsid w:val="00AD3EA9"/>
    <w:rsid w:val="00AD3EAE"/>
    <w:rsid w:val="00AE4BFD"/>
    <w:rsid w:val="00AF147A"/>
    <w:rsid w:val="00AF514B"/>
    <w:rsid w:val="00AF7554"/>
    <w:rsid w:val="00B04640"/>
    <w:rsid w:val="00B04C88"/>
    <w:rsid w:val="00B16418"/>
    <w:rsid w:val="00B23D0D"/>
    <w:rsid w:val="00B2424F"/>
    <w:rsid w:val="00B3438B"/>
    <w:rsid w:val="00B45CAD"/>
    <w:rsid w:val="00B5551D"/>
    <w:rsid w:val="00B56D75"/>
    <w:rsid w:val="00B762E2"/>
    <w:rsid w:val="00B8089C"/>
    <w:rsid w:val="00B81808"/>
    <w:rsid w:val="00B842DD"/>
    <w:rsid w:val="00B91005"/>
    <w:rsid w:val="00B932A3"/>
    <w:rsid w:val="00B95C16"/>
    <w:rsid w:val="00BA39F7"/>
    <w:rsid w:val="00BC1315"/>
    <w:rsid w:val="00BD68FE"/>
    <w:rsid w:val="00BF28BF"/>
    <w:rsid w:val="00BF3FB4"/>
    <w:rsid w:val="00C219F0"/>
    <w:rsid w:val="00C26CEE"/>
    <w:rsid w:val="00C36406"/>
    <w:rsid w:val="00C474A4"/>
    <w:rsid w:val="00C61B85"/>
    <w:rsid w:val="00C71167"/>
    <w:rsid w:val="00C869DF"/>
    <w:rsid w:val="00C90DDC"/>
    <w:rsid w:val="00CA0020"/>
    <w:rsid w:val="00CA2C02"/>
    <w:rsid w:val="00CA6DC2"/>
    <w:rsid w:val="00CB04D8"/>
    <w:rsid w:val="00CC321D"/>
    <w:rsid w:val="00CD000B"/>
    <w:rsid w:val="00CD3DB3"/>
    <w:rsid w:val="00CD5846"/>
    <w:rsid w:val="00CF4C0D"/>
    <w:rsid w:val="00D229E9"/>
    <w:rsid w:val="00D2774B"/>
    <w:rsid w:val="00D651F6"/>
    <w:rsid w:val="00D70FB5"/>
    <w:rsid w:val="00D77922"/>
    <w:rsid w:val="00D82889"/>
    <w:rsid w:val="00D872E8"/>
    <w:rsid w:val="00D92040"/>
    <w:rsid w:val="00D94746"/>
    <w:rsid w:val="00DA0B46"/>
    <w:rsid w:val="00DC3D1E"/>
    <w:rsid w:val="00DD315C"/>
    <w:rsid w:val="00DE60C6"/>
    <w:rsid w:val="00DF1AC9"/>
    <w:rsid w:val="00DF1C0D"/>
    <w:rsid w:val="00DF4620"/>
    <w:rsid w:val="00E01AD2"/>
    <w:rsid w:val="00E136EA"/>
    <w:rsid w:val="00E2320A"/>
    <w:rsid w:val="00E32D3B"/>
    <w:rsid w:val="00E44448"/>
    <w:rsid w:val="00E4655A"/>
    <w:rsid w:val="00E518D2"/>
    <w:rsid w:val="00E54EF1"/>
    <w:rsid w:val="00E736F0"/>
    <w:rsid w:val="00E855ED"/>
    <w:rsid w:val="00E87351"/>
    <w:rsid w:val="00E92A71"/>
    <w:rsid w:val="00E9560B"/>
    <w:rsid w:val="00E96AB8"/>
    <w:rsid w:val="00EA1163"/>
    <w:rsid w:val="00EA3CEF"/>
    <w:rsid w:val="00EC2A56"/>
    <w:rsid w:val="00ED0525"/>
    <w:rsid w:val="00ED1D5A"/>
    <w:rsid w:val="00EE6D84"/>
    <w:rsid w:val="00EE7F38"/>
    <w:rsid w:val="00F06571"/>
    <w:rsid w:val="00F074FC"/>
    <w:rsid w:val="00F07809"/>
    <w:rsid w:val="00F07D0B"/>
    <w:rsid w:val="00F213B2"/>
    <w:rsid w:val="00F22E3F"/>
    <w:rsid w:val="00F256DD"/>
    <w:rsid w:val="00F261D2"/>
    <w:rsid w:val="00F2744A"/>
    <w:rsid w:val="00F30CC5"/>
    <w:rsid w:val="00F338F9"/>
    <w:rsid w:val="00F33B97"/>
    <w:rsid w:val="00F34606"/>
    <w:rsid w:val="00F373DE"/>
    <w:rsid w:val="00F44ED6"/>
    <w:rsid w:val="00F47A32"/>
    <w:rsid w:val="00F63935"/>
    <w:rsid w:val="00F66063"/>
    <w:rsid w:val="00F6767A"/>
    <w:rsid w:val="00F6783C"/>
    <w:rsid w:val="00F71E0B"/>
    <w:rsid w:val="00F72D81"/>
    <w:rsid w:val="00F75846"/>
    <w:rsid w:val="00F879E8"/>
    <w:rsid w:val="00F90E91"/>
    <w:rsid w:val="00F93A48"/>
    <w:rsid w:val="00F9466D"/>
    <w:rsid w:val="00FA3723"/>
    <w:rsid w:val="00FA4B57"/>
    <w:rsid w:val="00FA6D7C"/>
    <w:rsid w:val="00FA733E"/>
    <w:rsid w:val="00FB7960"/>
    <w:rsid w:val="00FE4AD0"/>
    <w:rsid w:val="00FF0480"/>
    <w:rsid w:val="00FF0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chartTrackingRefBased/>
  <w15:docId w15:val="{5DE76407-4D41-40F3-B3F4-915472795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jc w:val="center"/>
      <w:outlineLvl w:val="0"/>
    </w:pPr>
    <w:rPr>
      <w:b/>
      <w:bCs/>
      <w:caps/>
      <w:sz w:val="36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jc w:val="center"/>
      <w:outlineLvl w:val="1"/>
    </w:pPr>
    <w:rPr>
      <w:b/>
      <w:bCs/>
      <w:caps/>
      <w:sz w:val="40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jc w:val="center"/>
      <w:outlineLvl w:val="2"/>
    </w:pPr>
    <w:rPr>
      <w:b/>
      <w:bCs/>
      <w:sz w:val="28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jc w:val="both"/>
      <w:outlineLvl w:val="3"/>
    </w:pPr>
    <w:rPr>
      <w:b/>
      <w:bCs/>
      <w:sz w:val="28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jc w:val="center"/>
      <w:outlineLvl w:val="4"/>
    </w:pPr>
    <w:rPr>
      <w:b/>
      <w:b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both"/>
      <w:outlineLvl w:val="5"/>
    </w:pPr>
    <w:rPr>
      <w:sz w:val="28"/>
    </w:rPr>
  </w:style>
  <w:style w:type="paragraph" w:styleId="Nadpis7">
    <w:name w:val="heading 7"/>
    <w:basedOn w:val="Normln"/>
    <w:next w:val="Normln"/>
    <w:qFormat/>
    <w:pPr>
      <w:keepNext/>
      <w:numPr>
        <w:ilvl w:val="6"/>
        <w:numId w:val="1"/>
      </w:numPr>
      <w:outlineLvl w:val="6"/>
    </w:pPr>
    <w:rPr>
      <w:sz w:val="28"/>
    </w:rPr>
  </w:style>
  <w:style w:type="paragraph" w:styleId="Nadpis8">
    <w:name w:val="heading 8"/>
    <w:basedOn w:val="Normln"/>
    <w:next w:val="Normln"/>
    <w:qFormat/>
    <w:pPr>
      <w:keepNext/>
      <w:numPr>
        <w:ilvl w:val="7"/>
        <w:numId w:val="1"/>
      </w:numPr>
      <w:outlineLvl w:val="7"/>
    </w:pPr>
    <w:rPr>
      <w:sz w:val="28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Times New Roman" w:hAnsi="Times New Roman" w:cs="Times New Roman"/>
      <w:b w:val="0"/>
      <w:i w:val="0"/>
      <w:sz w:val="24"/>
    </w:rPr>
  </w:style>
  <w:style w:type="character" w:customStyle="1" w:styleId="WW8Num1z2">
    <w:name w:val="WW8Num1z2"/>
    <w:rPr>
      <w:rFonts w:ascii="Times New Roman" w:hAnsi="Times New Roman" w:cs="Times New Roman"/>
      <w:b w:val="0"/>
      <w:i w:val="0"/>
      <w:caps w:val="0"/>
      <w:smallCaps w:val="0"/>
      <w:strike w:val="0"/>
      <w:dstrike w:val="0"/>
      <w:vanish w:val="0"/>
      <w:color w:val="000000"/>
      <w:position w:val="0"/>
      <w:sz w:val="24"/>
      <w:vertAlign w:val="baseline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pacing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Standardnpsmoodstavce1">
    <w:name w:val="Standardní písmo odstavce1"/>
  </w:style>
  <w:style w:type="character" w:styleId="slostrnky">
    <w:name w:val="page number"/>
    <w:basedOn w:val="Standardnpsmoodstavce1"/>
  </w:style>
  <w:style w:type="character" w:customStyle="1" w:styleId="Znakypropoznmkupodarou">
    <w:name w:val="Znaky pro poznámku pod čarou"/>
    <w:rPr>
      <w:vertAlign w:val="superscript"/>
    </w:rPr>
  </w:style>
  <w:style w:type="character" w:customStyle="1" w:styleId="Znakyprovysvtlivky">
    <w:name w:val="Znaky pro vysvětlivky"/>
    <w:rPr>
      <w:vertAlign w:val="superscript"/>
    </w:rPr>
  </w:style>
  <w:style w:type="character" w:customStyle="1" w:styleId="CharChar5">
    <w:name w:val="Char Char5"/>
    <w:rPr>
      <w:b/>
      <w:bCs/>
      <w:caps/>
      <w:sz w:val="36"/>
      <w:szCs w:val="24"/>
    </w:rPr>
  </w:style>
  <w:style w:type="character" w:styleId="Hypertextovodkaz">
    <w:name w:val="Hyperlink"/>
    <w:rPr>
      <w:color w:val="0000FF"/>
      <w:u w:val="single"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CharChar4">
    <w:name w:val="Char Char4"/>
    <w:rPr>
      <w:rFonts w:ascii="Tahoma" w:hAnsi="Tahoma" w:cs="Tahoma"/>
      <w:sz w:val="28"/>
    </w:rPr>
  </w:style>
  <w:style w:type="character" w:customStyle="1" w:styleId="KUMS-nadpisyrozhodnutChar">
    <w:name w:val="KUMS-nadpisy rozhodnutí Char"/>
    <w:rPr>
      <w:rFonts w:ascii="Tahoma" w:hAnsi="Tahoma" w:cs="Tahoma"/>
      <w:sz w:val="26"/>
      <w:szCs w:val="26"/>
      <w:lang w:val="cs-CZ" w:eastAsia="cs-CZ"/>
    </w:rPr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CharChar3">
    <w:name w:val="Char Char3"/>
    <w:basedOn w:val="Standardnpsmoodstavce1"/>
  </w:style>
  <w:style w:type="character" w:customStyle="1" w:styleId="CharChar2">
    <w:name w:val="Char Char2"/>
    <w:rPr>
      <w:b/>
      <w:bCs/>
    </w:rPr>
  </w:style>
  <w:style w:type="character" w:customStyle="1" w:styleId="Symbolyproslovn">
    <w:name w:val="Symboly pro číslování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overflowPunct w:val="0"/>
      <w:autoSpaceDE w:val="0"/>
      <w:jc w:val="both"/>
      <w:textAlignment w:val="baseline"/>
    </w:pPr>
    <w:rPr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normln1">
    <w:name w:val="normální 1"/>
    <w:basedOn w:val="Normln"/>
    <w:pPr>
      <w:numPr>
        <w:numId w:val="2"/>
      </w:numPr>
    </w:pPr>
  </w:style>
  <w:style w:type="paragraph" w:customStyle="1" w:styleId="normln2">
    <w:name w:val="normální 2"/>
    <w:basedOn w:val="Normln"/>
    <w:pPr>
      <w:tabs>
        <w:tab w:val="num" w:pos="454"/>
      </w:tabs>
      <w:ind w:left="454" w:hanging="454"/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poznpodarou">
    <w:name w:val="footnote text"/>
    <w:basedOn w:val="Normln"/>
    <w:rPr>
      <w:sz w:val="20"/>
      <w:szCs w:val="20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customStyle="1" w:styleId="1rove">
    <w:name w:val="1. úroveň"/>
    <w:basedOn w:val="Normln"/>
    <w:pPr>
      <w:tabs>
        <w:tab w:val="num" w:pos="454"/>
      </w:tabs>
      <w:overflowPunct w:val="0"/>
      <w:autoSpaceDE w:val="0"/>
      <w:spacing w:after="240"/>
      <w:ind w:left="454" w:hanging="454"/>
      <w:jc w:val="both"/>
      <w:textAlignment w:val="baseline"/>
    </w:pPr>
    <w:rPr>
      <w:sz w:val="28"/>
      <w:szCs w:val="20"/>
    </w:rPr>
  </w:style>
  <w:style w:type="paragraph" w:customStyle="1" w:styleId="2rove">
    <w:name w:val="2. úroveň"/>
    <w:basedOn w:val="1rove"/>
    <w:pPr>
      <w:spacing w:before="120"/>
    </w:pPr>
  </w:style>
  <w:style w:type="paragraph" w:customStyle="1" w:styleId="3rove">
    <w:name w:val="3. úroveň"/>
    <w:basedOn w:val="2rove"/>
    <w:pPr>
      <w:spacing w:before="0"/>
    </w:pPr>
  </w:style>
  <w:style w:type="paragraph" w:customStyle="1" w:styleId="4rove">
    <w:name w:val="4. úroveň"/>
    <w:basedOn w:val="3rove"/>
  </w:style>
  <w:style w:type="paragraph" w:customStyle="1" w:styleId="Zkladntext32">
    <w:name w:val="Základní text 32"/>
    <w:basedOn w:val="Normln"/>
    <w:rPr>
      <w:rFonts w:ascii="Tahoma" w:hAnsi="Tahoma" w:cs="Tahoma"/>
      <w:sz w:val="28"/>
      <w:szCs w:val="20"/>
    </w:rPr>
  </w:style>
  <w:style w:type="paragraph" w:styleId="Textvysvtlivek">
    <w:name w:val="endnote text"/>
    <w:basedOn w:val="Normln"/>
    <w:rPr>
      <w:sz w:val="20"/>
      <w:szCs w:val="20"/>
    </w:rPr>
  </w:style>
  <w:style w:type="paragraph" w:customStyle="1" w:styleId="KUMS-nadpisyrozhodnut">
    <w:name w:val="KUMS-nadpisy rozhodnutí"/>
    <w:basedOn w:val="Normln"/>
    <w:next w:val="Normln"/>
    <w:pPr>
      <w:spacing w:line="280" w:lineRule="exact"/>
      <w:jc w:val="both"/>
    </w:pPr>
    <w:rPr>
      <w:rFonts w:ascii="Tahoma" w:hAnsi="Tahoma" w:cs="Tahoma"/>
      <w:sz w:val="26"/>
      <w:szCs w:val="26"/>
      <w:lang w:eastAsia="cs-CZ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CharChar1">
    <w:name w:val="Char Char1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harChar">
    <w:name w:val="Char Char"/>
    <w:basedOn w:val="Normln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Zkladntext31">
    <w:name w:val="Základní text 31"/>
    <w:basedOn w:val="Normln"/>
    <w:rPr>
      <w:rFonts w:ascii="Tahoma" w:hAnsi="Tahoma" w:cs="Tahoma"/>
      <w:sz w:val="28"/>
      <w:szCs w:val="20"/>
    </w:rPr>
  </w:style>
  <w:style w:type="paragraph" w:styleId="Revize">
    <w:name w:val="Revision"/>
    <w:pPr>
      <w:suppressAutoHyphens/>
    </w:pPr>
    <w:rPr>
      <w:sz w:val="24"/>
      <w:szCs w:val="24"/>
      <w:lang w:eastAsia="zh-CN"/>
    </w:r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customStyle="1" w:styleId="Char">
    <w:name w:val="Char"/>
    <w:basedOn w:val="Normln"/>
    <w:rsid w:val="00DF462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Zkladntext3">
    <w:name w:val="Body Text 3"/>
    <w:basedOn w:val="Normln"/>
    <w:link w:val="Zkladntext3Char"/>
    <w:rsid w:val="00494C08"/>
    <w:pPr>
      <w:spacing w:after="120"/>
    </w:pPr>
    <w:rPr>
      <w:sz w:val="16"/>
      <w:szCs w:val="16"/>
      <w:lang w:eastAsia="ar-SA"/>
    </w:rPr>
  </w:style>
  <w:style w:type="character" w:customStyle="1" w:styleId="Zkladntext3Char">
    <w:name w:val="Základní text 3 Char"/>
    <w:link w:val="Zkladntext3"/>
    <w:rsid w:val="00494C08"/>
    <w:rPr>
      <w:sz w:val="16"/>
      <w:szCs w:val="16"/>
      <w:lang w:eastAsia="ar-SA"/>
    </w:rPr>
  </w:style>
  <w:style w:type="paragraph" w:customStyle="1" w:styleId="MSKNormal">
    <w:name w:val="MSK_Normal"/>
    <w:basedOn w:val="Normln"/>
    <w:link w:val="MSKNormalChar"/>
    <w:qFormat/>
    <w:rsid w:val="00374E57"/>
    <w:pPr>
      <w:suppressAutoHyphens w:val="0"/>
      <w:jc w:val="both"/>
    </w:pPr>
    <w:rPr>
      <w:rFonts w:ascii="Tahoma" w:eastAsia="Calibri" w:hAnsi="Tahoma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3F27B4"/>
    <w:pPr>
      <w:spacing w:after="120" w:line="480" w:lineRule="auto"/>
    </w:pPr>
  </w:style>
  <w:style w:type="character" w:customStyle="1" w:styleId="Zkladntext2Char">
    <w:name w:val="Základní text 2 Char"/>
    <w:link w:val="Zkladntext2"/>
    <w:uiPriority w:val="99"/>
    <w:semiHidden/>
    <w:rsid w:val="003F27B4"/>
    <w:rPr>
      <w:sz w:val="24"/>
      <w:szCs w:val="24"/>
      <w:lang w:eastAsia="zh-CN"/>
    </w:rPr>
  </w:style>
  <w:style w:type="paragraph" w:styleId="Normlnweb">
    <w:name w:val="Normal (Web)"/>
    <w:basedOn w:val="Normln"/>
    <w:uiPriority w:val="99"/>
    <w:rsid w:val="003F27B4"/>
    <w:pPr>
      <w:suppressAutoHyphens w:val="0"/>
      <w:spacing w:before="100" w:beforeAutospacing="1" w:after="100" w:afterAutospacing="1"/>
    </w:pPr>
    <w:rPr>
      <w:rFonts w:ascii="Arial Unicode MS" w:eastAsia="Arial Unicode MS" w:hAnsi="Arial Unicode MS" w:cs="Arial Unicode MS"/>
      <w:lang w:eastAsia="cs-CZ"/>
    </w:rPr>
  </w:style>
  <w:style w:type="paragraph" w:customStyle="1" w:styleId="KUMS-adresa">
    <w:name w:val="KUMS-adresa"/>
    <w:basedOn w:val="Normln"/>
    <w:rsid w:val="003F27B4"/>
    <w:pPr>
      <w:suppressAutoHyphens w:val="0"/>
      <w:spacing w:line="280" w:lineRule="exact"/>
      <w:jc w:val="both"/>
    </w:pPr>
    <w:rPr>
      <w:rFonts w:ascii="Tahoma" w:hAnsi="Tahoma" w:cs="Tahoma"/>
      <w:noProof/>
      <w:sz w:val="20"/>
      <w:szCs w:val="20"/>
      <w:lang w:eastAsia="cs-CZ"/>
    </w:rPr>
  </w:style>
  <w:style w:type="character" w:styleId="Siln">
    <w:name w:val="Strong"/>
    <w:qFormat/>
    <w:rsid w:val="003F27B4"/>
    <w:rPr>
      <w:b/>
      <w:bCs/>
    </w:rPr>
  </w:style>
  <w:style w:type="character" w:customStyle="1" w:styleId="ZhlavChar">
    <w:name w:val="Záhlaví Char"/>
    <w:link w:val="Zhlav"/>
    <w:rsid w:val="003F27B4"/>
    <w:rPr>
      <w:sz w:val="24"/>
      <w:szCs w:val="24"/>
      <w:lang w:eastAsia="zh-CN"/>
    </w:rPr>
  </w:style>
  <w:style w:type="paragraph" w:customStyle="1" w:styleId="vyhlseznsodrkama">
    <w:name w:val="vyhl.sezn.sodrážkama"/>
    <w:basedOn w:val="Normln"/>
    <w:rsid w:val="003F27B4"/>
    <w:pPr>
      <w:numPr>
        <w:numId w:val="10"/>
      </w:numPr>
      <w:suppressAutoHyphens w:val="0"/>
    </w:pPr>
    <w:rPr>
      <w:lang w:eastAsia="cs-CZ"/>
    </w:rPr>
  </w:style>
  <w:style w:type="character" w:styleId="Odkaznakoment">
    <w:name w:val="annotation reference"/>
    <w:uiPriority w:val="99"/>
    <w:semiHidden/>
    <w:unhideWhenUsed/>
    <w:rsid w:val="0080353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0353A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80353A"/>
    <w:rPr>
      <w:lang w:eastAsia="zh-CN"/>
    </w:rPr>
  </w:style>
  <w:style w:type="character" w:customStyle="1" w:styleId="s14">
    <w:name w:val="s14"/>
    <w:rsid w:val="00417E25"/>
  </w:style>
  <w:style w:type="character" w:customStyle="1" w:styleId="MSKNormalChar">
    <w:name w:val="MSK_Normal Char"/>
    <w:link w:val="MSKNormal"/>
    <w:rsid w:val="00AD3EA9"/>
    <w:rPr>
      <w:rFonts w:ascii="Tahoma" w:eastAsia="Calibri" w:hAnsi="Tahoma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E232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9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369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691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16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026869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8614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909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070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2723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4138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16369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39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275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3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12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1661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2438219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8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95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8912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10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7427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1053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7807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9185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576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451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3858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7431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7713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7961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17921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3515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907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1055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9039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704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5753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337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7351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5274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42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0328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387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7433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9544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093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6639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2397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681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024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69490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049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46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255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5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97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1814485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3414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188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547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5377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762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22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81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1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769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6955492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9159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7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5924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7272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0814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83816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6428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7032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7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8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4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0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038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530327">
                          <w:marLeft w:val="0"/>
                          <w:marRight w:val="0"/>
                          <w:marTop w:val="1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44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231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192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12004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66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nas\users\ulcak2457\2018%20V&#221;BOR%20&#381;PZ\V%20181113\V&#381;PZ_Rez-Zpr&#225;va%20o%20&#269;innosti%20v&#253;boru\2018.10.30_spole&#269;n&#233;%20jedn&#225;n&#237;%20v&#253;boru%20dopravy%20a%20&#381;PZ.pptx" TargetMode="External"/><Relationship Id="rId13" Type="http://schemas.openxmlformats.org/officeDocument/2006/relationships/hyperlink" Target="file:///\\nas\users\ulcak2457\2018%20V&#221;BOR%20&#381;PZ\V%20181113\V&#381;PZ_Rez-Zpr&#225;va%20o%20&#269;innosti%20v&#253;boru\2018.10.30_spole&#269;n&#233;%20jedn&#225;n&#237;%20v&#253;boru%20dopravy%20a%20&#381;PZ.pptx" TargetMode="External"/><Relationship Id="rId18" Type="http://schemas.openxmlformats.org/officeDocument/2006/relationships/hyperlink" Target="file:///\\nas\users\ulcak2457\2018%20V&#221;BOR%20&#381;PZ\V%20181113\V&#381;PZ_Rez-Zpr&#225;va%20o%20&#269;innosti%20v&#253;boru\V&#344;%20prezentace%20V&#253;bor_10_2018_rev.pdf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\\nas\users\ulcak2457\2018%20V&#221;BOR%20&#381;PZ\V%20181113\V&#381;PZ_Rez-Zpr&#225;va%20o%20&#269;innosti%20v&#253;boru\2018.10.30_spole&#269;n&#233;%20jedn&#225;n&#237;%20v&#253;boru%20dopravy%20a%20&#381;PZ.pptx" TargetMode="External"/><Relationship Id="rId17" Type="http://schemas.openxmlformats.org/officeDocument/2006/relationships/hyperlink" Target="file:///\\nas\users\ulcak2457\2018%20V&#221;BOR%20&#381;PZ\V%20181113\V&#381;PZ_Rez-Zpr&#225;va%20o%20&#269;innosti%20v&#253;boru\V&#344;%20prezentace%20V&#253;bor_10_2018_rev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\\nas\users\ulcak2457\2018%20V&#221;BOR%20&#381;PZ\V%20181113\V&#381;PZ_Rez-Zpr&#225;va%20o%20&#269;innosti%20v&#253;boru\Prezentace%20V&#253;bor%20-%20CHytr&#253;%20region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nas\users\ulcak2457\2018%20V&#221;BOR%20&#381;PZ\V%20181113\V&#381;PZ_Rez-Zpr&#225;va%20o%20&#269;innosti%20v&#253;boru\2018.10.30_spole&#269;n&#233;%20jedn&#225;n&#237;%20v&#253;boru%20dopravy%20a%20&#381;PZ.ppt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\\nas\users\ulcak2457\2018%20V&#221;BOR%20&#381;PZ\V%20181113\V&#381;PZ_Rez-Zpr&#225;va%20o%20&#269;innosti%20v&#253;boru\2018.10.30_spole&#269;n&#233;%20jedn&#225;n&#237;%20v&#253;boru%20dopravy%20a%20&#381;PZ.pptx" TargetMode="External"/><Relationship Id="rId10" Type="http://schemas.openxmlformats.org/officeDocument/2006/relationships/hyperlink" Target="file:///\\nas\users\ulcak2457\2018%20V&#221;BOR%20&#381;PZ\V%20181113\V&#381;PZ_Rez-Zpr&#225;va%20o%20&#269;innosti%20v&#253;boru\2018.10.30_spole&#269;n&#233;%20jedn&#225;n&#237;%20v&#253;boru%20dopravy%20a%20&#381;PZ.pptx" TargetMode="External"/><Relationship Id="rId19" Type="http://schemas.openxmlformats.org/officeDocument/2006/relationships/hyperlink" Target="file:///\\nas\users\ulcak2457\2018%20V&#221;BOR%20&#381;PZ\V%20181113\V&#381;PZ_Rez-Zpr&#225;va%20o%20&#269;innosti%20v&#253;boru\DOPRAVNI_INFRASTRUKTURA_MSK.PDF" TargetMode="External"/><Relationship Id="rId4" Type="http://schemas.openxmlformats.org/officeDocument/2006/relationships/settings" Target="settings.xml"/><Relationship Id="rId9" Type="http://schemas.openxmlformats.org/officeDocument/2006/relationships/hyperlink" Target="file:///\\nas\users\ulcak2457\2018%20V&#221;BOR%20&#381;PZ\V%20181113\V&#381;PZ_Rez-Zpr&#225;va%20o%20&#269;innosti%20v&#253;boru\2018.10.30_spole&#269;n&#233;%20jedn&#225;n&#237;%20v&#253;boru%20dopravy%20a%20&#381;PZ.pptx" TargetMode="External"/><Relationship Id="rId14" Type="http://schemas.openxmlformats.org/officeDocument/2006/relationships/hyperlink" Target="file:///\\nas\users\ulcak2457\2018%20V&#221;BOR%20&#381;PZ\V%20181113\V&#381;PZ_Rez-Zpr&#225;va%20o%20&#269;innosti%20v&#253;boru\2018.10.30_spole&#269;n&#233;%20jedn&#225;n&#237;%20v&#253;boru%20dopravy%20a%20&#381;PZ.pp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457057-75B7-4649-8E73-150049C5E4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1192</Words>
  <Characters>7036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materiál do RK</vt:lpstr>
    </vt:vector>
  </TitlesOfParts>
  <Company>KUMSK</Company>
  <LinksUpToDate>false</LinksUpToDate>
  <CharactersWithSpaces>8212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materiál do RK</dc:title>
  <dc:subject/>
  <dc:creator>Radka Bartmanová</dc:creator>
  <cp:keywords/>
  <cp:lastModifiedBy>Mikšovičová Kateřina</cp:lastModifiedBy>
  <cp:revision>5</cp:revision>
  <cp:lastPrinted>2018-11-02T12:21:00Z</cp:lastPrinted>
  <dcterms:created xsi:type="dcterms:W3CDTF">2018-11-02T10:38:00Z</dcterms:created>
  <dcterms:modified xsi:type="dcterms:W3CDTF">2018-11-02T12:25:00Z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