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96945" w14:textId="77777777" w:rsidR="004D37F5" w:rsidRPr="00BC4809" w:rsidRDefault="004D37F5" w:rsidP="004D37F5">
      <w:pPr>
        <w:rPr>
          <w:rFonts w:ascii="Tahoma" w:hAnsi="Tahoma" w:cs="Tahoma"/>
          <w:b/>
          <w:sz w:val="20"/>
          <w:szCs w:val="20"/>
        </w:rPr>
      </w:pPr>
      <w:r w:rsidRPr="00BC4809">
        <w:rPr>
          <w:rFonts w:ascii="Tahoma" w:hAnsi="Tahoma" w:cs="Tahoma"/>
          <w:b/>
          <w:sz w:val="20"/>
          <w:szCs w:val="20"/>
        </w:rPr>
        <w:t>Moravskoslezský kraj</w:t>
      </w:r>
    </w:p>
    <w:p w14:paraId="46785A7A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Krajský úřad Moravskoslezského kraje</w:t>
      </w:r>
    </w:p>
    <w:p w14:paraId="1233CF11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Odbor sociálních věcí</w:t>
      </w:r>
    </w:p>
    <w:p w14:paraId="689B835C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310B4580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18761A9E" w14:textId="77777777" w:rsidR="004D37F5" w:rsidRPr="00BC4809" w:rsidRDefault="004D37F5" w:rsidP="004D37F5">
      <w:pPr>
        <w:rPr>
          <w:lang w:eastAsia="zh-CN" w:bidi="hi-IN"/>
        </w:rPr>
      </w:pPr>
    </w:p>
    <w:p w14:paraId="05E7CE15" w14:textId="77777777" w:rsidR="004D37F5" w:rsidRDefault="004D37F5" w:rsidP="004D37F5">
      <w:pPr>
        <w:rPr>
          <w:lang w:eastAsia="zh-CN" w:bidi="hi-IN"/>
        </w:rPr>
      </w:pPr>
    </w:p>
    <w:p w14:paraId="28D9B553" w14:textId="77777777" w:rsidR="004D37F5" w:rsidRPr="00BC4809" w:rsidRDefault="004D37F5" w:rsidP="004D37F5">
      <w:pPr>
        <w:rPr>
          <w:lang w:eastAsia="zh-CN" w:bidi="hi-IN"/>
        </w:rPr>
      </w:pPr>
    </w:p>
    <w:p w14:paraId="430E05BF" w14:textId="77777777" w:rsidR="004D37F5" w:rsidRPr="00BC4809" w:rsidRDefault="004D37F5" w:rsidP="004D37F5">
      <w:pPr>
        <w:rPr>
          <w:lang w:eastAsia="zh-CN" w:bidi="hi-IN"/>
        </w:rPr>
      </w:pPr>
    </w:p>
    <w:p w14:paraId="0BFF4D00" w14:textId="77777777" w:rsidR="004D37F5" w:rsidRPr="00BC4809" w:rsidRDefault="004D37F5" w:rsidP="004D37F5">
      <w:pPr>
        <w:rPr>
          <w:lang w:eastAsia="zh-CN" w:bidi="hi-IN"/>
        </w:rPr>
      </w:pPr>
    </w:p>
    <w:p w14:paraId="5C39BFF5" w14:textId="77777777" w:rsidR="004D37F5" w:rsidRPr="00BC4809" w:rsidRDefault="004D37F5" w:rsidP="004D37F5">
      <w:pPr>
        <w:rPr>
          <w:lang w:eastAsia="zh-CN" w:bidi="hi-IN"/>
        </w:rPr>
      </w:pPr>
    </w:p>
    <w:p w14:paraId="2E85F45E" w14:textId="77777777" w:rsidR="004D37F5" w:rsidRPr="00BC4809" w:rsidRDefault="004D37F5" w:rsidP="004D37F5">
      <w:pPr>
        <w:jc w:val="center"/>
        <w:rPr>
          <w:lang w:eastAsia="zh-CN" w:bidi="hi-IN"/>
        </w:rPr>
      </w:pPr>
    </w:p>
    <w:p w14:paraId="63FC963C" w14:textId="7E796E3C" w:rsidR="004D37F5" w:rsidRDefault="004D37F5" w:rsidP="004D37F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Způsob výpočtu návrhu </w:t>
      </w:r>
      <w:r w:rsidR="00182075">
        <w:rPr>
          <w:rFonts w:ascii="Tahoma" w:hAnsi="Tahoma" w:cs="Tahoma"/>
          <w:b/>
          <w:bCs/>
        </w:rPr>
        <w:t xml:space="preserve">dotace </w:t>
      </w:r>
      <w:r>
        <w:rPr>
          <w:rFonts w:ascii="Tahoma" w:hAnsi="Tahoma" w:cs="Tahoma"/>
          <w:b/>
          <w:bCs/>
        </w:rPr>
        <w:t xml:space="preserve">a </w:t>
      </w:r>
      <w:r w:rsidR="00182075">
        <w:rPr>
          <w:rFonts w:ascii="Tahoma" w:hAnsi="Tahoma" w:cs="Tahoma"/>
          <w:b/>
          <w:bCs/>
        </w:rPr>
        <w:t xml:space="preserve">návrhu </w:t>
      </w:r>
      <w:r>
        <w:rPr>
          <w:rFonts w:ascii="Tahoma" w:hAnsi="Tahoma" w:cs="Tahoma"/>
          <w:b/>
          <w:bCs/>
        </w:rPr>
        <w:t>navýšení dotace pro rok 201</w:t>
      </w:r>
      <w:r w:rsidR="002F29F9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 xml:space="preserve"> dle</w:t>
      </w:r>
      <w:r w:rsidR="00182075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Podmínek dotačního Programu na podporu poskytování sociálních služeb a</w:t>
      </w:r>
      <w:r w:rsidR="00182075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způsobu rozdělení a čerpání dotace z kapitoly 313 -  MPSV státního rozpočtu</w:t>
      </w:r>
    </w:p>
    <w:p w14:paraId="52435396" w14:textId="77777777" w:rsidR="00412A4B" w:rsidRDefault="00412A4B" w:rsidP="004D37F5">
      <w:pPr>
        <w:jc w:val="center"/>
        <w:rPr>
          <w:rFonts w:ascii="Tahoma" w:hAnsi="Tahoma" w:cs="Tahoma"/>
          <w:b/>
          <w:bCs/>
        </w:rPr>
      </w:pPr>
    </w:p>
    <w:p w14:paraId="6C1C5EB3" w14:textId="77777777" w:rsidR="004D37F5" w:rsidRPr="00BC4809" w:rsidRDefault="004D37F5" w:rsidP="004D37F5">
      <w:pPr>
        <w:rPr>
          <w:lang w:eastAsia="zh-CN" w:bidi="hi-IN"/>
        </w:rPr>
      </w:pPr>
    </w:p>
    <w:p w14:paraId="1769F03E" w14:textId="77777777" w:rsidR="004D37F5" w:rsidRPr="00BC4809" w:rsidRDefault="004D37F5" w:rsidP="004D37F5">
      <w:pPr>
        <w:rPr>
          <w:lang w:eastAsia="zh-CN" w:bidi="hi-IN"/>
        </w:rPr>
      </w:pPr>
    </w:p>
    <w:p w14:paraId="56322DB3" w14:textId="77777777" w:rsidR="004D37F5" w:rsidRPr="00BC4809" w:rsidRDefault="004D37F5" w:rsidP="004D37F5">
      <w:pPr>
        <w:rPr>
          <w:lang w:eastAsia="zh-CN" w:bidi="hi-IN"/>
        </w:rPr>
      </w:pPr>
    </w:p>
    <w:p w14:paraId="5E100830" w14:textId="77777777" w:rsidR="004D37F5" w:rsidRPr="00BC4809" w:rsidRDefault="004D37F5" w:rsidP="004D37F5">
      <w:pPr>
        <w:rPr>
          <w:lang w:eastAsia="zh-CN" w:bidi="hi-IN"/>
        </w:rPr>
      </w:pPr>
    </w:p>
    <w:p w14:paraId="28170350" w14:textId="77777777" w:rsidR="004D37F5" w:rsidRPr="00BC4809" w:rsidRDefault="004D37F5" w:rsidP="004D37F5">
      <w:pPr>
        <w:rPr>
          <w:lang w:eastAsia="zh-CN" w:bidi="hi-IN"/>
        </w:rPr>
      </w:pPr>
    </w:p>
    <w:p w14:paraId="15E6E0CB" w14:textId="77777777" w:rsidR="004D37F5" w:rsidRPr="00BC4809" w:rsidRDefault="004D37F5" w:rsidP="004D37F5">
      <w:pPr>
        <w:rPr>
          <w:lang w:eastAsia="zh-CN" w:bidi="hi-IN"/>
        </w:rPr>
      </w:pPr>
    </w:p>
    <w:p w14:paraId="554A7F39" w14:textId="77777777" w:rsidR="004D37F5" w:rsidRPr="00BC4809" w:rsidRDefault="004D37F5" w:rsidP="004D37F5">
      <w:pPr>
        <w:jc w:val="both"/>
        <w:rPr>
          <w:rFonts w:ascii="Tahoma" w:hAnsi="Tahoma" w:cs="Tahoma"/>
          <w:sz w:val="20"/>
          <w:szCs w:val="20"/>
        </w:rPr>
      </w:pPr>
    </w:p>
    <w:p w14:paraId="25FF7F61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034F05C" w14:textId="77777777" w:rsidR="005274BD" w:rsidRDefault="005274BD"/>
    <w:p w14:paraId="40AFD2F9" w14:textId="343D833F" w:rsidR="002F29F9" w:rsidRDefault="002F29F9">
      <w:r>
        <w:br w:type="page"/>
      </w:r>
    </w:p>
    <w:p w14:paraId="2E3C44A8" w14:textId="51FB967B" w:rsidR="007D62AC" w:rsidRPr="00D46798" w:rsidRDefault="007D62AC" w:rsidP="007D62AC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b/>
        </w:rPr>
      </w:pPr>
      <w:r w:rsidRPr="00D46798">
        <w:rPr>
          <w:rFonts w:ascii="Tahoma" w:hAnsi="Tahoma" w:cs="Tahoma"/>
          <w:b/>
        </w:rPr>
        <w:lastRenderedPageBreak/>
        <w:t>Finanční zajištění sociálních služeb v r</w:t>
      </w:r>
      <w:r w:rsidR="00AF1F76">
        <w:rPr>
          <w:rFonts w:ascii="Tahoma" w:hAnsi="Tahoma" w:cs="Tahoma"/>
          <w:b/>
        </w:rPr>
        <w:t>oce</w:t>
      </w:r>
      <w:r w:rsidR="00AF1F76" w:rsidRPr="00D46798">
        <w:rPr>
          <w:rFonts w:ascii="Tahoma" w:hAnsi="Tahoma" w:cs="Tahoma"/>
          <w:b/>
        </w:rPr>
        <w:t xml:space="preserve"> </w:t>
      </w:r>
      <w:r w:rsidRPr="00D46798">
        <w:rPr>
          <w:rFonts w:ascii="Tahoma" w:hAnsi="Tahoma" w:cs="Tahoma"/>
          <w:b/>
        </w:rPr>
        <w:t>201</w:t>
      </w:r>
      <w:r w:rsidR="002F29F9">
        <w:rPr>
          <w:rFonts w:ascii="Tahoma" w:hAnsi="Tahoma" w:cs="Tahoma"/>
          <w:b/>
        </w:rPr>
        <w:t>8</w:t>
      </w:r>
      <w:r w:rsidRPr="00D46798">
        <w:rPr>
          <w:rFonts w:ascii="Tahoma" w:hAnsi="Tahoma" w:cs="Tahoma"/>
          <w:b/>
        </w:rPr>
        <w:t xml:space="preserve"> z prostředků státního rozpočtu</w:t>
      </w:r>
    </w:p>
    <w:p w14:paraId="5922A667" w14:textId="77777777" w:rsidR="00D46798" w:rsidRPr="007D62AC" w:rsidRDefault="00D46798" w:rsidP="00D46798">
      <w:pPr>
        <w:pStyle w:val="Odstavecseseznamem"/>
        <w:jc w:val="both"/>
        <w:rPr>
          <w:rFonts w:ascii="Tahoma" w:hAnsi="Tahoma" w:cs="Tahoma"/>
          <w:b/>
          <w:sz w:val="20"/>
          <w:szCs w:val="20"/>
        </w:rPr>
      </w:pPr>
    </w:p>
    <w:p w14:paraId="656DC351" w14:textId="439C9B07" w:rsidR="002F29F9" w:rsidRDefault="002F29F9" w:rsidP="0005416A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>Zastupitelstvo Moravskoslezského kraje na svém zasedání dne 25. 6. 2015 vyhlásilo usnesením č.</w:t>
      </w:r>
      <w:r w:rsidR="008B75B0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>15/1512 Podmínky dotačního Programu na podporu poskytování sociálních služeb a způsob rozdělení a čerpání dotace z kapitoly 313 – MPSV státního rozpočtu (dále jen „Podmínky"), usnesením č. 20/2075 ze dne 23. 6. 2016 schválilo Dodatek č. 1 a usnesením č. 4/372 ze dne 15. 6. 2017 Dodatek č. 2 k těmto Podmínkám. Platnost Podmínek, které představují základní rámec pro vyhlášení dotačního programu na</w:t>
      </w:r>
      <w:r w:rsidR="008B75B0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 xml:space="preserve">podporu poskytování sociálních služeb pro příslušný rok, je na dobu neurčitou. </w:t>
      </w:r>
    </w:p>
    <w:p w14:paraId="5234427F" w14:textId="77777777" w:rsidR="002F29F9" w:rsidRDefault="002F29F9" w:rsidP="0005416A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 xml:space="preserve">Dle Metodiky Ministerstva práce a sociálních věcí se dotace ze státního rozpočtu na příslušný kalendářní rok poskytuje na základě „Žádosti kraje o poskytnutí dotace z kapitoly 313 – MPSV státního rozpočtu na r. 2018“ (dále jen „Žádost“). Žádost byla podána Moravskoslezským krajem ve stanoveném termínu, tj. do 31. 7. 2017, v celkové výši 2.001.542.000 Kč. </w:t>
      </w:r>
    </w:p>
    <w:p w14:paraId="1C0621DB" w14:textId="56EA96B5" w:rsidR="002F29F9" w:rsidRDefault="002F29F9" w:rsidP="0005416A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>V souladu s Podmínkami byl radou kraje vyhlášen dne 12. 9. 2017 usnesením č. 20/1861 dotační program s názvem „Program na podporu poskytování sociálních služeb pro rok 2018“ financovaný z</w:t>
      </w:r>
      <w:r w:rsidR="008B75B0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 xml:space="preserve">kapitoly 313 – MPSV státního rozpočtu (dále jen „Program“), ve kterém je provedena bližší specifikace a konkretizace ustanovení Podmínek. </w:t>
      </w:r>
    </w:p>
    <w:p w14:paraId="392B262E" w14:textId="676ACDEF" w:rsidR="0005416A" w:rsidRPr="002F29F9" w:rsidRDefault="0005416A" w:rsidP="0005416A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2F29F9">
        <w:rPr>
          <w:rFonts w:ascii="Tahoma" w:hAnsi="Tahoma" w:cs="Tahoma"/>
          <w:sz w:val="20"/>
          <w:szCs w:val="20"/>
        </w:rPr>
        <w:t>Moravskoslezskému kraji byly „Rozhodnutím č. 1 o poskytnutí dotace z kapitoly 313 – MPSV státníh</w:t>
      </w:r>
      <w:r w:rsidR="002F29F9" w:rsidRPr="002F29F9">
        <w:rPr>
          <w:rFonts w:ascii="Tahoma" w:hAnsi="Tahoma" w:cs="Tahoma"/>
          <w:sz w:val="20"/>
          <w:szCs w:val="20"/>
        </w:rPr>
        <w:t>o rozpočtu na rok 2018</w:t>
      </w:r>
      <w:r w:rsidR="002F29F9">
        <w:rPr>
          <w:rFonts w:ascii="Tahoma" w:hAnsi="Tahoma" w:cs="Tahoma"/>
          <w:sz w:val="20"/>
          <w:szCs w:val="20"/>
        </w:rPr>
        <w:t>“ ze dne 3</w:t>
      </w:r>
      <w:r w:rsidR="002F29F9" w:rsidRPr="002F29F9">
        <w:rPr>
          <w:rFonts w:ascii="Tahoma" w:hAnsi="Tahoma" w:cs="Tahoma"/>
          <w:sz w:val="20"/>
          <w:szCs w:val="20"/>
        </w:rPr>
        <w:t>. 1. 2018</w:t>
      </w:r>
      <w:r w:rsidRPr="002F29F9">
        <w:rPr>
          <w:rFonts w:ascii="Tahoma" w:hAnsi="Tahoma" w:cs="Tahoma"/>
          <w:sz w:val="20"/>
          <w:szCs w:val="20"/>
        </w:rPr>
        <w:t xml:space="preserve"> přiděleny finanční prostředky v celkové výši </w:t>
      </w:r>
      <w:r w:rsidRPr="002F29F9">
        <w:rPr>
          <w:rFonts w:ascii="Tahoma" w:hAnsi="Tahoma" w:cs="Tahoma"/>
          <w:b/>
          <w:sz w:val="20"/>
          <w:szCs w:val="20"/>
        </w:rPr>
        <w:t>1.</w:t>
      </w:r>
      <w:r w:rsidR="002F29F9" w:rsidRPr="002F29F9">
        <w:rPr>
          <w:rFonts w:ascii="Tahoma" w:hAnsi="Tahoma" w:cs="Tahoma"/>
          <w:b/>
          <w:sz w:val="20"/>
          <w:szCs w:val="20"/>
        </w:rPr>
        <w:t>717.520.944</w:t>
      </w:r>
      <w:r w:rsidR="000C1CC1" w:rsidRPr="002F29F9">
        <w:rPr>
          <w:rFonts w:ascii="Tahoma" w:hAnsi="Tahoma" w:cs="Tahoma"/>
          <w:b/>
          <w:sz w:val="20"/>
          <w:szCs w:val="20"/>
        </w:rPr>
        <w:t> </w:t>
      </w:r>
      <w:r w:rsidRPr="002F29F9">
        <w:rPr>
          <w:rFonts w:ascii="Tahoma" w:hAnsi="Tahoma" w:cs="Tahoma"/>
          <w:b/>
          <w:sz w:val="20"/>
          <w:szCs w:val="20"/>
        </w:rPr>
        <w:t>Kč</w:t>
      </w:r>
      <w:r w:rsidRPr="002F29F9">
        <w:rPr>
          <w:rFonts w:ascii="Tahoma" w:hAnsi="Tahoma" w:cs="Tahoma"/>
          <w:sz w:val="20"/>
          <w:szCs w:val="20"/>
        </w:rPr>
        <w:t xml:space="preserve">. Protože optimální návrh </w:t>
      </w:r>
      <w:r w:rsidR="00516B1D" w:rsidRPr="002F29F9">
        <w:rPr>
          <w:rFonts w:ascii="Tahoma" w:hAnsi="Tahoma" w:cs="Tahoma"/>
          <w:sz w:val="20"/>
          <w:szCs w:val="20"/>
        </w:rPr>
        <w:t>byl</w:t>
      </w:r>
      <w:r w:rsidRPr="002F29F9">
        <w:rPr>
          <w:rFonts w:ascii="Tahoma" w:hAnsi="Tahoma" w:cs="Tahoma"/>
          <w:sz w:val="20"/>
          <w:szCs w:val="20"/>
        </w:rPr>
        <w:t xml:space="preserve"> vyšší než přidělená částka dotace pro Moravskoslezský kraj, bylo nutné pro rozdělení přiděleného objemu blíže specifikovat způsob výpočtu návrhu dotace dle Podmínek dotačního Programu. </w:t>
      </w:r>
    </w:p>
    <w:p w14:paraId="47648A74" w14:textId="6EBF683C" w:rsidR="0005416A" w:rsidRPr="002F29F9" w:rsidRDefault="0005416A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2F29F9">
        <w:rPr>
          <w:rFonts w:ascii="Tahoma" w:hAnsi="Tahoma" w:cs="Tahoma"/>
          <w:sz w:val="20"/>
          <w:szCs w:val="20"/>
        </w:rPr>
        <w:t xml:space="preserve">Usnesením č. </w:t>
      </w:r>
      <w:r w:rsidR="002F29F9" w:rsidRPr="002F29F9">
        <w:rPr>
          <w:rFonts w:ascii="Tahoma" w:hAnsi="Tahoma" w:cs="Tahoma"/>
          <w:sz w:val="20"/>
          <w:szCs w:val="20"/>
        </w:rPr>
        <w:t>7</w:t>
      </w:r>
      <w:r w:rsidR="00516B1D" w:rsidRPr="002F29F9">
        <w:rPr>
          <w:rFonts w:ascii="Tahoma" w:hAnsi="Tahoma" w:cs="Tahoma"/>
          <w:sz w:val="20"/>
          <w:szCs w:val="20"/>
        </w:rPr>
        <w:t>/</w:t>
      </w:r>
      <w:r w:rsidR="002F29F9" w:rsidRPr="002F29F9">
        <w:rPr>
          <w:rFonts w:ascii="Tahoma" w:hAnsi="Tahoma" w:cs="Tahoma"/>
          <w:sz w:val="20"/>
          <w:szCs w:val="20"/>
        </w:rPr>
        <w:t>790</w:t>
      </w:r>
      <w:r w:rsidRPr="002F29F9">
        <w:rPr>
          <w:rFonts w:ascii="Tahoma" w:hAnsi="Tahoma" w:cs="Tahoma"/>
          <w:sz w:val="20"/>
          <w:szCs w:val="20"/>
        </w:rPr>
        <w:t xml:space="preserve"> ze dne </w:t>
      </w:r>
      <w:r w:rsidR="00516B1D" w:rsidRPr="002F29F9">
        <w:rPr>
          <w:rFonts w:ascii="Tahoma" w:hAnsi="Tahoma" w:cs="Tahoma"/>
          <w:sz w:val="20"/>
          <w:szCs w:val="20"/>
        </w:rPr>
        <w:t>1</w:t>
      </w:r>
      <w:r w:rsidR="002F29F9" w:rsidRPr="002F29F9">
        <w:rPr>
          <w:rFonts w:ascii="Tahoma" w:hAnsi="Tahoma" w:cs="Tahoma"/>
          <w:sz w:val="20"/>
          <w:szCs w:val="20"/>
        </w:rPr>
        <w:t>4</w:t>
      </w:r>
      <w:r w:rsidR="00516B1D" w:rsidRPr="002F29F9">
        <w:rPr>
          <w:rFonts w:ascii="Tahoma" w:hAnsi="Tahoma" w:cs="Tahoma"/>
          <w:sz w:val="20"/>
          <w:szCs w:val="20"/>
        </w:rPr>
        <w:t>. 3. 201</w:t>
      </w:r>
      <w:r w:rsidR="002F29F9" w:rsidRPr="002F29F9">
        <w:rPr>
          <w:rFonts w:ascii="Tahoma" w:hAnsi="Tahoma" w:cs="Tahoma"/>
          <w:sz w:val="20"/>
          <w:szCs w:val="20"/>
        </w:rPr>
        <w:t>8</w:t>
      </w:r>
      <w:r w:rsidRPr="002F29F9">
        <w:rPr>
          <w:rFonts w:ascii="Tahoma" w:hAnsi="Tahoma" w:cs="Tahoma"/>
          <w:sz w:val="20"/>
          <w:szCs w:val="20"/>
        </w:rPr>
        <w:t xml:space="preserve"> rozhodlo zastupitelstvo kraje poskytnout účelové dotace v celkové výši </w:t>
      </w:r>
      <w:r w:rsidR="002F29F9" w:rsidRPr="002F29F9">
        <w:rPr>
          <w:rFonts w:ascii="Tahoma" w:hAnsi="Tahoma" w:cs="Tahoma"/>
          <w:sz w:val="20"/>
          <w:szCs w:val="20"/>
        </w:rPr>
        <w:t>1.678.381.000</w:t>
      </w:r>
      <w:r w:rsidRPr="002F29F9">
        <w:rPr>
          <w:rFonts w:ascii="Tahoma" w:hAnsi="Tahoma" w:cs="Tahoma"/>
          <w:sz w:val="20"/>
          <w:szCs w:val="20"/>
        </w:rPr>
        <w:t xml:space="preserve"> Kč a ponechat </w:t>
      </w:r>
      <w:r w:rsidRPr="002F29F9">
        <w:rPr>
          <w:rFonts w:ascii="Tahoma" w:hAnsi="Tahoma" w:cs="Tahoma"/>
          <w:b/>
          <w:sz w:val="20"/>
          <w:szCs w:val="20"/>
        </w:rPr>
        <w:t>rezervu</w:t>
      </w:r>
      <w:r w:rsidRPr="002F29F9">
        <w:rPr>
          <w:rFonts w:ascii="Tahoma" w:hAnsi="Tahoma" w:cs="Tahoma"/>
          <w:sz w:val="20"/>
          <w:szCs w:val="20"/>
        </w:rPr>
        <w:t xml:space="preserve"> ve výši </w:t>
      </w:r>
      <w:r w:rsidR="002F29F9" w:rsidRPr="002F29F9">
        <w:rPr>
          <w:rFonts w:ascii="Tahoma" w:hAnsi="Tahoma" w:cs="Tahoma"/>
          <w:b/>
          <w:sz w:val="20"/>
          <w:szCs w:val="20"/>
        </w:rPr>
        <w:t>39.139.944</w:t>
      </w:r>
      <w:r w:rsidRPr="002F29F9">
        <w:rPr>
          <w:rFonts w:ascii="Tahoma" w:hAnsi="Tahoma" w:cs="Tahoma"/>
          <w:b/>
          <w:sz w:val="20"/>
          <w:szCs w:val="20"/>
        </w:rPr>
        <w:t xml:space="preserve"> Kč</w:t>
      </w:r>
      <w:r w:rsidRPr="002F29F9">
        <w:rPr>
          <w:rFonts w:ascii="Tahoma" w:hAnsi="Tahoma" w:cs="Tahoma"/>
          <w:sz w:val="20"/>
          <w:szCs w:val="20"/>
        </w:rPr>
        <w:t xml:space="preserve"> k financování např. </w:t>
      </w:r>
      <w:r w:rsidR="002F29F9" w:rsidRPr="002F29F9">
        <w:rPr>
          <w:rFonts w:ascii="Tahoma" w:hAnsi="Tahoma" w:cs="Tahoma"/>
          <w:sz w:val="20"/>
          <w:szCs w:val="20"/>
        </w:rPr>
        <w:t>nově vzniklých sociálních služeb (rozvoj) a služeb s kapacitou navýšenou během roku, k dofinancování sociálních služeb či k řešení specifických potřeb</w:t>
      </w:r>
      <w:r w:rsidRPr="002F29F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77205283" w14:textId="3F0D1EDA" w:rsidR="0005416A" w:rsidRDefault="00631DD6" w:rsidP="0005416A">
      <w:pPr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Dle platných Podmínek je poskytnutí dotace podmíněno povinností žadatele doložit do 4 měsíců od</w:t>
      </w:r>
      <w:r w:rsidR="009C0E2F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rozhodnutí zastupitelstva kraje o poskytnutí dotace mj. </w:t>
      </w:r>
      <w:r w:rsid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originály či ověřené kopie dokladů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potvrzující</w:t>
      </w:r>
      <w:r w:rsid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ch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že žadatel nemá žádné závazky po lhůtě splatnosti vůči finančnímu úřadu. Organizace </w:t>
      </w:r>
      <w:r w:rsidR="002F29F9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Asociace rodičů a přátel zdravotně postižených </w:t>
      </w:r>
      <w:r w:rsidR="00C75EC2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dětí v </w:t>
      </w:r>
      <w:proofErr w:type="gramStart"/>
      <w:r w:rsidR="00C75EC2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ČR, z.</w:t>
      </w:r>
      <w:r w:rsidR="00EF63C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75EC2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s.</w:t>
      </w:r>
      <w:proofErr w:type="gramEnd"/>
      <w:r w:rsidR="00C75EC2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Klub Stonožka Ostrava</w:t>
      </w:r>
      <w:r w:rsidR="004B2A4D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767927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IČ</w:t>
      </w:r>
      <w:r w:rsid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75EC2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68308892</w:t>
      </w:r>
      <w:r w:rsidR="009C0E2F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C75EC2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tento doklad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nedoložila </w:t>
      </w:r>
      <w:r w:rsidR="009C0E2F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do</w:t>
      </w:r>
      <w:r w:rsidR="006F687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9C0E2F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stanoveného termínu 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 nemohla s </w:t>
      </w:r>
      <w:r w:rsidR="009C0E2F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ní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být uzavřena </w:t>
      </w:r>
      <w:r w:rsidR="006F687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mlouva o poskytnutí dotace</w:t>
      </w:r>
      <w:r w:rsidR="009C0E2F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 rozpočtu </w:t>
      </w:r>
      <w:r w:rsidR="006F687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Moravskoslezského kraje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o které</w:t>
      </w:r>
      <w:r w:rsidR="009C0E2F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zastupi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telstvo kraje na výše uvedeném zasedání </w:t>
      </w:r>
      <w:r w:rsidR="00C75EC2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březnu 2018</w:t>
      </w:r>
      <w:r w:rsidR="00D46798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pro tuto organizaci rozhodlo. </w:t>
      </w:r>
      <w:r w:rsidR="00CE69EA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Nevyplacen</w:t>
      </w:r>
      <w:r w:rsidR="00AF1F76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ou</w:t>
      </w:r>
      <w:r w:rsidR="00CE69EA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dotac</w:t>
      </w:r>
      <w:r w:rsidR="00AF1F76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i</w:t>
      </w:r>
      <w:r w:rsidR="00CE69EA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AF1F76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 navrhováno rozdělit</w:t>
      </w:r>
      <w:r w:rsidR="00CE69EA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mezi poskytovatele sociálních služeb v rámci dofinancování. 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Celkové prostředky k rozdělení se tak </w:t>
      </w:r>
      <w:r w:rsidR="009C0E2F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navýš</w:t>
      </w:r>
      <w:r w:rsidR="00AF1F76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í</w:t>
      </w:r>
      <w:r w:rsidR="009C0E2F"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 </w:t>
      </w:r>
      <w:r w:rsidR="00C75EC2" w:rsidRPr="00C75EC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2.428</w:t>
      </w:r>
      <w:r w:rsidRPr="00C75EC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.000 Kč.</w:t>
      </w:r>
    </w:p>
    <w:p w14:paraId="634A0C03" w14:textId="3F4E58D8" w:rsidR="00C75EC2" w:rsidRPr="00C75EC2" w:rsidRDefault="00C75EC2" w:rsidP="0005416A">
      <w:pPr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Dále je navrhováno rozdělit mezi poskytovatele sociálních služeb v rámci dofinancování částku vratek a</w:t>
      </w:r>
      <w:r w:rsidR="006F687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nevyplacených druhých splátek dotace u sociálních služeb, které ukončily činnost v 1. pololetí</w:t>
      </w:r>
      <w:r w:rsidR="006F687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roku 2018. Jedná se o sociální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službu č. </w:t>
      </w:r>
      <w:proofErr w:type="spellStart"/>
      <w:r w:rsidR="003E6F5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reg</w:t>
      </w:r>
      <w:proofErr w:type="spellEnd"/>
      <w:r w:rsidR="003E6F5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1441727 poskytovatele Agentura SLUNCE, o.p.s., IČO 26851598 a</w:t>
      </w:r>
      <w:r w:rsidR="006F687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sociální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službu č. </w:t>
      </w:r>
      <w:proofErr w:type="spellStart"/>
      <w:r w:rsidR="00AE7E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reg</w:t>
      </w:r>
      <w:proofErr w:type="spellEnd"/>
      <w:r w:rsidR="00AE7EF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9797734 poskytovatele Sociální služby města Třince, příspěvková organizace IČO 00600954. Celkové prostředky k rozdělení se tak navýší o </w:t>
      </w:r>
      <w:r w:rsidRPr="00C75EC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3.161.000 Kč.</w:t>
      </w:r>
    </w:p>
    <w:p w14:paraId="2E0A6BA5" w14:textId="36497633" w:rsidR="009C0E2F" w:rsidRPr="002F29F9" w:rsidRDefault="00D4679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rámci dočerpání finančních prostředků Programu je ke dni </w:t>
      </w:r>
      <w:r w:rsidR="00C75EC2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20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8. 201</w:t>
      </w:r>
      <w:r w:rsidR="00C75EC2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celkem </w:t>
      </w:r>
      <w:r w:rsidR="0005416A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 dispozici pro rozdělení částka </w:t>
      </w:r>
      <w:r w:rsidR="00FE188E" w:rsidRPr="008D1FB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44</w:t>
      </w:r>
      <w:r w:rsidR="0005416A" w:rsidRPr="008D1FB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</w:t>
      </w:r>
      <w:r w:rsidR="00BA07F5" w:rsidRPr="008D1FB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728</w:t>
      </w:r>
      <w:r w:rsidR="0005416A" w:rsidRPr="008D1FB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</w:t>
      </w:r>
      <w:r w:rsidR="00FE188E" w:rsidRPr="008D1FB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944</w:t>
      </w:r>
      <w:r w:rsidR="00516B1D" w:rsidRPr="008D1FB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</w:t>
      </w:r>
      <w:r w:rsidR="0005416A" w:rsidRPr="008D1FB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Kč</w:t>
      </w:r>
      <w:r w:rsidR="00443EC1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  <w:r w:rsidR="00631DD6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(viz tabulka č. 1)</w:t>
      </w:r>
    </w:p>
    <w:p w14:paraId="60D05CC0" w14:textId="77777777" w:rsidR="00D46798" w:rsidRPr="002F29F9" w:rsidRDefault="00D4679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34831A5A" w14:textId="77777777" w:rsidR="00D46798" w:rsidRPr="002F29F9" w:rsidRDefault="00D4679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2496B80D" w14:textId="77777777" w:rsidR="00D46798" w:rsidRPr="002F29F9" w:rsidRDefault="00D4679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451F9DE5" w14:textId="77777777" w:rsidR="00D46798" w:rsidRPr="002F29F9" w:rsidRDefault="00D4679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68F9257E" w14:textId="77777777" w:rsidR="00D46798" w:rsidRPr="002F29F9" w:rsidRDefault="00D4679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392041AB" w14:textId="240983E8" w:rsidR="00631DD6" w:rsidRPr="00FE188E" w:rsidRDefault="00631DD6" w:rsidP="0005416A">
      <w:pPr>
        <w:spacing w:after="120"/>
        <w:jc w:val="both"/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</w:pPr>
      <w:r w:rsidRPr="00FE188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1 – </w:t>
      </w:r>
      <w:r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finančních prostředků k </w:t>
      </w:r>
      <w:r w:rsidR="006055B5"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dočerpání</w:t>
      </w:r>
      <w:r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 xml:space="preserve"> </w:t>
      </w:r>
      <w:r w:rsidR="006055B5"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 xml:space="preserve">v </w:t>
      </w:r>
      <w:r w:rsidR="00FE188E" w:rsidRPr="00FE188E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r. 2018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559"/>
      </w:tblGrid>
      <w:tr w:rsidR="00631DD6" w:rsidRPr="002F29F9" w14:paraId="56D3CBA5" w14:textId="77777777" w:rsidTr="00FE188E">
        <w:trPr>
          <w:trHeight w:val="4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4105E" w14:textId="77777777" w:rsidR="00631DD6" w:rsidRPr="002F29F9" w:rsidRDefault="00631DD6" w:rsidP="00631D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Zdroj finančních prostředků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74B86B" w14:textId="1BCE7F77" w:rsidR="00631DD6" w:rsidRPr="002F29F9" w:rsidRDefault="00631DD6" w:rsidP="00631D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 xml:space="preserve">Částka </w:t>
            </w:r>
            <w:r w:rsidR="00FF2771"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(</w:t>
            </w: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v Kč</w:t>
            </w:r>
            <w:r w:rsidR="00FF2771"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)</w:t>
            </w:r>
          </w:p>
        </w:tc>
      </w:tr>
      <w:tr w:rsidR="00631DD6" w:rsidRPr="00FE188E" w14:paraId="478EDEFB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4C90" w14:textId="77777777" w:rsidR="00631DD6" w:rsidRPr="00FE188E" w:rsidRDefault="00631DD6" w:rsidP="00631D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E1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Rezerva MSK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F11" w14:textId="5AAD85D8" w:rsidR="00631DD6" w:rsidRPr="00FE188E" w:rsidRDefault="00FE188E" w:rsidP="00631D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E1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39.139.944</w:t>
            </w:r>
          </w:p>
        </w:tc>
      </w:tr>
      <w:tr w:rsidR="00FE188E" w:rsidRPr="002F29F9" w14:paraId="6C589B9D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0476" w14:textId="5A1E4636" w:rsidR="00FE188E" w:rsidRPr="00C75EC2" w:rsidRDefault="00FE188E" w:rsidP="00631DD6">
            <w:pPr>
              <w:spacing w:after="0" w:line="240" w:lineRule="auto"/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</w:pPr>
            <w:r w:rsidRPr="00C75EC2"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Asociace rodičů a přátel zdravotně postižených dětí v </w:t>
            </w:r>
            <w:proofErr w:type="gramStart"/>
            <w:r w:rsidRPr="00C75EC2"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ČR, z.s.</w:t>
            </w:r>
            <w:proofErr w:type="gramEnd"/>
            <w:r w:rsidRPr="00C75EC2"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 xml:space="preserve"> Klub Stonožka Ostrava</w:t>
            </w:r>
            <w:r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 xml:space="preserve"> – nevyplacená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1056" w14:textId="485FD6F7" w:rsidR="00FE188E" w:rsidRPr="00FE188E" w:rsidRDefault="00FE188E" w:rsidP="00631D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E1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2.428.000</w:t>
            </w:r>
          </w:p>
        </w:tc>
      </w:tr>
      <w:tr w:rsidR="00631DD6" w:rsidRPr="002F29F9" w14:paraId="5F13C6ED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18AD" w14:textId="73125615" w:rsidR="00631DD6" w:rsidRPr="002F29F9" w:rsidRDefault="00FE188E" w:rsidP="00631D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75EC2"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Agentura SLUNCE, o.p.s.</w:t>
            </w:r>
            <w:r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 xml:space="preserve"> – vratka části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885A" w14:textId="1FC699D9" w:rsidR="00631DD6" w:rsidRPr="00FE188E" w:rsidRDefault="00FE188E" w:rsidP="00631D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E1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527.700</w:t>
            </w:r>
          </w:p>
        </w:tc>
      </w:tr>
      <w:tr w:rsidR="00FE188E" w:rsidRPr="002F29F9" w14:paraId="6FAC7A94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4089" w14:textId="0BB9769C" w:rsidR="00FE188E" w:rsidRPr="002F29F9" w:rsidRDefault="00FE188E" w:rsidP="00FE1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75EC2"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Agentura SLUNCE, o.p.s.</w:t>
            </w:r>
            <w:r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 xml:space="preserve"> – nevyplacená II. splátka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C02F" w14:textId="2108E4B0" w:rsidR="00FE188E" w:rsidRPr="00FE188E" w:rsidRDefault="00FE188E" w:rsidP="00631DD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E1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2.110.800</w:t>
            </w:r>
          </w:p>
        </w:tc>
      </w:tr>
      <w:tr w:rsidR="00FE188E" w:rsidRPr="002F29F9" w14:paraId="6E328D8A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03DC" w14:textId="45F98D73" w:rsidR="00FE188E" w:rsidRPr="002F29F9" w:rsidRDefault="00FE188E" w:rsidP="00FE1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75EC2"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 xml:space="preserve">Sociální služby města Třince, příspěvková organizace </w:t>
            </w:r>
            <w:r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– vratka části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D919" w14:textId="6D39F905" w:rsidR="00FE188E" w:rsidRPr="00FE188E" w:rsidRDefault="00FE188E" w:rsidP="00FE18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E1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104.500</w:t>
            </w:r>
          </w:p>
        </w:tc>
      </w:tr>
      <w:tr w:rsidR="00FE188E" w:rsidRPr="002F29F9" w14:paraId="5FC3A4D1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8947" w14:textId="4FFBF541" w:rsidR="00FE188E" w:rsidRPr="002F29F9" w:rsidRDefault="00FE188E" w:rsidP="00FE1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75EC2"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 xml:space="preserve">Sociální služby města Třince, příspěvková organizace </w:t>
            </w:r>
            <w:r>
              <w:rPr>
                <w:rFonts w:ascii="Tahoma" w:eastAsia="Droid Sans" w:hAnsi="Tahoma" w:cs="Tahoma"/>
                <w:kern w:val="1"/>
                <w:sz w:val="20"/>
                <w:szCs w:val="20"/>
                <w:lang w:eastAsia="zh-CN" w:bidi="hi-IN"/>
              </w:rPr>
              <w:t>– nevyplacená II. splátka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5D29" w14:textId="641320C9" w:rsidR="00FE188E" w:rsidRPr="00FE188E" w:rsidRDefault="00FE188E" w:rsidP="00FE18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E1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418.000</w:t>
            </w:r>
          </w:p>
        </w:tc>
      </w:tr>
      <w:tr w:rsidR="00FE188E" w:rsidRPr="002F29F9" w14:paraId="01D104EE" w14:textId="77777777" w:rsidTr="00FE188E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1A34E0" w14:textId="77777777" w:rsidR="00FE188E" w:rsidRPr="002F29F9" w:rsidRDefault="00FE188E" w:rsidP="00FE18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Celkem pro dofinancování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6B3B5B" w14:textId="122C2E26" w:rsidR="00FE188E" w:rsidRPr="002F29F9" w:rsidRDefault="00FE188E" w:rsidP="00FE18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44.728.944</w:t>
            </w:r>
          </w:p>
        </w:tc>
      </w:tr>
    </w:tbl>
    <w:p w14:paraId="5F7EB9F1" w14:textId="77777777" w:rsidR="00D46798" w:rsidRPr="002F29F9" w:rsidRDefault="00D46798" w:rsidP="00D46798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5E49EC22" w14:textId="77777777" w:rsidR="00B05BFD" w:rsidRDefault="00B05BFD" w:rsidP="00B05BFD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</w:p>
    <w:p w14:paraId="1BB041D2" w14:textId="70881030" w:rsidR="00516B1D" w:rsidRPr="00FE188E" w:rsidRDefault="007D62AC" w:rsidP="007D62AC">
      <w:pPr>
        <w:pStyle w:val="Odstavecseseznamem"/>
        <w:numPr>
          <w:ilvl w:val="0"/>
          <w:numId w:val="13"/>
        </w:numPr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  <w:r w:rsidRPr="00FE188E">
        <w:rPr>
          <w:rFonts w:ascii="Tahoma" w:eastAsia="Droid Sans" w:hAnsi="Tahoma" w:cs="Tahoma"/>
          <w:b/>
          <w:kern w:val="1"/>
          <w:lang w:eastAsia="zh-CN" w:bidi="hi-IN"/>
        </w:rPr>
        <w:t>Dočerpání finančních prostředků ze státního rozpočtu v r</w:t>
      </w:r>
      <w:r w:rsidR="00AF1F76" w:rsidRPr="00FE188E">
        <w:rPr>
          <w:rFonts w:ascii="Tahoma" w:eastAsia="Droid Sans" w:hAnsi="Tahoma" w:cs="Tahoma"/>
          <w:b/>
          <w:kern w:val="1"/>
          <w:lang w:eastAsia="zh-CN" w:bidi="hi-IN"/>
        </w:rPr>
        <w:t>oce</w:t>
      </w:r>
      <w:r w:rsidRPr="00FE188E">
        <w:rPr>
          <w:rFonts w:ascii="Tahoma" w:eastAsia="Droid Sans" w:hAnsi="Tahoma" w:cs="Tahoma"/>
          <w:b/>
          <w:kern w:val="1"/>
          <w:lang w:eastAsia="zh-CN" w:bidi="hi-IN"/>
        </w:rPr>
        <w:t xml:space="preserve"> 201</w:t>
      </w:r>
      <w:r w:rsidR="00FE188E" w:rsidRPr="00FE188E">
        <w:rPr>
          <w:rFonts w:ascii="Tahoma" w:eastAsia="Droid Sans" w:hAnsi="Tahoma" w:cs="Tahoma"/>
          <w:b/>
          <w:kern w:val="1"/>
          <w:lang w:eastAsia="zh-CN" w:bidi="hi-IN"/>
        </w:rPr>
        <w:t>8</w:t>
      </w:r>
    </w:p>
    <w:p w14:paraId="53D9E503" w14:textId="77777777" w:rsidR="00D46798" w:rsidRPr="002F29F9" w:rsidRDefault="00D46798" w:rsidP="00D46798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6933881E" w14:textId="68856BDB" w:rsidR="009C0E2F" w:rsidRPr="00E94A22" w:rsidRDefault="009C0E2F" w:rsidP="009C0E2F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Stanovení způsobu dočerpání finančních prostředků Programu je 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uvedeno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Podmínkách. V souladu s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Podmínkami</w:t>
      </w:r>
      <w:r w:rsidR="00E94A22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 usnesením rady kraje č. 38/3356 ze dne 15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5. 201</w:t>
      </w:r>
      <w:r w:rsidR="00E94A22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stanoven termín a způsob podání žádostí za účelem dočerpání finančních prostředků. </w:t>
      </w:r>
    </w:p>
    <w:p w14:paraId="78F9D38B" w14:textId="77777777" w:rsidR="009C0E2F" w:rsidRPr="002F29F9" w:rsidRDefault="009C0E2F" w:rsidP="009C0E2F">
      <w:pPr>
        <w:pStyle w:val="Normlnweb"/>
        <w:spacing w:before="0" w:beforeAutospacing="0" w:after="0" w:afterAutospacing="0"/>
        <w:jc w:val="both"/>
        <w:rPr>
          <w:sz w:val="20"/>
          <w:szCs w:val="20"/>
          <w:highlight w:val="yellow"/>
        </w:rPr>
      </w:pPr>
    </w:p>
    <w:p w14:paraId="49DC143C" w14:textId="2CE2A8D0" w:rsidR="003B1060" w:rsidRPr="003B1060" w:rsidRDefault="003B1060" w:rsidP="00D2055E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Za účelem dočerpání finančních prostředků účelově vyčleněných pro tento dotační program </w:t>
      </w:r>
      <w:r w:rsidR="00D2055E" w:rsidRPr="00D205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mohl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podat v termínu od 18. 6. do 2. 7. 2018 dle ustanovení článku X Podmínek uvedeného dotačního programu:</w:t>
      </w:r>
    </w:p>
    <w:p w14:paraId="1B0121A2" w14:textId="6F0EACE7" w:rsidR="003B1060" w:rsidRPr="003B1060" w:rsidRDefault="003B1060" w:rsidP="00D2055E">
      <w:pPr>
        <w:pStyle w:val="Normlnweb"/>
        <w:numPr>
          <w:ilvl w:val="0"/>
          <w:numId w:val="24"/>
        </w:numPr>
        <w:spacing w:before="0" w:beforeAutospacing="0" w:after="120" w:afterAutospacing="0"/>
        <w:ind w:left="426" w:hanging="284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D2055E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Žádost o dofinancování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 pouze poskytovatel, který podal žádost o poskytnutí dotace dle článku II dotačního Programu na podporu poskytování sociálních služeb (dále jen "Program"), tj. v řádném kole, a nebyla mu poskytnuta dotace do</w:t>
      </w:r>
      <w:r w:rsidR="00D2055E" w:rsidRPr="00D205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výše optimálního návrhu dotace.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D2055E" w:rsidRPr="00D205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 o dofinancování musí být podána 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na formuláři "Žádost o dofinancování sociální služby v rámci Podmínek dotačního programu na podporu poskytování sociálních služeb a způsobu rozdělení a čerpání dotace z kapitoly 313 - MPSV státního rozpočtu". </w:t>
      </w:r>
    </w:p>
    <w:p w14:paraId="623304C4" w14:textId="77777777" w:rsidR="003B1060" w:rsidRPr="003B1060" w:rsidRDefault="003B1060" w:rsidP="00D2055E">
      <w:pPr>
        <w:pStyle w:val="Normlnweb"/>
        <w:numPr>
          <w:ilvl w:val="0"/>
          <w:numId w:val="24"/>
        </w:numPr>
        <w:spacing w:before="0" w:beforeAutospacing="0" w:after="120" w:afterAutospacing="0"/>
        <w:ind w:left="426" w:hanging="284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D2055E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Žádost o dotaci pro služby a kapacity nově zařazené do Krajské základní sítě sociálních služeb po lhůtě stanovené pro podání žádostí o dotaci</w:t>
      </w:r>
      <w:r w:rsidRPr="00D205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poskytovatel služby či kapacity nově zařazené do Krajské základní sítě sociálních služeb. Žádost se podává prostřednictvím internetové aplikace "</w:t>
      </w:r>
      <w:proofErr w:type="spellStart"/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 poskytovatel". Pro stanovení dotace platí Podmínky a Program v plném rozsahu.</w:t>
      </w:r>
    </w:p>
    <w:p w14:paraId="5A4ACBD6" w14:textId="77777777" w:rsidR="003B1060" w:rsidRPr="003B1060" w:rsidRDefault="003B1060" w:rsidP="00D2055E">
      <w:pPr>
        <w:pStyle w:val="Normlnweb"/>
        <w:numPr>
          <w:ilvl w:val="0"/>
          <w:numId w:val="24"/>
        </w:numPr>
        <w:spacing w:before="0" w:beforeAutospacing="0" w:after="120" w:afterAutospacing="0"/>
        <w:ind w:left="426" w:hanging="284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D2055E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Žádost o dotaci může podat poskytovatel, který nepodal žádost o poskytnutí dotace</w:t>
      </w:r>
      <w:r w:rsidRPr="003B106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dle článku II Programu, tj. v řádném kole dotačního řízení, a je zařazen v Krajské základní síti sociálních služeb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Žádost se podává prostřednictvím internetové aplikace "</w:t>
      </w:r>
      <w:proofErr w:type="spellStart"/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 poskytovatel". Pro stanovení dotace platí Podmínky a Program v plném rozsahu.</w:t>
      </w:r>
    </w:p>
    <w:p w14:paraId="5AFAA8FD" w14:textId="08DE37E6" w:rsidR="009F7E0D" w:rsidRDefault="001415C7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</w:t>
      </w:r>
      <w:r w:rsidR="009F7E0D"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9F7E0D"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stanoveném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termínu obdržel Moravskoslezský kraj celkem </w:t>
      </w:r>
      <w:r w:rsidR="00663C62"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</w:t>
      </w:r>
      <w:r w:rsidR="00663C62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písemné formě 80</w:t>
      </w:r>
      <w:r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na </w:t>
      </w:r>
      <w:r w:rsidR="00663C62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166</w:t>
      </w:r>
      <w:r w:rsidR="003D0000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služeb</w:t>
      </w:r>
      <w:r w:rsidR="00663C62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objemu požadavků 84.902.600 Kč</w:t>
      </w:r>
      <w:r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 </w:t>
      </w:r>
      <w:r w:rsidR="00663C62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prostřednictvím internetové aplikace „</w:t>
      </w:r>
      <w:proofErr w:type="spellStart"/>
      <w:r w:rsidR="00663C62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="00663C62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 19</w:t>
      </w:r>
      <w:r w:rsidR="00F7095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na </w:t>
      </w:r>
      <w:r w:rsidR="00663C62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23</w:t>
      </w:r>
      <w:r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služeb</w:t>
      </w:r>
      <w:r w:rsid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objemu </w:t>
      </w:r>
      <w:r w:rsidR="00663C62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požadavků </w:t>
      </w:r>
      <w:r w:rsidR="00663C62" w:rsidRPr="00A6245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12.736.457</w:t>
      </w:r>
      <w:r w:rsidR="00663C62"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Pr="00663C6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U 2 sociálních služeb byl zjištěn nesoulad </w:t>
      </w:r>
      <w:r w:rsidR="000B3303" w:rsidRP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mezi žádostí o vstup do Krajské základní sítě a žádostí o dotaci</w:t>
      </w:r>
      <w:r w:rsid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</w:t>
      </w:r>
      <w:r w:rsidR="000B3303" w:rsidRP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žadatelé</w:t>
      </w:r>
      <w:r w:rsid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byli</w:t>
      </w:r>
      <w:r w:rsidR="000B3303" w:rsidRP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vyzváni k podání vysvětlení, příp. k doplnění žádosti. </w:t>
      </w:r>
      <w:r w:rsid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 jedné</w:t>
      </w:r>
      <w:r w:rsidR="000B3303" w:rsidRP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služby byl rozdíl zdůvodněn administrat</w:t>
      </w:r>
      <w:r w:rsid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ivní chybou, </w:t>
      </w:r>
      <w:r w:rsidR="000B3303" w:rsidRP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u </w:t>
      </w:r>
      <w:r w:rsid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druhé</w:t>
      </w:r>
      <w:r w:rsidR="000B3303" w:rsidRP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sociální služby došlo ke snížení požadované dotace</w:t>
      </w:r>
      <w:r w:rsid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 </w:t>
      </w:r>
      <w:r w:rsidR="00D20D5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120</w:t>
      </w:r>
      <w:r w:rsid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.000 Kč</w:t>
      </w:r>
      <w:r w:rsidR="000B3303" w:rsidRPr="000B330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B05BF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Celkový požadavek je tedy </w:t>
      </w:r>
      <w:r w:rsidR="00B05BFD" w:rsidRPr="00A6245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97.519.057.</w:t>
      </w:r>
    </w:p>
    <w:p w14:paraId="54F4AD97" w14:textId="77777777" w:rsidR="00B05BFD" w:rsidRPr="002F29F9" w:rsidRDefault="00B05BFD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4540B7CC" w14:textId="77777777" w:rsidR="00443EC1" w:rsidRPr="008C5F8D" w:rsidRDefault="00443EC1" w:rsidP="00443EC1">
      <w:pPr>
        <w:pStyle w:val="Odstavecseseznamem"/>
        <w:numPr>
          <w:ilvl w:val="0"/>
          <w:numId w:val="14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lastRenderedPageBreak/>
        <w:t>Formální posouzení žádostí</w:t>
      </w:r>
    </w:p>
    <w:p w14:paraId="5ED7F209" w14:textId="77777777" w:rsidR="001415C7" w:rsidRPr="008C5F8D" w:rsidRDefault="00DD790E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 všech podaných žádostí byla provedena formální kontrola, kdy byl kontrolován termín a způsob podání žádosti a oprávněnost požadavku.</w:t>
      </w:r>
    </w:p>
    <w:p w14:paraId="1D6D36D0" w14:textId="6DD01517" w:rsidR="00154541" w:rsidRPr="002F29F9" w:rsidRDefault="00F952A0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  <w:r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 vyřazení je navrhována p</w:t>
      </w:r>
      <w:r w:rsidR="006B00BD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ísemná </w:t>
      </w:r>
      <w:r w:rsidR="0005416A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 </w:t>
      </w:r>
      <w:r w:rsidR="00F86F43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(na dvě sociální služby) </w:t>
      </w:r>
      <w:r w:rsidR="008A6166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organizace Asociace rodičů a přátel zdravotně postižených dětí v ČR, z. </w:t>
      </w:r>
      <w:proofErr w:type="gramStart"/>
      <w:r w:rsidR="008A6166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s.</w:t>
      </w:r>
      <w:proofErr w:type="gramEnd"/>
      <w:r w:rsidR="008A6166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Klub Stonožka, IČ</w:t>
      </w:r>
      <w:r w:rsidR="008268F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</w:t>
      </w:r>
      <w:r w:rsidR="008A6166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68308892, </w:t>
      </w:r>
      <w:r w:rsidR="00B63D05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která nemá </w:t>
      </w:r>
      <w:r w:rsidR="004A206E"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uzavřenou smlouvu o</w:t>
      </w:r>
      <w:r w:rsidR="00652F7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B63D05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poskytnut</w:t>
      </w:r>
      <w:r w:rsidR="004A206E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í</w:t>
      </w:r>
      <w:r w:rsidR="00B63D05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dotac</w:t>
      </w:r>
      <w:r w:rsidR="004A206E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</w:t>
      </w:r>
      <w:r w:rsidR="00B63D05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řádném kole z důvodu nedoložení požadovaných dokladů (viz výše). </w:t>
      </w:r>
      <w:r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 navrhováno vyřadit </w:t>
      </w:r>
      <w:r w:rsidR="008268F4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 organizace </w:t>
      </w:r>
      <w:r w:rsidR="008268F4" w:rsidRPr="00A51B8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Domov pro seniory Kamenec, Slezská Ostrava, příspěvková organizace</w:t>
      </w:r>
      <w:r w:rsidR="008268F4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IČO</w:t>
      </w:r>
      <w:r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8268F4" w:rsidRPr="00A51B8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70631816</w:t>
      </w:r>
      <w:r w:rsidR="00652F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</w:t>
      </w:r>
      <w:r w:rsidR="008268F4" w:rsidRPr="00A51B8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podanou prostřednictvím aplikace „</w:t>
      </w:r>
      <w:proofErr w:type="spellStart"/>
      <w:r w:rsidR="008268F4" w:rsidRPr="00A51B8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OKslužby</w:t>
      </w:r>
      <w:proofErr w:type="spellEnd"/>
      <w:r w:rsidR="008268F4" w:rsidRPr="00A51B8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– poskytovatel“ z důvodu chybné formy žádosti (žádost</w:t>
      </w:r>
      <w:r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8268F4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 podaná na kapacitu zařazenou v Krajské základní síti podpořenou v řádném kole dotačního řízení, tj. usnesením zastupitelstva kraje č. 7/790 ze dne 14. 3. 2018).</w:t>
      </w:r>
      <w:r w:rsidR="00BA07F5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 organizace </w:t>
      </w:r>
      <w:r w:rsidR="00BA07F5" w:rsidRPr="00A51B8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Domov pro seniory Kamenec, Slezská Ostrava, příspěvková organizace podaná v písemné podobě je navrhována k podpoře.</w:t>
      </w:r>
      <w:r w:rsidR="00BA07F5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8A6166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Dále </w:t>
      </w:r>
      <w:r w:rsidR="002846F5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 navrhováno vyřadit </w:t>
      </w:r>
      <w:r w:rsidR="008A6166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</w:t>
      </w:r>
      <w:r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i</w:t>
      </w:r>
      <w:r w:rsidR="008A6166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organizac</w:t>
      </w:r>
      <w:r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í</w:t>
      </w:r>
      <w:r w:rsidR="008A6166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kter</w:t>
      </w:r>
      <w:r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é</w:t>
      </w:r>
      <w:r w:rsidR="00F86F43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žádaly</w:t>
      </w:r>
      <w:r w:rsidR="008A6166"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písemn</w:t>
      </w:r>
      <w:r w:rsidRPr="00A51B8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ou formou nad optimální</w:t>
      </w:r>
      <w:r w:rsidRPr="00F952A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návrh: </w:t>
      </w:r>
      <w:proofErr w:type="gramStart"/>
      <w:r w:rsidR="004D794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CENTROM, z.s.</w:t>
      </w:r>
      <w:proofErr w:type="gramEnd"/>
      <w:r w:rsidR="004D794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IČO 69610371, Domov Sluníčko, Ostrava – Vítkovice, příspěvková organizace, IČO 70631832.</w:t>
      </w:r>
      <w:r w:rsidR="00652F7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Tyto organizace obdržely požadovanou dotaci již v řádném kole dotačního řízení.</w:t>
      </w:r>
    </w:p>
    <w:p w14:paraId="01DC807D" w14:textId="629E0C47" w:rsidR="00154541" w:rsidRPr="008C5F8D" w:rsidRDefault="00BD6219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Sociální</w:t>
      </w:r>
      <w:r w:rsidR="00B419B8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službám, které podaly žádost o dofinancování</w:t>
      </w:r>
      <w:r w:rsidR="00B419B8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písemnou formou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nad optimální návrh, 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ní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navýšení navr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hová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no, 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ale žádost 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není navrhováno vyřadit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154541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jestliže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zahrnuje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oprávněné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požadavky i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dalších služeb, které organizace poskytuje.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Stejně tak </w:t>
      </w:r>
      <w:r w:rsidR="00154541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žádosti na 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služby, které podaly žádost písemnou formou s požadavkem dofinancování nad optimum, a 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jim 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navrhováno 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dofinancování na základě této žádosti 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neposkytnout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ale 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 případě, že organizace 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podaly současně žádost </w:t>
      </w:r>
      <w:r w:rsidR="00154541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 oprávněným požadavkem 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elektronicky, 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 navrhováno žádosti nevyřadit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0339F45C" w14:textId="09304524" w:rsidR="00755D44" w:rsidRPr="008C5F8D" w:rsidRDefault="00DD790E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Přehled </w:t>
      </w:r>
      <w:r w:rsidR="00E84B5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poskytovatelů a 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sociálních služeb, 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kter</w:t>
      </w:r>
      <w:r w:rsid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é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jsou navrhovány k vyřazení</w:t>
      </w:r>
      <w:r w:rsidR="00E84B5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 uveden v tabulce č. </w:t>
      </w:r>
      <w:r w:rsidR="008C5F8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616022B2" w14:textId="4031DC35" w:rsidR="00DD790E" w:rsidRPr="008C5F8D" w:rsidRDefault="008F0155" w:rsidP="0005416A">
      <w:p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443EC1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-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poskytovatelů a sociálních služeb n</w:t>
      </w:r>
      <w:r w:rsidR="00283F90"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 xml:space="preserve">avrhovaných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k vyřazení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120"/>
        <w:gridCol w:w="1424"/>
        <w:gridCol w:w="1519"/>
        <w:gridCol w:w="1824"/>
        <w:gridCol w:w="1517"/>
      </w:tblGrid>
      <w:tr w:rsidR="00DD790E" w:rsidRPr="002F29F9" w14:paraId="4810074B" w14:textId="77777777" w:rsidTr="00663C62">
        <w:trPr>
          <w:trHeight w:val="30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1FFD1F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3E6721" w14:textId="159C55C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8268F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0720CC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821AB7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478179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3ED221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Důvod vyřazení</w:t>
            </w:r>
          </w:p>
        </w:tc>
      </w:tr>
      <w:tr w:rsidR="00DD790E" w:rsidRPr="002F29F9" w14:paraId="361D58B7" w14:textId="77777777" w:rsidTr="00663C62">
        <w:trPr>
          <w:trHeight w:val="153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0C7" w14:textId="4718ADCB" w:rsidR="00DD790E" w:rsidRPr="00F952A0" w:rsidRDefault="00DD790E" w:rsidP="0017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Asociace rodičů a</w:t>
            </w:r>
            <w:r w:rsidR="00173D23"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přátel zdravotně postižených dětí v</w:t>
            </w:r>
            <w:r w:rsidR="00173D23"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ČR, z. </w:t>
            </w:r>
            <w:proofErr w:type="gramStart"/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s.</w:t>
            </w:r>
            <w:proofErr w:type="gramEnd"/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klub Stonožka Ostrava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F58A" w14:textId="77777777" w:rsidR="00DD790E" w:rsidRPr="00F952A0" w:rsidRDefault="00DD790E" w:rsidP="00DD79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68308892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8168" w14:textId="77777777" w:rsidR="00DD790E" w:rsidRPr="00F952A0" w:rsidRDefault="00DD790E" w:rsidP="00DD79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3285774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3730" w14:textId="77777777" w:rsidR="00DD790E" w:rsidRPr="00F952A0" w:rsidRDefault="00DD790E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66C" w14:textId="77777777" w:rsidR="00DD790E" w:rsidRPr="00F952A0" w:rsidRDefault="00DD790E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Integrační centrum Ostrava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CBFC" w14:textId="008CF337" w:rsidR="00DD790E" w:rsidRPr="00F952A0" w:rsidRDefault="004D7943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</w:t>
            </w:r>
            <w:r w:rsidR="00F952A0"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euzavřena smlouva</w:t>
            </w:r>
          </w:p>
        </w:tc>
      </w:tr>
      <w:tr w:rsidR="00DD790E" w:rsidRPr="002F29F9" w14:paraId="64E80913" w14:textId="77777777" w:rsidTr="00663C62">
        <w:trPr>
          <w:trHeight w:val="127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9FA" w14:textId="02A83860" w:rsidR="00DD790E" w:rsidRPr="00F952A0" w:rsidRDefault="00DD790E" w:rsidP="00173D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Asociace rodičů a</w:t>
            </w:r>
            <w:r w:rsidR="00173D23"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přátel zdravotně postižených dětí v</w:t>
            </w:r>
            <w:r w:rsidR="00173D23"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ČR, z s. klub Stonožka Ostrava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E8F6" w14:textId="77777777" w:rsidR="00DD790E" w:rsidRPr="00F952A0" w:rsidRDefault="00DD790E" w:rsidP="00DD79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68308892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0798" w14:textId="77777777" w:rsidR="00DD790E" w:rsidRPr="00F952A0" w:rsidRDefault="00DD790E" w:rsidP="00DD79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9533187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5771" w14:textId="77777777" w:rsidR="00DD790E" w:rsidRPr="00F952A0" w:rsidRDefault="00DD790E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265" w14:textId="77777777" w:rsidR="00DD790E" w:rsidRPr="00F952A0" w:rsidRDefault="00DD790E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Integrační centrum Ostrava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617" w14:textId="5849D569" w:rsidR="00DD790E" w:rsidRPr="00F952A0" w:rsidRDefault="004D7943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</w:t>
            </w:r>
            <w:r w:rsidR="00F952A0" w:rsidRPr="00F952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euzavřena smlouva</w:t>
            </w:r>
          </w:p>
        </w:tc>
      </w:tr>
      <w:tr w:rsidR="00DD790E" w:rsidRPr="002F29F9" w14:paraId="47F0817F" w14:textId="77777777" w:rsidTr="00663C62">
        <w:trPr>
          <w:trHeight w:val="51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0B00" w14:textId="7D138260" w:rsidR="00DD790E" w:rsidRPr="002F29F9" w:rsidRDefault="008268F4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pro seniory Kamenec, Slezská Ostrava, příspěvková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C476" w14:textId="7422467C" w:rsidR="00DD790E" w:rsidRPr="002F29F9" w:rsidRDefault="008268F4" w:rsidP="00DD79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70631816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A4F5" w14:textId="08FF820D" w:rsidR="00DD790E" w:rsidRPr="002F29F9" w:rsidRDefault="008268F4" w:rsidP="00DD790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9571983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066D" w14:textId="7132F5DA" w:rsidR="00DD790E" w:rsidRPr="002F29F9" w:rsidRDefault="008268F4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38A6" w14:textId="307138B6" w:rsidR="00DD790E" w:rsidRPr="002F29F9" w:rsidRDefault="008268F4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pro seniory Kamenec, Slezská Ostrava, příspěvková organizace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2DB" w14:textId="4CB87DDD" w:rsidR="00DD790E" w:rsidRPr="002F29F9" w:rsidRDefault="004D7943" w:rsidP="00DD79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51B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chybná forma žádosti</w:t>
            </w:r>
          </w:p>
        </w:tc>
      </w:tr>
      <w:tr w:rsidR="00663C62" w:rsidRPr="002F29F9" w14:paraId="66DC8267" w14:textId="77777777" w:rsidTr="00663C62">
        <w:trPr>
          <w:trHeight w:val="7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5F5B" w14:textId="27798A34" w:rsidR="00663C62" w:rsidRPr="008268F4" w:rsidRDefault="00663C62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CENTROM, z.s.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DBA2" w14:textId="7CB7A77B" w:rsidR="00663C62" w:rsidRPr="008268F4" w:rsidRDefault="00663C62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69610371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AAD3" w14:textId="1B808A4A" w:rsidR="00663C62" w:rsidRPr="008268F4" w:rsidRDefault="008268F4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4049883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1361" w14:textId="518F8A20" w:rsidR="00663C62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48F4" w14:textId="73CE3E16" w:rsidR="00663C62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Nízkoprahové zařízení pro děti a mládež Vítkovice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A061" w14:textId="2CA11B89" w:rsidR="00663C62" w:rsidRPr="008268F4" w:rsidRDefault="00663C62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nad optimum</w:t>
            </w:r>
          </w:p>
        </w:tc>
      </w:tr>
      <w:tr w:rsidR="00663C62" w:rsidRPr="002F29F9" w14:paraId="380B6104" w14:textId="77777777" w:rsidTr="008268F4">
        <w:trPr>
          <w:trHeight w:val="7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7C34" w14:textId="78383777" w:rsidR="00663C62" w:rsidRPr="008268F4" w:rsidRDefault="00663C62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CENTROM, z.s.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9CCD" w14:textId="1FB4C5CC" w:rsidR="00663C62" w:rsidRPr="008268F4" w:rsidRDefault="00663C62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69610371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2A02" w14:textId="5312E7DC" w:rsidR="00663C62" w:rsidRPr="008268F4" w:rsidRDefault="008268F4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4598329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57C8" w14:textId="73B85504" w:rsidR="00663C62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7152" w14:textId="2E0D4181" w:rsidR="00663C62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Nízkoprahové zařízení pro děti a mládež Radvanice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C37" w14:textId="7514D66F" w:rsidR="00663C62" w:rsidRPr="008268F4" w:rsidRDefault="00663C62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nad optimum</w:t>
            </w:r>
          </w:p>
        </w:tc>
      </w:tr>
      <w:tr w:rsidR="00663C62" w:rsidRPr="002F29F9" w14:paraId="73A0C62F" w14:textId="77777777" w:rsidTr="008268F4">
        <w:trPr>
          <w:trHeight w:val="7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BB60" w14:textId="25D2865A" w:rsidR="00663C62" w:rsidRPr="008268F4" w:rsidRDefault="00663C62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CENTROM, z.s.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54B2" w14:textId="1878FA92" w:rsidR="00663C62" w:rsidRPr="008268F4" w:rsidRDefault="00663C62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69610371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3690" w14:textId="24A64B94" w:rsidR="00663C62" w:rsidRPr="008268F4" w:rsidRDefault="008268F4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8799032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C91" w14:textId="7C29BC06" w:rsidR="00663C62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20BD" w14:textId="7EC8172B" w:rsidR="00663C62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Bydlení s doprovodným sociálním programem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93D" w14:textId="19766A9B" w:rsidR="00663C62" w:rsidRPr="008268F4" w:rsidRDefault="00663C62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nad optimum</w:t>
            </w:r>
          </w:p>
        </w:tc>
      </w:tr>
      <w:tr w:rsidR="008268F4" w:rsidRPr="002F29F9" w14:paraId="1B464A22" w14:textId="77777777" w:rsidTr="008268F4">
        <w:trPr>
          <w:trHeight w:val="7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011B" w14:textId="0FD0D367" w:rsidR="008268F4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Domov Sluníčko, Ostrava - Vítkovice, příspěvková organizace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53CE" w14:textId="479220CF" w:rsidR="008268F4" w:rsidRPr="008268F4" w:rsidRDefault="008268F4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70631832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EE5D" w14:textId="3DF3260B" w:rsidR="008268F4" w:rsidRPr="008268F4" w:rsidRDefault="008268F4" w:rsidP="00663C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7543337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282B" w14:textId="2554D53C" w:rsidR="008268F4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F747" w14:textId="29E1EBFE" w:rsidR="008268F4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Sluníčko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29CD" w14:textId="6B6BAA88" w:rsidR="008268F4" w:rsidRPr="008268F4" w:rsidRDefault="008268F4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nad optimum</w:t>
            </w:r>
          </w:p>
        </w:tc>
      </w:tr>
    </w:tbl>
    <w:p w14:paraId="09C0F90D" w14:textId="77777777" w:rsidR="00D11609" w:rsidRDefault="00D11609" w:rsidP="0005416A">
      <w:p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5A6630C2" w14:textId="77777777" w:rsidR="008D1FB2" w:rsidRPr="002F29F9" w:rsidRDefault="008D1FB2" w:rsidP="0005416A">
      <w:p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496FC61B" w14:textId="7479385C" w:rsidR="00443EC1" w:rsidRPr="008C5F8D" w:rsidRDefault="00443EC1" w:rsidP="00443EC1">
      <w:pPr>
        <w:pStyle w:val="Odstavecseseznamem"/>
        <w:numPr>
          <w:ilvl w:val="0"/>
          <w:numId w:val="14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Věcné posouzení žádostí</w:t>
      </w:r>
      <w:r w:rsidR="00BA07F5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a návrh výpočtu dotace/dofinancování</w:t>
      </w:r>
    </w:p>
    <w:p w14:paraId="600FE302" w14:textId="77777777" w:rsidR="00C74449" w:rsidRPr="002F29F9" w:rsidRDefault="00C74449" w:rsidP="00C74449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5C849E77" w14:textId="7BB17AEF" w:rsidR="00C74449" w:rsidRPr="008C5F8D" w:rsidRDefault="00443EC1" w:rsidP="004726EF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</w:t>
      </w:r>
      <w:r w:rsidR="006B00B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ezi žádostmi podanými elektronicky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přes internetovou aplikaci „</w:t>
      </w:r>
      <w:proofErr w:type="spellStart"/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</w:t>
      </w:r>
      <w:r w:rsidR="006B00B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bylo </w:t>
      </w:r>
      <w:r w:rsidR="004D7943" w:rsidRPr="004D794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</w:t>
      </w:r>
      <w:r w:rsidR="006B00BD" w:rsidRPr="004D794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6B00B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na </w:t>
      </w:r>
      <w:r w:rsidR="006B00BD"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„nové“ služby</w:t>
      </w:r>
      <w:r w:rsidR="006B00B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tj. na služby, které byly zařazeny do Krajské základní sítě sociálních služeb v průběhu r</w:t>
      </w:r>
      <w:r w:rsidR="00283F90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oku</w:t>
      </w:r>
      <w:r w:rsidR="006B00B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201</w:t>
      </w:r>
      <w:r w:rsidR="008C5F8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</w:t>
      </w:r>
      <w:r w:rsidR="004D794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Služby jsou navrženy k poskytnutí dotace na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283F90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rok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2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01</w:t>
      </w:r>
      <w:r w:rsidR="008C5F8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(viz tabulka č. </w:t>
      </w:r>
      <w:r w:rsid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)</w:t>
      </w:r>
    </w:p>
    <w:p w14:paraId="501044C5" w14:textId="77777777" w:rsidR="00283F90" w:rsidRPr="002F29F9" w:rsidRDefault="00283F90" w:rsidP="00283F90">
      <w:pPr>
        <w:pStyle w:val="Odstavecseseznamem"/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66C013CB" w14:textId="07E89CEE" w:rsidR="0005416A" w:rsidRPr="008C5F8D" w:rsidRDefault="003659D6" w:rsidP="0005416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8C5F8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„nových“ služeb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1260"/>
        <w:gridCol w:w="1582"/>
        <w:gridCol w:w="1850"/>
        <w:gridCol w:w="2226"/>
      </w:tblGrid>
      <w:tr w:rsidR="003659D6" w:rsidRPr="002F29F9" w14:paraId="63ACF460" w14:textId="77777777" w:rsidTr="00A116D6">
        <w:trPr>
          <w:trHeight w:val="42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C44768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F459DE" w14:textId="72A0D52F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3119A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286181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31731F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1A3D43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3659D6" w:rsidRPr="002F29F9" w14:paraId="58E76B2A" w14:textId="77777777" w:rsidTr="00A116D6">
        <w:trPr>
          <w:trHeight w:val="691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9CE" w14:textId="369E8C43" w:rsidR="003659D6" w:rsidRPr="006D521C" w:rsidRDefault="00A116D6" w:rsidP="004726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Asociace TRIGON, o.p.s.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7356" w14:textId="645A9B62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27027686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795E" w14:textId="28E88A1A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4601807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DDCB" w14:textId="42A7DA0B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C00" w14:textId="1D40F4E3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Sociálně terapeutické dílny Asociace TRIGON</w:t>
            </w:r>
          </w:p>
        </w:tc>
      </w:tr>
      <w:tr w:rsidR="003659D6" w:rsidRPr="002F29F9" w14:paraId="2B059368" w14:textId="77777777" w:rsidTr="00A116D6">
        <w:trPr>
          <w:trHeight w:val="560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08D1" w14:textId="5B4C4C0E" w:rsidR="003659D6" w:rsidRPr="006D521C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Centrum sociálních služeb pro seniory Pohoda, příspěvková organizace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1C9B" w14:textId="637A112F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71294970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489D" w14:textId="6FAF05F3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2012296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94DC" w14:textId="04CCB0E4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denní stacionáře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B65C" w14:textId="04D3F194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Denní stacionáře</w:t>
            </w:r>
          </w:p>
        </w:tc>
      </w:tr>
      <w:tr w:rsidR="003659D6" w:rsidRPr="002F29F9" w14:paraId="1A9CF943" w14:textId="77777777" w:rsidTr="00A116D6">
        <w:trPr>
          <w:trHeight w:val="837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C82A" w14:textId="00772456" w:rsidR="003659D6" w:rsidRPr="006D521C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Česká provincie Kongregace Dcer Božské Lásky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C65" w14:textId="4A8AFCA6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494453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9DD1" w14:textId="7931995F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1329384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2D92" w14:textId="481144D4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denní stacionáře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214B" w14:textId="72CA6CB8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Denní stacionář - Domovinka</w:t>
            </w:r>
          </w:p>
        </w:tc>
      </w:tr>
      <w:tr w:rsidR="00A116D6" w:rsidRPr="002F29F9" w14:paraId="3C319723" w14:textId="77777777" w:rsidTr="00A116D6">
        <w:trPr>
          <w:trHeight w:val="83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2ADF" w14:textId="6F5FBC37" w:rsidR="00A116D6" w:rsidRPr="006D521C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ČMELÁČEK z. s.</w:t>
            </w:r>
            <w:proofErr w:type="gramEnd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9012" w14:textId="510B3D00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1668633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BAF5" w14:textId="1F313932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4394839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4096" w14:textId="2BE5C4F1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denní stacionáře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B6CC" w14:textId="501338E9" w:rsidR="00A116D6" w:rsidRPr="002F29F9" w:rsidRDefault="00A116D6" w:rsidP="001761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proofErr w:type="gramStart"/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ČMELÁČEK z.</w:t>
            </w:r>
            <w:r w:rsidR="003E6F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s.</w:t>
            </w:r>
            <w:proofErr w:type="gramEnd"/>
          </w:p>
        </w:tc>
      </w:tr>
      <w:tr w:rsidR="00A116D6" w:rsidRPr="002F29F9" w14:paraId="0FA824BC" w14:textId="77777777" w:rsidTr="00A116D6">
        <w:trPr>
          <w:trHeight w:val="83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7B02" w14:textId="58CC645B" w:rsidR="00A116D6" w:rsidRPr="006D521C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Krystal </w:t>
            </w:r>
            <w:proofErr w:type="gramStart"/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Help, z.ú.</w:t>
            </w:r>
            <w:proofErr w:type="gramEnd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C409" w14:textId="7EAAA71E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26598086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4B9C" w14:textId="77008522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1153561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7E4F" w14:textId="13E2B3B2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5FFD" w14:textId="1EDCE9D4" w:rsidR="00A116D6" w:rsidRPr="002F29F9" w:rsidRDefault="00A116D6" w:rsidP="001761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Poradna pro závislosti</w:t>
            </w:r>
          </w:p>
        </w:tc>
      </w:tr>
      <w:tr w:rsidR="00A116D6" w:rsidRPr="002F29F9" w14:paraId="11E1829D" w14:textId="77777777" w:rsidTr="00A116D6">
        <w:trPr>
          <w:trHeight w:val="83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8B50" w14:textId="68C52A7D" w:rsidR="00A116D6" w:rsidRPr="006D521C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Ledax</w:t>
            </w:r>
            <w:proofErr w:type="spellEnd"/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Ostrava o.p.s.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79DE" w14:textId="15CE2E02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28131401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1297" w14:textId="429FACE6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2878324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F5A2" w14:textId="641AAF35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domovy pro seniory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2C54" w14:textId="40042A2E" w:rsidR="00A116D6" w:rsidRPr="002F29F9" w:rsidRDefault="00A116D6" w:rsidP="001761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CSS </w:t>
            </w:r>
            <w:proofErr w:type="spellStart"/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Domus</w:t>
            </w:r>
            <w:proofErr w:type="spellEnd"/>
          </w:p>
        </w:tc>
      </w:tr>
      <w:tr w:rsidR="00A116D6" w:rsidRPr="002F29F9" w14:paraId="7AE090CE" w14:textId="77777777" w:rsidTr="00A116D6">
        <w:trPr>
          <w:trHeight w:val="83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5D58" w14:textId="7A37709A" w:rsidR="00A116D6" w:rsidRPr="006D521C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Spirála o.p.s.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B86F" w14:textId="30A1D7C4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29451736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4E66" w14:textId="72104810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4551117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4AE2" w14:textId="6EE2D169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CA45" w14:textId="791BFD23" w:rsidR="00A116D6" w:rsidRPr="002F29F9" w:rsidRDefault="00A116D6" w:rsidP="001761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Kafárna</w:t>
            </w:r>
            <w:proofErr w:type="spellEnd"/>
          </w:p>
        </w:tc>
      </w:tr>
      <w:tr w:rsidR="00A116D6" w:rsidRPr="002F29F9" w14:paraId="7723633A" w14:textId="77777777" w:rsidTr="00A116D6">
        <w:trPr>
          <w:trHeight w:val="83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6880" w14:textId="1E82ED23" w:rsidR="00A116D6" w:rsidRPr="006D521C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Společenství Romů na Moravě Romano </w:t>
            </w:r>
            <w:proofErr w:type="spellStart"/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jekhetaniben</w:t>
            </w:r>
            <w:proofErr w:type="spellEnd"/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pre</w:t>
            </w:r>
            <w:proofErr w:type="spellEnd"/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Morava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DB34" w14:textId="0E1DC01C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44015178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3886" w14:textId="5A5618E6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9303971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5654" w14:textId="205E2FF4" w:rsidR="00A116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B2B4" w14:textId="67A66931" w:rsidR="00A116D6" w:rsidRPr="002F29F9" w:rsidRDefault="00A116D6" w:rsidP="001761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NZDM SRNM Rýmařov</w:t>
            </w:r>
          </w:p>
        </w:tc>
      </w:tr>
      <w:tr w:rsidR="003659D6" w:rsidRPr="002F29F9" w14:paraId="3DE52719" w14:textId="77777777" w:rsidTr="00A116D6">
        <w:trPr>
          <w:trHeight w:val="83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4FF7" w14:textId="36185743" w:rsidR="003659D6" w:rsidRPr="006D521C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D521C">
              <w:rPr>
                <w:rFonts w:ascii="Calibri" w:eastAsia="Times New Roman" w:hAnsi="Calibri" w:cs="Calibri"/>
                <w:color w:val="000000"/>
                <w:lang w:eastAsia="cs-CZ"/>
              </w:rPr>
              <w:t>ŽEBŘÍK obecně prospěšná společnost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7B4A" w14:textId="054DD607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28565029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A771" w14:textId="76109D9B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Calibri" w:eastAsia="Times New Roman" w:hAnsi="Calibri" w:cs="Calibri"/>
                <w:color w:val="000000"/>
                <w:lang w:eastAsia="cs-CZ"/>
              </w:rPr>
              <w:t>3371975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608E" w14:textId="2C108E0C" w:rsidR="003659D6" w:rsidRPr="002F29F9" w:rsidRDefault="00A116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denní stacionáře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24DD" w14:textId="7289A0BF" w:rsidR="003659D6" w:rsidRPr="002F29F9" w:rsidRDefault="00A116D6" w:rsidP="001761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ŽEBŘÍK o.p.s.</w:t>
            </w:r>
          </w:p>
        </w:tc>
      </w:tr>
    </w:tbl>
    <w:p w14:paraId="1B19CABE" w14:textId="77777777" w:rsidR="003659D6" w:rsidRPr="002F29F9" w:rsidRDefault="003659D6" w:rsidP="0005416A">
      <w:pPr>
        <w:spacing w:after="120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14:paraId="7B9691D9" w14:textId="77777777" w:rsidR="008D1FB2" w:rsidRDefault="008D1F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ED04139" w14:textId="1E5D47C2" w:rsidR="005B0B3E" w:rsidRPr="008C5F8D" w:rsidRDefault="005B0B3E" w:rsidP="005B0B3E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lastRenderedPageBreak/>
        <w:t xml:space="preserve">Žádosti </w:t>
      </w:r>
      <w:r w:rsidR="001C01A9" w:rsidRPr="008C5F8D">
        <w:rPr>
          <w:rFonts w:ascii="Tahoma" w:hAnsi="Tahoma" w:cs="Tahoma"/>
          <w:sz w:val="20"/>
          <w:szCs w:val="20"/>
        </w:rPr>
        <w:t xml:space="preserve">služeb </w:t>
      </w:r>
      <w:r w:rsidRPr="008C5F8D">
        <w:rPr>
          <w:rFonts w:ascii="Tahoma" w:hAnsi="Tahoma" w:cs="Tahoma"/>
          <w:b/>
          <w:sz w:val="20"/>
          <w:szCs w:val="20"/>
        </w:rPr>
        <w:t>s navýšenou kapacitou</w:t>
      </w:r>
      <w:r w:rsidRPr="008C5F8D">
        <w:rPr>
          <w:rFonts w:ascii="Tahoma" w:hAnsi="Tahoma" w:cs="Tahoma"/>
          <w:sz w:val="20"/>
          <w:szCs w:val="20"/>
        </w:rPr>
        <w:t xml:space="preserve"> </w:t>
      </w:r>
      <w:r w:rsidR="001C01A9" w:rsidRPr="008C5F8D">
        <w:rPr>
          <w:rFonts w:ascii="Tahoma" w:hAnsi="Tahoma" w:cs="Tahoma"/>
          <w:sz w:val="20"/>
          <w:szCs w:val="20"/>
        </w:rPr>
        <w:t>během r. 201</w:t>
      </w:r>
      <w:r w:rsidR="008C5F8D" w:rsidRPr="008C5F8D">
        <w:rPr>
          <w:rFonts w:ascii="Tahoma" w:hAnsi="Tahoma" w:cs="Tahoma"/>
          <w:sz w:val="20"/>
          <w:szCs w:val="20"/>
        </w:rPr>
        <w:t>8</w:t>
      </w:r>
      <w:r w:rsidR="001C01A9" w:rsidRPr="008C5F8D">
        <w:rPr>
          <w:rFonts w:ascii="Tahoma" w:hAnsi="Tahoma" w:cs="Tahoma"/>
          <w:sz w:val="20"/>
          <w:szCs w:val="20"/>
        </w:rPr>
        <w:t xml:space="preserve"> </w:t>
      </w:r>
      <w:r w:rsidRPr="008C5F8D">
        <w:rPr>
          <w:rFonts w:ascii="Tahoma" w:hAnsi="Tahoma" w:cs="Tahoma"/>
          <w:sz w:val="20"/>
          <w:szCs w:val="20"/>
        </w:rPr>
        <w:t xml:space="preserve">jsou uvedeny v tabulce č. </w:t>
      </w:r>
      <w:r w:rsidR="008C5F8D" w:rsidRPr="008C5F8D">
        <w:rPr>
          <w:rFonts w:ascii="Tahoma" w:hAnsi="Tahoma" w:cs="Tahoma"/>
          <w:sz w:val="20"/>
          <w:szCs w:val="20"/>
        </w:rPr>
        <w:t>4</w:t>
      </w:r>
    </w:p>
    <w:p w14:paraId="3662F1AA" w14:textId="77777777" w:rsidR="005B0B3E" w:rsidRPr="002F29F9" w:rsidRDefault="005B0B3E" w:rsidP="005B0B3E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CDDC4F4" w14:textId="2E88D7C3" w:rsidR="003659D6" w:rsidRPr="008C5F8D" w:rsidRDefault="005B0B3E" w:rsidP="002C34B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Tabulka č. </w:t>
      </w:r>
      <w:r w:rsidR="008C5F8D" w:rsidRPr="008C5F8D">
        <w:rPr>
          <w:rFonts w:ascii="Tahoma" w:hAnsi="Tahoma" w:cs="Tahoma"/>
          <w:sz w:val="20"/>
          <w:szCs w:val="20"/>
        </w:rPr>
        <w:t>4</w:t>
      </w:r>
      <w:r w:rsidRPr="008C5F8D">
        <w:rPr>
          <w:rFonts w:ascii="Tahoma" w:hAnsi="Tahoma" w:cs="Tahoma"/>
          <w:sz w:val="20"/>
          <w:szCs w:val="20"/>
        </w:rPr>
        <w:t xml:space="preserve"> – 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Přehled 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 xml:space="preserve">služeb s </w:t>
      </w:r>
      <w:r w:rsidRPr="008C5F8D">
        <w:rPr>
          <w:rFonts w:ascii="Tahoma" w:hAnsi="Tahoma" w:cs="Tahoma"/>
          <w:b/>
          <w:i/>
          <w:sz w:val="20"/>
          <w:szCs w:val="20"/>
        </w:rPr>
        <w:t>navýšen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 kapacit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1203"/>
        <w:gridCol w:w="1408"/>
        <w:gridCol w:w="1658"/>
        <w:gridCol w:w="2635"/>
      </w:tblGrid>
      <w:tr w:rsidR="006E47D6" w:rsidRPr="002F29F9" w14:paraId="04F4B49C" w14:textId="77777777" w:rsidTr="003119A8">
        <w:trPr>
          <w:trHeight w:val="300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D75EA5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56C40C" w14:textId="0BF93632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3119A8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ABCD9D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FBBDEC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B20848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E9183B" w:rsidRPr="002F29F9" w14:paraId="35137B69" w14:textId="77777777" w:rsidTr="003119A8">
        <w:trPr>
          <w:trHeight w:val="6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E494" w14:textId="1EC4F845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Asociace TRIGON,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CE7F" w14:textId="14DC5D09" w:rsidR="00E9183B" w:rsidRPr="002F29F9" w:rsidRDefault="00A116D6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27027686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919C" w14:textId="511BED98" w:rsidR="00E9183B" w:rsidRPr="002F29F9" w:rsidRDefault="003119A8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6905831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5B6" w14:textId="52EF5357" w:rsidR="00E9183B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chráněné bydlení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CA4C" w14:textId="65A3EAD5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Bydlíme! 2018</w:t>
            </w:r>
          </w:p>
        </w:tc>
      </w:tr>
      <w:tr w:rsidR="00E9183B" w:rsidRPr="002F29F9" w14:paraId="387583F5" w14:textId="77777777" w:rsidTr="003119A8">
        <w:trPr>
          <w:trHeight w:val="135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36CC" w14:textId="1B1A0365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Centrum pro zdravotně postižené Moravskoslezského kraje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2B24" w14:textId="52EDA3A6" w:rsidR="00E9183B" w:rsidRPr="002F29F9" w:rsidRDefault="00A116D6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26593548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7CF" w14:textId="578C585F" w:rsidR="00E9183B" w:rsidRPr="002F29F9" w:rsidRDefault="003119A8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3091926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C0FA" w14:textId="376B9546" w:rsidR="00E9183B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2F4" w14:textId="7E2F96B1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Poradna pro osoby se zdravotním postižením Ostrava</w:t>
            </w:r>
          </w:p>
        </w:tc>
      </w:tr>
      <w:tr w:rsidR="00E9183B" w:rsidRPr="002F29F9" w14:paraId="2546A72E" w14:textId="77777777" w:rsidTr="003119A8">
        <w:trPr>
          <w:trHeight w:val="9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1544" w14:textId="3F8A3D26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Centrum pro zdravotně postižené Moravskoslezského kraje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B37" w14:textId="78306436" w:rsidR="00E9183B" w:rsidRPr="002F29F9" w:rsidRDefault="00A116D6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26593548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B896" w14:textId="7F290051" w:rsidR="00E9183B" w:rsidRPr="002F29F9" w:rsidRDefault="003119A8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5106561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1089" w14:textId="0536AB78" w:rsidR="00E9183B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osobní asistence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1A88" w14:textId="601E5398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Osobní asistence Ostravsko</w:t>
            </w:r>
          </w:p>
        </w:tc>
      </w:tr>
      <w:tr w:rsidR="00E9183B" w:rsidRPr="002F29F9" w14:paraId="00AD16A2" w14:textId="77777777" w:rsidTr="003119A8">
        <w:trPr>
          <w:trHeight w:val="6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4609" w14:textId="671143EF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proofErr w:type="spellStart"/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DomA</w:t>
            </w:r>
            <w:proofErr w:type="spellEnd"/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domácí asistence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531" w14:textId="52F77FDF" w:rsidR="00E9183B" w:rsidRPr="002F29F9" w:rsidRDefault="00A116D6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27031012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7567" w14:textId="5CA2EBBA" w:rsidR="00E9183B" w:rsidRPr="002F29F9" w:rsidRDefault="003119A8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8094715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F33F" w14:textId="5176FCEB" w:rsidR="00E9183B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osobní asistence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710F" w14:textId="0E98F857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osobní asistence</w:t>
            </w:r>
          </w:p>
        </w:tc>
      </w:tr>
      <w:tr w:rsidR="00E9183B" w:rsidRPr="002F29F9" w14:paraId="069C8C41" w14:textId="77777777" w:rsidTr="003119A8">
        <w:trPr>
          <w:trHeight w:val="12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F196" w14:textId="2B5F7BA4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Charita Hlučín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CBD4" w14:textId="5AF62CEC" w:rsidR="00E9183B" w:rsidRPr="002F29F9" w:rsidRDefault="00A116D6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44941960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C2A" w14:textId="6AB27C52" w:rsidR="00E9183B" w:rsidRPr="002F29F9" w:rsidRDefault="003119A8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8997579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BF24" w14:textId="504979CE" w:rsidR="00E9183B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pečovatelská služba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E51" w14:textId="6F3FDFA5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Charitní pečovatelská služba v rodinách - Hlučín</w:t>
            </w:r>
          </w:p>
        </w:tc>
      </w:tr>
      <w:tr w:rsidR="00A116D6" w:rsidRPr="002F29F9" w14:paraId="0C3561A4" w14:textId="77777777" w:rsidTr="003119A8">
        <w:trPr>
          <w:trHeight w:val="12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8EBC" w14:textId="03FB1CBD" w:rsidR="00A116D6" w:rsidRPr="00A116D6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Město Bílovec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E33" w14:textId="3CEDFFAA" w:rsidR="00A116D6" w:rsidRPr="002F29F9" w:rsidRDefault="00A116D6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297755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1472" w14:textId="469B2750" w:rsidR="00A116D6" w:rsidRPr="002F29F9" w:rsidRDefault="003119A8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9529175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0BB1" w14:textId="1530FFE4" w:rsidR="00A116D6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odlehčovací služby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5A92" w14:textId="3325F6AB" w:rsidR="00A116D6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odlehčovací služby</w:t>
            </w:r>
          </w:p>
        </w:tc>
      </w:tr>
      <w:tr w:rsidR="00A116D6" w:rsidRPr="002F29F9" w14:paraId="0015785A" w14:textId="77777777" w:rsidTr="003119A8">
        <w:trPr>
          <w:trHeight w:val="12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A767" w14:textId="14F6FB31" w:rsidR="00A116D6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města Třince,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D88A" w14:textId="270FA266" w:rsidR="00A116D6" w:rsidRPr="002F29F9" w:rsidRDefault="00A116D6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600954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C980" w14:textId="7935D229" w:rsidR="00A116D6" w:rsidRPr="002F29F9" w:rsidRDefault="003119A8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5263370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0B69" w14:textId="77777777" w:rsidR="003119A8" w:rsidRPr="00A116D6" w:rsidRDefault="003119A8" w:rsidP="0031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domovy se zvláštním režimem</w:t>
            </w:r>
          </w:p>
          <w:p w14:paraId="1D1A0327" w14:textId="77777777" w:rsidR="00A116D6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BCDF" w14:textId="732EEB63" w:rsidR="00A116D6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domovy se zvláštním režimem</w:t>
            </w:r>
          </w:p>
        </w:tc>
      </w:tr>
      <w:tr w:rsidR="00A116D6" w:rsidRPr="002F29F9" w14:paraId="66117347" w14:textId="77777777" w:rsidTr="003119A8">
        <w:trPr>
          <w:trHeight w:val="12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43A3" w14:textId="2FBB9098" w:rsidR="00A116D6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Spolu pro </w:t>
            </w:r>
            <w:proofErr w:type="gramStart"/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rodinu, z.s.</w:t>
            </w:r>
            <w:proofErr w:type="gramEnd"/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FAB" w14:textId="1A833ADC" w:rsidR="00A116D6" w:rsidRPr="002F29F9" w:rsidRDefault="00A116D6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26642638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6997" w14:textId="283E8E66" w:rsidR="00A116D6" w:rsidRPr="002F29F9" w:rsidRDefault="003119A8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5196788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90DC" w14:textId="26694E0A" w:rsidR="00A116D6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1AF2" w14:textId="54171ED0" w:rsidR="00A116D6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Poradenské a mediační centrum</w:t>
            </w:r>
          </w:p>
        </w:tc>
      </w:tr>
      <w:tr w:rsidR="00E9183B" w:rsidRPr="002F29F9" w14:paraId="345E4364" w14:textId="77777777" w:rsidTr="003119A8">
        <w:trPr>
          <w:trHeight w:val="12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52C9" w14:textId="02820058" w:rsidR="00E9183B" w:rsidRPr="002F29F9" w:rsidRDefault="00A116D6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Středisko sociálních služeb města Kopřivnice,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B334" w14:textId="72176106" w:rsidR="00E9183B" w:rsidRPr="002F29F9" w:rsidRDefault="00A116D6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60798891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7EA0" w14:textId="1A034EF8" w:rsidR="00E9183B" w:rsidRPr="002F29F9" w:rsidRDefault="003119A8" w:rsidP="00BA0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8930336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8477" w14:textId="4BDBAF44" w:rsidR="00E9183B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pečovatelská služba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7DE3" w14:textId="071C3052" w:rsidR="00E9183B" w:rsidRPr="002F29F9" w:rsidRDefault="003119A8" w:rsidP="00E91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A116D6">
              <w:rPr>
                <w:rFonts w:ascii="Calibri" w:eastAsia="Times New Roman" w:hAnsi="Calibri" w:cs="Calibri"/>
                <w:color w:val="000000"/>
                <w:lang w:eastAsia="cs-CZ"/>
              </w:rPr>
              <w:t>Pečovatelská služba</w:t>
            </w:r>
          </w:p>
        </w:tc>
      </w:tr>
    </w:tbl>
    <w:p w14:paraId="6383D973" w14:textId="77777777" w:rsidR="006E47D6" w:rsidRPr="002F29F9" w:rsidRDefault="006E47D6" w:rsidP="00C74449">
      <w:pPr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1D09EDF" w14:textId="77777777" w:rsidR="002C34B5" w:rsidRPr="008C5F8D" w:rsidRDefault="005B0B3E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>Ž</w:t>
      </w:r>
      <w:r w:rsidR="002C34B5" w:rsidRPr="008C5F8D">
        <w:rPr>
          <w:rFonts w:ascii="Tahoma" w:hAnsi="Tahoma" w:cs="Tahoma"/>
          <w:sz w:val="20"/>
          <w:szCs w:val="20"/>
        </w:rPr>
        <w:t xml:space="preserve">ádosti </w:t>
      </w:r>
      <w:r w:rsidRPr="008C5F8D">
        <w:rPr>
          <w:rFonts w:ascii="Tahoma" w:hAnsi="Tahoma" w:cs="Tahoma"/>
          <w:sz w:val="20"/>
          <w:szCs w:val="20"/>
        </w:rPr>
        <w:t xml:space="preserve">uvedené v bodě a) a b) </w:t>
      </w:r>
      <w:r w:rsidR="002C34B5" w:rsidRPr="008C5F8D">
        <w:rPr>
          <w:rFonts w:ascii="Tahoma" w:hAnsi="Tahoma" w:cs="Tahoma"/>
          <w:sz w:val="20"/>
          <w:szCs w:val="20"/>
        </w:rPr>
        <w:t>byly posouzeny dle následujícího postupu:</w:t>
      </w:r>
    </w:p>
    <w:p w14:paraId="7B6BA381" w14:textId="1E5C47EB" w:rsidR="002C34B5" w:rsidRPr="000B3303" w:rsidRDefault="002C34B5" w:rsidP="00443EC1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0B3303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0B3303">
        <w:rPr>
          <w:rFonts w:ascii="Tahoma" w:hAnsi="Tahoma" w:cs="Tahoma"/>
          <w:sz w:val="20"/>
          <w:szCs w:val="20"/>
        </w:rPr>
        <w:t xml:space="preserve"> – posouzení, zda nová sociální služba nebo navýšená kapacita je zařazena v Krajské síti sociálních služeb</w:t>
      </w:r>
      <w:r w:rsidR="00B63D05" w:rsidRPr="000B3303">
        <w:rPr>
          <w:rFonts w:ascii="Tahoma" w:hAnsi="Tahoma" w:cs="Tahoma"/>
          <w:sz w:val="20"/>
          <w:szCs w:val="20"/>
        </w:rPr>
        <w:t xml:space="preserve">. </w:t>
      </w:r>
      <w:r w:rsidR="003119A8" w:rsidRPr="000B3303">
        <w:rPr>
          <w:rFonts w:ascii="Tahoma" w:hAnsi="Tahoma" w:cs="Tahoma"/>
          <w:sz w:val="20"/>
          <w:szCs w:val="20"/>
        </w:rPr>
        <w:t xml:space="preserve">V případě nesouladu mezi žádostí o vstup do Krajské základní sítě a žádostí o dotaci, byli žadatelé vyzváni k podání vysvětlení, příp. k doplnění žádosti. Takto byli vyzváni 2 žadatelé v případě 2 služeb, přičemž u </w:t>
      </w:r>
      <w:r w:rsidR="000B3303" w:rsidRPr="000B3303">
        <w:rPr>
          <w:rFonts w:ascii="Tahoma" w:hAnsi="Tahoma" w:cs="Tahoma"/>
          <w:sz w:val="20"/>
          <w:szCs w:val="20"/>
        </w:rPr>
        <w:t>1 služ</w:t>
      </w:r>
      <w:r w:rsidR="003119A8" w:rsidRPr="000B3303">
        <w:rPr>
          <w:rFonts w:ascii="Tahoma" w:hAnsi="Tahoma" w:cs="Tahoma"/>
          <w:sz w:val="20"/>
          <w:szCs w:val="20"/>
        </w:rPr>
        <w:t>b</w:t>
      </w:r>
      <w:r w:rsidR="000B3303" w:rsidRPr="000B3303">
        <w:rPr>
          <w:rFonts w:ascii="Tahoma" w:hAnsi="Tahoma" w:cs="Tahoma"/>
          <w:sz w:val="20"/>
          <w:szCs w:val="20"/>
        </w:rPr>
        <w:t>y</w:t>
      </w:r>
      <w:r w:rsidR="003119A8" w:rsidRPr="000B3303">
        <w:rPr>
          <w:rFonts w:ascii="Tahoma" w:hAnsi="Tahoma" w:cs="Tahoma"/>
          <w:sz w:val="20"/>
          <w:szCs w:val="20"/>
        </w:rPr>
        <w:t xml:space="preserve"> byl rozdíl zdůvodněn administrativní chyb</w:t>
      </w:r>
      <w:r w:rsidR="000B3303" w:rsidRPr="000B3303">
        <w:rPr>
          <w:rFonts w:ascii="Tahoma" w:hAnsi="Tahoma" w:cs="Tahoma"/>
          <w:sz w:val="20"/>
          <w:szCs w:val="20"/>
        </w:rPr>
        <w:t>o</w:t>
      </w:r>
      <w:r w:rsidR="003119A8" w:rsidRPr="000B3303">
        <w:rPr>
          <w:rFonts w:ascii="Tahoma" w:hAnsi="Tahoma" w:cs="Tahoma"/>
          <w:sz w:val="20"/>
          <w:szCs w:val="20"/>
        </w:rPr>
        <w:t xml:space="preserve">u, a u </w:t>
      </w:r>
      <w:r w:rsidR="000B3303" w:rsidRPr="000B3303">
        <w:rPr>
          <w:rFonts w:ascii="Tahoma" w:hAnsi="Tahoma" w:cs="Tahoma"/>
          <w:sz w:val="20"/>
          <w:szCs w:val="20"/>
        </w:rPr>
        <w:t>1</w:t>
      </w:r>
      <w:r w:rsidR="003119A8" w:rsidRPr="000B3303">
        <w:rPr>
          <w:rFonts w:ascii="Tahoma" w:hAnsi="Tahoma" w:cs="Tahoma"/>
          <w:sz w:val="20"/>
          <w:szCs w:val="20"/>
        </w:rPr>
        <w:t xml:space="preserve"> sociální služb</w:t>
      </w:r>
      <w:r w:rsidR="000B3303" w:rsidRPr="000B3303">
        <w:rPr>
          <w:rFonts w:ascii="Tahoma" w:hAnsi="Tahoma" w:cs="Tahoma"/>
          <w:sz w:val="20"/>
          <w:szCs w:val="20"/>
        </w:rPr>
        <w:t>y</w:t>
      </w:r>
      <w:r w:rsidR="003119A8" w:rsidRPr="000B3303">
        <w:rPr>
          <w:rFonts w:ascii="Tahoma" w:hAnsi="Tahoma" w:cs="Tahoma"/>
          <w:sz w:val="20"/>
          <w:szCs w:val="20"/>
        </w:rPr>
        <w:t xml:space="preserve"> došlo ke snížení požadované dotace.</w:t>
      </w:r>
    </w:p>
    <w:p w14:paraId="6B6C8B8A" w14:textId="77777777" w:rsidR="002C34B5" w:rsidRPr="008C5F8D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lastRenderedPageBreak/>
        <w:t>Zhodnocení zajištění dalších zdrojů financování</w:t>
      </w:r>
      <w:r w:rsidRPr="008C5F8D">
        <w:rPr>
          <w:rFonts w:ascii="Tahoma" w:hAnsi="Tahoma" w:cs="Tahoma"/>
          <w:sz w:val="20"/>
          <w:szCs w:val="20"/>
        </w:rPr>
        <w:t xml:space="preserve"> sociální služby zejména vzhledem k druhu sociální služby a právní formě poskytovatele sociální služby</w:t>
      </w:r>
    </w:p>
    <w:p w14:paraId="3E321AC1" w14:textId="77777777" w:rsidR="002C34B5" w:rsidRPr="008C5F8D" w:rsidRDefault="002C34B5" w:rsidP="002C34B5">
      <w:pPr>
        <w:pStyle w:val="Odstavecseseznamem"/>
        <w:numPr>
          <w:ilvl w:val="0"/>
          <w:numId w:val="2"/>
        </w:numPr>
        <w:tabs>
          <w:tab w:val="left" w:pos="1560"/>
        </w:tabs>
        <w:spacing w:after="200" w:line="276" w:lineRule="auto"/>
        <w:ind w:left="1560" w:hanging="284"/>
        <w:jc w:val="both"/>
        <w:rPr>
          <w:rFonts w:ascii="Tahoma" w:hAnsi="Tahoma" w:cs="Tahoma"/>
          <w:b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Úhrady uživatelů</w:t>
      </w:r>
      <w:r w:rsidRPr="008C5F8D">
        <w:rPr>
          <w:rFonts w:ascii="Tahoma" w:hAnsi="Tahoma" w:cs="Tahoma"/>
          <w:sz w:val="20"/>
          <w:szCs w:val="20"/>
        </w:rPr>
        <w:t xml:space="preserve"> – při nesplnění minimální výše úhrad od uživatelů, </w:t>
      </w:r>
      <w:r w:rsidRPr="008C5F8D">
        <w:rPr>
          <w:rFonts w:ascii="Tahoma" w:hAnsi="Tahoma" w:cs="Tahoma"/>
          <w:sz w:val="20"/>
          <w:szCs w:val="20"/>
        </w:rPr>
        <w:br/>
        <w:t>příp. při meziročním poklesu úhrad, byl požadavek na dotaci krácen pouze v případě, že žadatel nenaplnění úhrad nezdůvodnil</w:t>
      </w:r>
      <w:r w:rsidR="003C2A3B" w:rsidRPr="008C5F8D">
        <w:rPr>
          <w:rFonts w:ascii="Tahoma" w:hAnsi="Tahoma" w:cs="Tahoma"/>
          <w:sz w:val="20"/>
          <w:szCs w:val="20"/>
        </w:rPr>
        <w:t xml:space="preserve"> (pouze u nových služeb)</w:t>
      </w:r>
    </w:p>
    <w:p w14:paraId="23392E10" w14:textId="77777777" w:rsidR="002C34B5" w:rsidRPr="008C5F8D" w:rsidRDefault="002C34B5" w:rsidP="00B63D05">
      <w:pPr>
        <w:pStyle w:val="Odstavecseseznamem"/>
        <w:numPr>
          <w:ilvl w:val="0"/>
          <w:numId w:val="2"/>
        </w:numPr>
        <w:tabs>
          <w:tab w:val="left" w:pos="1560"/>
        </w:tabs>
        <w:spacing w:after="200" w:line="276" w:lineRule="auto"/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Úhrady z veřejného zdravotního pojištění</w:t>
      </w:r>
      <w:r w:rsidRPr="008C5F8D">
        <w:rPr>
          <w:rFonts w:ascii="Tahoma" w:hAnsi="Tahoma" w:cs="Tahoma"/>
          <w:sz w:val="20"/>
          <w:szCs w:val="20"/>
        </w:rPr>
        <w:t xml:space="preserve"> – při nedodržení minimální výše úhrad od zdravotních pojišťoven nebyl s ohledem na přístup zdravotních pojišťoven v rámci plnění závazků vůči poskytovatelům sociálních služeb požadavek na dotaci krácen</w:t>
      </w:r>
      <w:r w:rsidR="003C2A3B" w:rsidRPr="008C5F8D">
        <w:rPr>
          <w:rFonts w:ascii="Tahoma" w:hAnsi="Tahoma" w:cs="Tahoma"/>
          <w:sz w:val="20"/>
          <w:szCs w:val="20"/>
        </w:rPr>
        <w:t xml:space="preserve"> (pouze u nových služeb)</w:t>
      </w:r>
    </w:p>
    <w:p w14:paraId="63A8EE62" w14:textId="77777777" w:rsidR="002C34B5" w:rsidRPr="008C5F8D" w:rsidRDefault="002C34B5" w:rsidP="002C34B5">
      <w:pPr>
        <w:pStyle w:val="Odstavecseseznamem"/>
        <w:tabs>
          <w:tab w:val="left" w:pos="993"/>
        </w:tabs>
        <w:ind w:left="993" w:hanging="284"/>
        <w:jc w:val="both"/>
        <w:rPr>
          <w:rFonts w:ascii="Tahoma" w:hAnsi="Tahoma" w:cs="Tahoma"/>
          <w:sz w:val="20"/>
          <w:szCs w:val="20"/>
        </w:rPr>
      </w:pPr>
    </w:p>
    <w:p w14:paraId="62CE05E2" w14:textId="77777777" w:rsidR="002C34B5" w:rsidRPr="008C5F8D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Výpočet optimálního návrhu dotace</w:t>
      </w:r>
      <w:r w:rsidRPr="008C5F8D">
        <w:rPr>
          <w:rFonts w:ascii="Tahoma" w:hAnsi="Tahoma" w:cs="Tahoma"/>
          <w:sz w:val="20"/>
          <w:szCs w:val="20"/>
        </w:rPr>
        <w:t xml:space="preserve"> – požadovaná dotace byla snížena o neuznatelné </w:t>
      </w:r>
      <w:r w:rsidRPr="008C5F8D">
        <w:rPr>
          <w:rFonts w:ascii="Tahoma" w:hAnsi="Tahoma" w:cs="Tahoma"/>
          <w:sz w:val="20"/>
          <w:szCs w:val="20"/>
        </w:rPr>
        <w:br/>
        <w:t>a nadhodnocené náklady dle článku V Podmínek a o případné další částky dle Podmínek</w:t>
      </w:r>
      <w:r w:rsidR="003C2A3B" w:rsidRPr="008C5F8D">
        <w:rPr>
          <w:rFonts w:ascii="Tahoma" w:hAnsi="Tahoma" w:cs="Tahoma"/>
          <w:sz w:val="20"/>
          <w:szCs w:val="20"/>
        </w:rPr>
        <w:t xml:space="preserve"> (pouze u nových služeb)</w:t>
      </w:r>
    </w:p>
    <w:p w14:paraId="14C4989B" w14:textId="77777777" w:rsidR="002C34B5" w:rsidRPr="008C5F8D" w:rsidRDefault="002C34B5" w:rsidP="002C34B5">
      <w:pPr>
        <w:pStyle w:val="Odstavecseseznamem"/>
        <w:tabs>
          <w:tab w:val="left" w:pos="993"/>
        </w:tabs>
        <w:spacing w:before="120"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551F1C31" w14:textId="77777777" w:rsidR="002C34B5" w:rsidRPr="008C5F8D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Výpočet návrhu dotace pro služby nově vzniklé nebo dosud z veřejných zdrojů nefinancované a návrhu dotace pro navýšení kapacity</w:t>
      </w:r>
    </w:p>
    <w:p w14:paraId="2589723F" w14:textId="77777777" w:rsidR="002C34B5" w:rsidRPr="008C5F8D" w:rsidRDefault="002C34B5" w:rsidP="002C34B5">
      <w:pPr>
        <w:ind w:left="993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Výpočet byl proveden </w:t>
      </w:r>
      <w:r w:rsidRPr="00F952A0">
        <w:rPr>
          <w:rFonts w:ascii="Tahoma" w:hAnsi="Tahoma" w:cs="Tahoma"/>
          <w:sz w:val="20"/>
          <w:szCs w:val="20"/>
        </w:rPr>
        <w:t>dle článku VIII odst. 5 písm. b) Podmínek</w:t>
      </w:r>
      <w:r w:rsidRPr="008C5F8D">
        <w:rPr>
          <w:rFonts w:ascii="Tahoma" w:hAnsi="Tahoma" w:cs="Tahoma"/>
          <w:sz w:val="20"/>
          <w:szCs w:val="20"/>
        </w:rPr>
        <w:t xml:space="preserve"> dotačního programu, kdy</w:t>
      </w:r>
      <w:r w:rsidR="004726EF" w:rsidRPr="008C5F8D">
        <w:rPr>
          <w:rFonts w:ascii="Tahoma" w:hAnsi="Tahoma" w:cs="Tahoma"/>
          <w:sz w:val="20"/>
          <w:szCs w:val="20"/>
        </w:rPr>
        <w:t> </w:t>
      </w:r>
      <w:r w:rsidRPr="008C5F8D">
        <w:rPr>
          <w:rFonts w:ascii="Tahoma" w:hAnsi="Tahoma" w:cs="Tahoma"/>
          <w:sz w:val="20"/>
          <w:szCs w:val="20"/>
        </w:rPr>
        <w:t>byla pro každý druh služeb vypočtena průměrná výše dotace na úvazek/lůžko (průměrný náklad na úvazek/lůžko násobený průměrným procentem dotace v daném druhu služeb). Pro konkrétní službu byla následně průměrná výše dotace na úvazek/lůžko násobena počtem úvazků/lůžek zařazených v Krajské síti.</w:t>
      </w:r>
    </w:p>
    <w:p w14:paraId="24F0AAB0" w14:textId="77777777" w:rsidR="005274BD" w:rsidRPr="008C5F8D" w:rsidRDefault="002C34B5" w:rsidP="005B0B3E">
      <w:pPr>
        <w:ind w:left="993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Takto vypočtená částka byla snížena </w:t>
      </w:r>
      <w:r w:rsidRPr="00A51B8B">
        <w:rPr>
          <w:rFonts w:ascii="Tahoma" w:hAnsi="Tahoma" w:cs="Tahoma"/>
          <w:sz w:val="20"/>
          <w:szCs w:val="20"/>
        </w:rPr>
        <w:t>o 10 % s</w:t>
      </w:r>
      <w:r w:rsidRPr="008C5F8D">
        <w:rPr>
          <w:rFonts w:ascii="Tahoma" w:hAnsi="Tahoma" w:cs="Tahoma"/>
          <w:sz w:val="20"/>
          <w:szCs w:val="20"/>
        </w:rPr>
        <w:t> ohledem na požadavek zajištění vícezdrojového financování sociálních služeb a limitována maximální výší na úrovni optimálního návrhu pro jednotlivé služby.</w:t>
      </w:r>
      <w:r w:rsidR="005B0B3E" w:rsidRPr="008C5F8D">
        <w:rPr>
          <w:rFonts w:ascii="Tahoma" w:hAnsi="Tahoma" w:cs="Tahoma"/>
          <w:sz w:val="20"/>
          <w:szCs w:val="20"/>
        </w:rPr>
        <w:t xml:space="preserve"> </w:t>
      </w:r>
    </w:p>
    <w:p w14:paraId="38D9418B" w14:textId="3298A854" w:rsidR="004D7943" w:rsidRPr="008C5F8D" w:rsidRDefault="004D7943" w:rsidP="004D7943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Mezi žádostmi podanými elektronicky přes internetovou aplikaci „</w:t>
      </w:r>
      <w:proofErr w:type="spellStart"/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byly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4D794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dvě 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i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 </w:t>
      </w:r>
      <w:r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4 sociální</w:t>
      </w: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služby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které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BA07F5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byly součástí Krajské základní sítě sociálních služeb, ale nepodaly žádost v řádném kole dotačního řízení.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Služby jsou navrženy k poskytnutí dotace na rok  2018. (viz tabulka č.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)</w:t>
      </w:r>
    </w:p>
    <w:p w14:paraId="01B43BFB" w14:textId="77777777" w:rsidR="004D7943" w:rsidRPr="002F29F9" w:rsidRDefault="004D7943" w:rsidP="004D7943">
      <w:pPr>
        <w:pStyle w:val="Odstavecseseznamem"/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</w:p>
    <w:p w14:paraId="7A6DAE6C" w14:textId="56EFFF5C" w:rsidR="004D7943" w:rsidRPr="008C5F8D" w:rsidRDefault="004D7943" w:rsidP="004D7943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 xml:space="preserve"> služeb</w:t>
      </w:r>
      <w:r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, které nepodaly žádost v řádném kole dotačního řízení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278"/>
        <w:gridCol w:w="1582"/>
        <w:gridCol w:w="1870"/>
        <w:gridCol w:w="2202"/>
      </w:tblGrid>
      <w:tr w:rsidR="004D7943" w:rsidRPr="002F29F9" w14:paraId="6FEF89DF" w14:textId="77777777" w:rsidTr="004D7943">
        <w:trPr>
          <w:trHeight w:val="42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C965D0" w14:textId="77777777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53C1CB" w14:textId="1F1F4EAF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3119A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3E4B6E" w14:textId="77777777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E0AE21" w14:textId="77777777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84E26E" w14:textId="77777777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4D7943" w:rsidRPr="002F29F9" w14:paraId="740367C0" w14:textId="77777777" w:rsidTr="004D7943">
        <w:trPr>
          <w:trHeight w:val="821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023" w14:textId="60666721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Petřvald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9FEE" w14:textId="4F7BEC3C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</w:t>
            </w: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297593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58E8" w14:textId="30ACC934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3304204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A841" w14:textId="1DFB273C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95A3" w14:textId="679F09F8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Petřvald</w:t>
            </w:r>
          </w:p>
        </w:tc>
      </w:tr>
      <w:tr w:rsidR="004D7943" w:rsidRPr="002F29F9" w14:paraId="1CE83FBC" w14:textId="77777777" w:rsidTr="004D7943">
        <w:trPr>
          <w:trHeight w:val="691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3346" w14:textId="152FC8F9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OPEN HOUSE o.p.s.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EE75" w14:textId="2A221C57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70645671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2CE" w14:textId="5E4DCCEE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5144453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5A6F" w14:textId="57230517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26BE" w14:textId="427420B6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Služby drogové prevence OPEN HOUSE</w:t>
            </w:r>
          </w:p>
        </w:tc>
      </w:tr>
      <w:tr w:rsidR="004D7943" w:rsidRPr="002F29F9" w14:paraId="25CE505F" w14:textId="77777777" w:rsidTr="004D7943">
        <w:trPr>
          <w:trHeight w:val="560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DAC1" w14:textId="5AADE104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OPEN HOUSE o.p.s.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CE38" w14:textId="5EBB66C7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70645671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0558" w14:textId="16036580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5923005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FA5B" w14:textId="3428C8CB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326D" w14:textId="5C5B701D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OPEN STREET Bruntál</w:t>
            </w:r>
          </w:p>
        </w:tc>
      </w:tr>
      <w:tr w:rsidR="004D7943" w:rsidRPr="002F29F9" w14:paraId="1005F17F" w14:textId="77777777" w:rsidTr="004D7943">
        <w:trPr>
          <w:trHeight w:val="837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1F01" w14:textId="30A4010B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OPEN HOUSE o.p.s.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690B" w14:textId="796915F2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70645671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241" w14:textId="05EDDD00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8846615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977D" w14:textId="75724779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6203" w14:textId="7B2F1F42" w:rsidR="004D7943" w:rsidRPr="002F29F9" w:rsidRDefault="004D7943" w:rsidP="003029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79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NZDM OPEN HOUSE</w:t>
            </w:r>
          </w:p>
        </w:tc>
      </w:tr>
    </w:tbl>
    <w:p w14:paraId="602789E9" w14:textId="77777777" w:rsidR="00176125" w:rsidRDefault="00176125" w:rsidP="005B0B3E">
      <w:pPr>
        <w:ind w:left="993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C9E1F4A" w14:textId="092338F8" w:rsidR="004D7943" w:rsidRPr="00B5099B" w:rsidRDefault="004D7943" w:rsidP="005B0B3E">
      <w:pPr>
        <w:ind w:left="993"/>
        <w:jc w:val="both"/>
        <w:rPr>
          <w:rFonts w:ascii="Tahoma" w:hAnsi="Tahoma" w:cs="Tahoma"/>
          <w:b/>
          <w:sz w:val="20"/>
          <w:szCs w:val="20"/>
        </w:rPr>
      </w:pPr>
      <w:r w:rsidRPr="00B5099B">
        <w:rPr>
          <w:rFonts w:ascii="Tahoma" w:hAnsi="Tahoma" w:cs="Tahoma"/>
          <w:b/>
          <w:sz w:val="20"/>
          <w:szCs w:val="20"/>
        </w:rPr>
        <w:t>Výpočet návrhu dotace</w:t>
      </w:r>
    </w:p>
    <w:p w14:paraId="608D8AA2" w14:textId="21729CE9" w:rsidR="003119A8" w:rsidRPr="008C5F8D" w:rsidRDefault="003119A8" w:rsidP="003119A8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Žádosti uvedené v bodě </w:t>
      </w:r>
      <w:r>
        <w:rPr>
          <w:rFonts w:ascii="Tahoma" w:hAnsi="Tahoma" w:cs="Tahoma"/>
          <w:sz w:val="20"/>
          <w:szCs w:val="20"/>
        </w:rPr>
        <w:t>c</w:t>
      </w:r>
      <w:r w:rsidRPr="008C5F8D">
        <w:rPr>
          <w:rFonts w:ascii="Tahoma" w:hAnsi="Tahoma" w:cs="Tahoma"/>
          <w:sz w:val="20"/>
          <w:szCs w:val="20"/>
        </w:rPr>
        <w:t>) byly posouzeny dle</w:t>
      </w:r>
      <w:r>
        <w:rPr>
          <w:rFonts w:ascii="Tahoma" w:hAnsi="Tahoma" w:cs="Tahoma"/>
          <w:sz w:val="20"/>
          <w:szCs w:val="20"/>
        </w:rPr>
        <w:t xml:space="preserve"> článku VIII Podmínek</w:t>
      </w:r>
      <w:r w:rsidRPr="008C5F8D">
        <w:rPr>
          <w:rFonts w:ascii="Tahoma" w:hAnsi="Tahoma" w:cs="Tahoma"/>
          <w:sz w:val="20"/>
          <w:szCs w:val="20"/>
        </w:rPr>
        <w:t xml:space="preserve"> následujícího postupu:</w:t>
      </w:r>
    </w:p>
    <w:p w14:paraId="310C61C9" w14:textId="7E70097D" w:rsidR="003119A8" w:rsidRPr="008C5F8D" w:rsidRDefault="003119A8" w:rsidP="003119A8">
      <w:pPr>
        <w:pStyle w:val="Odstavecseseznamem"/>
        <w:numPr>
          <w:ilvl w:val="0"/>
          <w:numId w:val="29"/>
        </w:numPr>
        <w:spacing w:after="200" w:line="276" w:lineRule="auto"/>
        <w:ind w:left="709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8C5F8D">
        <w:rPr>
          <w:rFonts w:ascii="Tahoma" w:hAnsi="Tahoma" w:cs="Tahoma"/>
          <w:sz w:val="20"/>
          <w:szCs w:val="20"/>
        </w:rPr>
        <w:t xml:space="preserve"> – </w:t>
      </w:r>
      <w:r w:rsidRPr="004A1DBB">
        <w:rPr>
          <w:rFonts w:ascii="Tahoma" w:hAnsi="Tahoma" w:cs="Tahoma"/>
          <w:sz w:val="20"/>
          <w:szCs w:val="20"/>
        </w:rPr>
        <w:t xml:space="preserve">posouzení, zda poskytování služby je či není v souladu se Střednědobým plánem rozvoje sociálních služeb v Moravskoslezském kraji na léta </w:t>
      </w:r>
      <w:r w:rsidRPr="004A1DBB">
        <w:rPr>
          <w:rFonts w:ascii="Tahoma" w:hAnsi="Tahoma" w:cs="Tahoma"/>
          <w:sz w:val="20"/>
          <w:szCs w:val="20"/>
        </w:rPr>
        <w:lastRenderedPageBreak/>
        <w:t xml:space="preserve">2015 – 2020 (dále jen „SPRSS MSK“). </w:t>
      </w:r>
      <w:r>
        <w:rPr>
          <w:rFonts w:ascii="Tahoma" w:hAnsi="Tahoma" w:cs="Tahoma"/>
          <w:sz w:val="20"/>
          <w:szCs w:val="20"/>
        </w:rPr>
        <w:t>Sociální služby zařazené do K</w:t>
      </w:r>
      <w:r w:rsidRPr="004A1DBB">
        <w:rPr>
          <w:rFonts w:ascii="Tahoma" w:hAnsi="Tahoma" w:cs="Tahoma"/>
          <w:sz w:val="20"/>
          <w:szCs w:val="20"/>
        </w:rPr>
        <w:t>rajské základní sítě jsou v souladu se SPRSS MSK a jsou navrženy k podpoře.</w:t>
      </w:r>
    </w:p>
    <w:p w14:paraId="0660597F" w14:textId="77777777" w:rsidR="003119A8" w:rsidRPr="004A1DBB" w:rsidRDefault="003119A8" w:rsidP="003119A8">
      <w:pPr>
        <w:pStyle w:val="Odstavecseseznamem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Zhodnocení přiměřenosti a hospodárnosti rozpočtu sociální služby, požadavku na dotaci a vymezení neuznatelných nákladů zahrnutých v požadavku na dotaci</w:t>
      </w:r>
      <w:r w:rsidRPr="004A1DBB">
        <w:rPr>
          <w:rFonts w:ascii="Tahoma" w:hAnsi="Tahoma" w:cs="Tahoma"/>
          <w:sz w:val="20"/>
          <w:szCs w:val="20"/>
        </w:rPr>
        <w:t xml:space="preserve"> </w:t>
      </w:r>
    </w:p>
    <w:p w14:paraId="39561FE6" w14:textId="365DC2F0" w:rsidR="003119A8" w:rsidRPr="004A1DBB" w:rsidRDefault="003119A8" w:rsidP="003119A8">
      <w:pPr>
        <w:pStyle w:val="Odstavecseseznamem"/>
        <w:numPr>
          <w:ilvl w:val="1"/>
          <w:numId w:val="30"/>
        </w:numPr>
        <w:spacing w:before="120" w:after="120" w:line="276" w:lineRule="auto"/>
        <w:ind w:left="155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kontrola souladu kapacity s Krajskou </w:t>
      </w:r>
      <w:r w:rsidR="00B5099B">
        <w:rPr>
          <w:rFonts w:ascii="Tahoma" w:hAnsi="Tahoma" w:cs="Tahoma"/>
          <w:sz w:val="20"/>
          <w:szCs w:val="20"/>
        </w:rPr>
        <w:t xml:space="preserve">základní </w:t>
      </w:r>
      <w:r w:rsidRPr="004A1DBB">
        <w:rPr>
          <w:rFonts w:ascii="Tahoma" w:hAnsi="Tahoma" w:cs="Tahoma"/>
          <w:sz w:val="20"/>
          <w:szCs w:val="20"/>
        </w:rPr>
        <w:t xml:space="preserve">sítí sociálních služeb – </w:t>
      </w:r>
      <w:r w:rsidR="00B5099B">
        <w:rPr>
          <w:rFonts w:ascii="Tahoma" w:hAnsi="Tahoma" w:cs="Tahoma"/>
          <w:sz w:val="20"/>
          <w:szCs w:val="20"/>
        </w:rPr>
        <w:t>všechny žádosti byly podány v souladu.</w:t>
      </w:r>
      <w:r w:rsidRPr="004A1DBB">
        <w:rPr>
          <w:rFonts w:ascii="Tahoma" w:hAnsi="Tahoma" w:cs="Tahoma"/>
          <w:sz w:val="20"/>
          <w:szCs w:val="20"/>
        </w:rPr>
        <w:t xml:space="preserve"> </w:t>
      </w:r>
    </w:p>
    <w:p w14:paraId="38128E53" w14:textId="43E31B18" w:rsidR="003119A8" w:rsidRDefault="00B5099B" w:rsidP="003119A8">
      <w:pPr>
        <w:pStyle w:val="Odstavecseseznamem"/>
        <w:numPr>
          <w:ilvl w:val="1"/>
          <w:numId w:val="30"/>
        </w:numPr>
        <w:spacing w:before="120" w:after="120" w:line="276" w:lineRule="auto"/>
        <w:ind w:left="1559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K</w:t>
      </w:r>
      <w:r w:rsidR="003119A8" w:rsidRPr="004A1DBB">
        <w:rPr>
          <w:rFonts w:ascii="Tahoma" w:hAnsi="Tahoma" w:cs="Tahoma"/>
          <w:sz w:val="20"/>
          <w:szCs w:val="20"/>
        </w:rPr>
        <w:t>ontrola</w:t>
      </w:r>
      <w:r>
        <w:rPr>
          <w:rFonts w:ascii="Tahoma" w:hAnsi="Tahoma" w:cs="Tahoma"/>
          <w:sz w:val="20"/>
          <w:szCs w:val="20"/>
        </w:rPr>
        <w:t xml:space="preserve"> maximálního meziročního nárůstu</w:t>
      </w:r>
      <w:r w:rsidR="003119A8" w:rsidRPr="004A1DBB">
        <w:rPr>
          <w:rFonts w:ascii="Tahoma" w:hAnsi="Tahoma" w:cs="Tahoma"/>
          <w:sz w:val="20"/>
          <w:szCs w:val="20"/>
        </w:rPr>
        <w:t xml:space="preserve"> rozpočtu </w:t>
      </w:r>
      <w:r>
        <w:rPr>
          <w:rFonts w:ascii="Tahoma" w:hAnsi="Tahoma" w:cs="Tahoma"/>
          <w:sz w:val="20"/>
          <w:szCs w:val="20"/>
        </w:rPr>
        <w:t>–</w:t>
      </w:r>
      <w:r w:rsidR="003119A8" w:rsidRPr="004A1D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všechny žádosti tento limit nepřekročily.</w:t>
      </w:r>
    </w:p>
    <w:p w14:paraId="7A934766" w14:textId="5851DC18" w:rsidR="00B5099B" w:rsidRPr="004A1DBB" w:rsidRDefault="00B5099B" w:rsidP="003119A8">
      <w:pPr>
        <w:pStyle w:val="Odstavecseseznamem"/>
        <w:numPr>
          <w:ilvl w:val="1"/>
          <w:numId w:val="30"/>
        </w:numPr>
        <w:spacing w:before="120" w:after="120" w:line="276" w:lineRule="auto"/>
        <w:ind w:left="1559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Posouzení uznatelnosti nákladů a jejich přiměřenosti.</w:t>
      </w:r>
    </w:p>
    <w:p w14:paraId="0F962E93" w14:textId="77777777" w:rsidR="00B5099B" w:rsidRPr="004A1DBB" w:rsidRDefault="00B5099B" w:rsidP="00B5099B">
      <w:pPr>
        <w:pStyle w:val="Odstavecseseznamem"/>
        <w:numPr>
          <w:ilvl w:val="0"/>
          <w:numId w:val="29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Zhodnocení zajištění dalších zdrojů financování sociální služby</w:t>
      </w:r>
      <w:r w:rsidRPr="004A1DBB">
        <w:rPr>
          <w:rFonts w:ascii="Tahoma" w:hAnsi="Tahoma" w:cs="Tahoma"/>
          <w:sz w:val="20"/>
          <w:szCs w:val="20"/>
        </w:rPr>
        <w:t xml:space="preserve"> zejména vzhledem k druhu sociální služby a právní formě poskytovatele sociální služby</w:t>
      </w:r>
    </w:p>
    <w:p w14:paraId="0F858363" w14:textId="77777777" w:rsidR="00B5099B" w:rsidRPr="004A1DBB" w:rsidRDefault="00B5099B" w:rsidP="00B5099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Příspěvek zřizovatele obce nebo dotace obce</w:t>
      </w:r>
      <w:r w:rsidRPr="004A1DBB">
        <w:rPr>
          <w:rFonts w:ascii="Tahoma" w:hAnsi="Tahoma" w:cs="Tahoma"/>
          <w:sz w:val="20"/>
          <w:szCs w:val="20"/>
        </w:rPr>
        <w:t xml:space="preserve"> – při meziročním poklesu bylo postupováno následovně:</w:t>
      </w:r>
    </w:p>
    <w:p w14:paraId="100E3978" w14:textId="02A9ECC9" w:rsidR="00B5099B" w:rsidRPr="004A1DBB" w:rsidRDefault="00B5099B" w:rsidP="00B5099B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 případě, že pokles nebyl žadatelem zdůvodněn, požadavek na dotaci byl krácen o nezdůvodněný meziroční pokles, maximálně na úroveň minimální výše dotace pro rok 2018 (výpočet minimální výše dotace pro rok 2018 viz bod </w:t>
      </w:r>
      <w:r>
        <w:rPr>
          <w:rFonts w:ascii="Tahoma" w:hAnsi="Tahoma" w:cs="Tahoma"/>
          <w:sz w:val="20"/>
          <w:szCs w:val="20"/>
        </w:rPr>
        <w:t>5</w:t>
      </w:r>
      <w:r w:rsidRPr="004A1DBB">
        <w:rPr>
          <w:rFonts w:ascii="Tahoma" w:hAnsi="Tahoma" w:cs="Tahoma"/>
          <w:sz w:val="20"/>
          <w:szCs w:val="20"/>
        </w:rPr>
        <w:t xml:space="preserve">), </w:t>
      </w:r>
    </w:p>
    <w:p w14:paraId="280C9A14" w14:textId="4F177849" w:rsidR="00B5099B" w:rsidRPr="00B5099B" w:rsidRDefault="00B5099B" w:rsidP="00B5099B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v případě, že pokles příspěvku zřizovatele nebo dotace obce byl žadatelem řádně zdůvodněn, požadavek na dotaci nebyl krácen.</w:t>
      </w:r>
    </w:p>
    <w:p w14:paraId="067FC989" w14:textId="77777777" w:rsidR="00B5099B" w:rsidRPr="004A1DBB" w:rsidRDefault="00B5099B" w:rsidP="00B5099B">
      <w:pPr>
        <w:pStyle w:val="Odstavecseseznamem"/>
        <w:ind w:left="1776"/>
        <w:jc w:val="both"/>
        <w:rPr>
          <w:rFonts w:ascii="Tahoma" w:hAnsi="Tahoma" w:cs="Tahoma"/>
          <w:sz w:val="20"/>
          <w:szCs w:val="20"/>
        </w:rPr>
      </w:pPr>
    </w:p>
    <w:p w14:paraId="6F633F32" w14:textId="71E53C64" w:rsidR="00B5099B" w:rsidRPr="004A1DBB" w:rsidRDefault="00B5099B" w:rsidP="00B5099B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Úhrady uživatelů</w:t>
      </w:r>
      <w:r w:rsidRPr="004A1DBB">
        <w:rPr>
          <w:rFonts w:ascii="Tahoma" w:hAnsi="Tahoma" w:cs="Tahoma"/>
          <w:sz w:val="20"/>
          <w:szCs w:val="20"/>
        </w:rPr>
        <w:t xml:space="preserve"> – při nedodržení minimální výše úhrad od uživatelů a jejího nezdůvodnění nebyl požadavek na dotaci krácen, ale bude krácen </w:t>
      </w:r>
      <w:r w:rsidRPr="004A1DBB">
        <w:rPr>
          <w:rFonts w:ascii="Tahoma" w:hAnsi="Tahoma" w:cs="Tahoma"/>
          <w:b/>
          <w:sz w:val="20"/>
          <w:szCs w:val="20"/>
        </w:rPr>
        <w:t>reálný návrh dotace</w:t>
      </w:r>
      <w:r w:rsidRPr="004A1DBB">
        <w:rPr>
          <w:rFonts w:ascii="Tahoma" w:hAnsi="Tahoma" w:cs="Tahoma"/>
          <w:sz w:val="20"/>
          <w:szCs w:val="20"/>
        </w:rPr>
        <w:t xml:space="preserve"> o výši nevybraných úhrad, maximálně však na úroveň minimální výše dotace pro rok 2018 (výpočet minimální výše dotace pro rok 2018 viz bod </w:t>
      </w:r>
      <w:r>
        <w:rPr>
          <w:rFonts w:ascii="Tahoma" w:hAnsi="Tahoma" w:cs="Tahoma"/>
          <w:sz w:val="20"/>
          <w:szCs w:val="20"/>
        </w:rPr>
        <w:t>5</w:t>
      </w:r>
      <w:r w:rsidRPr="004A1DBB">
        <w:rPr>
          <w:rFonts w:ascii="Tahoma" w:hAnsi="Tahoma" w:cs="Tahoma"/>
          <w:sz w:val="20"/>
          <w:szCs w:val="20"/>
        </w:rPr>
        <w:t>).</w:t>
      </w:r>
    </w:p>
    <w:p w14:paraId="4D7C445E" w14:textId="77777777" w:rsidR="00B5099B" w:rsidRPr="004A1DBB" w:rsidRDefault="00B5099B" w:rsidP="00B5099B">
      <w:pPr>
        <w:pStyle w:val="Odstavecseseznamem"/>
        <w:ind w:left="1440"/>
        <w:jc w:val="both"/>
        <w:rPr>
          <w:rFonts w:ascii="Tahoma" w:hAnsi="Tahoma" w:cs="Tahoma"/>
          <w:sz w:val="20"/>
          <w:szCs w:val="20"/>
        </w:rPr>
      </w:pPr>
    </w:p>
    <w:p w14:paraId="3357B6DF" w14:textId="77777777" w:rsidR="00B5099B" w:rsidRPr="004A1DBB" w:rsidRDefault="00B5099B" w:rsidP="00B5099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Úhrady z veřejného zdravotního pojištění</w:t>
      </w:r>
      <w:r w:rsidRPr="004A1DBB">
        <w:rPr>
          <w:rFonts w:ascii="Tahoma" w:hAnsi="Tahoma" w:cs="Tahoma"/>
          <w:sz w:val="20"/>
          <w:szCs w:val="20"/>
        </w:rPr>
        <w:t xml:space="preserve"> – při nedodržení minimální výše úhrad od zdravotních pojišťoven s ohledem na přístup zdravotních pojišťoven v rámci plnění závazků vůči poskytovatelům sociálních služeb nebyl požadavek na dotaci krácen.</w:t>
      </w:r>
    </w:p>
    <w:p w14:paraId="470F51FE" w14:textId="77777777" w:rsidR="00B5099B" w:rsidRPr="004A1DBB" w:rsidRDefault="00B5099B" w:rsidP="00B5099B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14:paraId="31C953F7" w14:textId="77777777" w:rsidR="00B5099B" w:rsidRDefault="00B5099B" w:rsidP="00B5099B">
      <w:pPr>
        <w:pStyle w:val="Odstavecseseznamem"/>
        <w:numPr>
          <w:ilvl w:val="0"/>
          <w:numId w:val="29"/>
        </w:numPr>
        <w:spacing w:before="240" w:after="20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Výpočet optimálního návrhu dotace</w:t>
      </w:r>
      <w:r w:rsidRPr="004A1DBB">
        <w:rPr>
          <w:rFonts w:ascii="Tahoma" w:hAnsi="Tahoma" w:cs="Tahoma"/>
          <w:sz w:val="20"/>
          <w:szCs w:val="20"/>
        </w:rPr>
        <w:t xml:space="preserve"> – požadovaná dotace byla snížena o neuznatelné a nadhodnocené náklady dle článku V Podmínek a o případné další částky dle Podmínek (viz postup výše). </w:t>
      </w:r>
    </w:p>
    <w:p w14:paraId="6664CF0D" w14:textId="7B4645D9" w:rsidR="00B5099B" w:rsidRPr="00B5099B" w:rsidRDefault="00B5099B" w:rsidP="00F37D57">
      <w:pPr>
        <w:pStyle w:val="Odstavecseseznamem"/>
        <w:numPr>
          <w:ilvl w:val="0"/>
          <w:numId w:val="29"/>
        </w:numPr>
        <w:spacing w:before="240" w:after="200" w:line="276" w:lineRule="auto"/>
        <w:jc w:val="both"/>
        <w:rPr>
          <w:rFonts w:ascii="Tahoma" w:hAnsi="Tahoma" w:cs="Tahoma"/>
          <w:sz w:val="20"/>
          <w:szCs w:val="20"/>
        </w:rPr>
      </w:pPr>
      <w:r w:rsidRPr="00B5099B">
        <w:rPr>
          <w:rFonts w:ascii="Tahoma" w:hAnsi="Tahoma" w:cs="Tahoma"/>
          <w:b/>
          <w:sz w:val="20"/>
          <w:szCs w:val="20"/>
        </w:rPr>
        <w:t xml:space="preserve">Stanovení minimální výše dotace pro rok 2018 pro služby zařazené v Krajské základní síti sociálních služeb v Moravskoslezském kraji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5099B">
        <w:rPr>
          <w:rFonts w:ascii="Tahoma" w:hAnsi="Tahoma" w:cs="Tahoma"/>
          <w:sz w:val="20"/>
          <w:szCs w:val="20"/>
        </w:rPr>
        <w:t>- dle postupu schváleného zastupitelstvem kraje usnesením č. 7/790 ze dne 14. 3. 2018 je za výchozí hodnotu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5099B">
        <w:rPr>
          <w:rFonts w:ascii="Tahoma" w:hAnsi="Tahoma" w:cs="Tahoma"/>
          <w:sz w:val="20"/>
          <w:szCs w:val="20"/>
        </w:rPr>
        <w:t>považována dotace roku 2017 přiznaná v Programu pro rok 2017 v řádném kole dotačního řízení, která je následně upravena takto:</w:t>
      </w:r>
    </w:p>
    <w:p w14:paraId="44680555" w14:textId="77777777" w:rsidR="00B5099B" w:rsidRPr="00B5099B" w:rsidRDefault="00B5099B" w:rsidP="007376AD">
      <w:pPr>
        <w:pStyle w:val="Odstavecseseznamem"/>
        <w:numPr>
          <w:ilvl w:val="0"/>
          <w:numId w:val="32"/>
        </w:numPr>
        <w:spacing w:after="200" w:line="276" w:lineRule="auto"/>
        <w:ind w:left="1276" w:hanging="283"/>
        <w:jc w:val="both"/>
        <w:rPr>
          <w:rFonts w:ascii="Tahoma" w:eastAsiaTheme="minorEastAsia" w:hAnsi="Tahoma" w:cs="Tahoma"/>
          <w:sz w:val="20"/>
          <w:szCs w:val="20"/>
          <w:lang w:eastAsia="cs-CZ"/>
        </w:rPr>
      </w:pPr>
      <w:r w:rsidRPr="00B5099B">
        <w:rPr>
          <w:rFonts w:ascii="Tahoma" w:eastAsiaTheme="minorEastAsia" w:hAnsi="Tahoma" w:cs="Tahoma"/>
          <w:sz w:val="20"/>
          <w:szCs w:val="20"/>
          <w:lang w:eastAsia="cs-CZ"/>
        </w:rPr>
        <w:t>navýšení o dofinancování, jehož účelem bylo navýšení mezd a platů dle legislativních změn v r. 2017. Vzhledem ke skutečnosti, že dofinancování bylo v r. 2017 poskytnuto pouze na polovinu roku, do minimální výše dotace pro r. 2018 pro jednotlivé sociální služby bude započítán objem dofinancování v dvojnásobné výši,</w:t>
      </w:r>
    </w:p>
    <w:p w14:paraId="65A15F06" w14:textId="77777777" w:rsidR="00B5099B" w:rsidRPr="00B5099B" w:rsidRDefault="00B5099B" w:rsidP="007376AD">
      <w:pPr>
        <w:pStyle w:val="Odstavecseseznamem"/>
        <w:numPr>
          <w:ilvl w:val="0"/>
          <w:numId w:val="32"/>
        </w:numPr>
        <w:spacing w:after="200" w:line="276" w:lineRule="auto"/>
        <w:ind w:left="1276" w:hanging="283"/>
        <w:jc w:val="both"/>
        <w:rPr>
          <w:rFonts w:ascii="Tahoma" w:eastAsiaTheme="minorEastAsia" w:hAnsi="Tahoma" w:cs="Tahoma"/>
          <w:sz w:val="20"/>
          <w:szCs w:val="20"/>
          <w:lang w:eastAsia="cs-CZ"/>
        </w:rPr>
      </w:pPr>
      <w:r w:rsidRPr="00B5099B">
        <w:rPr>
          <w:rFonts w:ascii="Tahoma" w:eastAsiaTheme="minorEastAsia" w:hAnsi="Tahoma" w:cs="Tahoma"/>
          <w:sz w:val="20"/>
          <w:szCs w:val="20"/>
          <w:lang w:eastAsia="cs-CZ"/>
        </w:rPr>
        <w:t xml:space="preserve">v závislosti na meziročním vývoji kapacity dané sociální služby (u služeb, kterým byla dotace poskytnuta pouze po část roku, byla dotace poměrově přepočítána na celý rok), </w:t>
      </w:r>
    </w:p>
    <w:p w14:paraId="48B1C296" w14:textId="7AC75E84" w:rsidR="00B5099B" w:rsidRPr="00B5099B" w:rsidRDefault="00B5099B" w:rsidP="007376AD">
      <w:pPr>
        <w:pStyle w:val="Odstavecseseznamem"/>
        <w:numPr>
          <w:ilvl w:val="0"/>
          <w:numId w:val="32"/>
        </w:numPr>
        <w:spacing w:after="200" w:line="276" w:lineRule="auto"/>
        <w:ind w:left="1276" w:hanging="283"/>
        <w:jc w:val="both"/>
        <w:rPr>
          <w:rFonts w:ascii="Tahoma" w:eastAsiaTheme="minorEastAsia" w:hAnsi="Tahoma" w:cs="Tahoma"/>
          <w:sz w:val="20"/>
          <w:szCs w:val="20"/>
          <w:lang w:eastAsia="cs-CZ"/>
        </w:rPr>
      </w:pPr>
      <w:r w:rsidRPr="00B5099B">
        <w:rPr>
          <w:rFonts w:ascii="Tahoma" w:eastAsiaTheme="minorEastAsia" w:hAnsi="Tahoma" w:cs="Tahoma"/>
          <w:sz w:val="20"/>
          <w:szCs w:val="20"/>
          <w:lang w:eastAsia="cs-CZ"/>
        </w:rPr>
        <w:t>navýšení o částku přiznanou v krajském dotačním programu „Program na podporu financování běžných výdajů souvisejících s poskytováním sociálních služeb včetně realizace protidrogové politiky kraje na rok 2017“ (PSDP), v dotačním titulu PSDP 4, jehož účelem je dofinancování sociálních služeb zařazených v Krajské síti sociálních služeb.</w:t>
      </w:r>
    </w:p>
    <w:p w14:paraId="24D39B60" w14:textId="77777777" w:rsidR="003119A8" w:rsidRPr="008C5F8D" w:rsidRDefault="003119A8" w:rsidP="003119A8">
      <w:pPr>
        <w:pStyle w:val="Odstavecseseznamem"/>
        <w:spacing w:before="120" w:after="20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</w:p>
    <w:p w14:paraId="64FC6BCB" w14:textId="1BE2166C" w:rsidR="003119A8" w:rsidRPr="008C5F8D" w:rsidRDefault="003119A8" w:rsidP="003119A8">
      <w:pPr>
        <w:pStyle w:val="Odstavecseseznamem"/>
        <w:numPr>
          <w:ilvl w:val="0"/>
          <w:numId w:val="29"/>
        </w:numPr>
        <w:spacing w:before="120" w:after="20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lastRenderedPageBreak/>
        <w:t xml:space="preserve">Výpočet návrhu dotace </w:t>
      </w:r>
      <w:r w:rsidR="00B5099B">
        <w:rPr>
          <w:rFonts w:ascii="Tahoma" w:hAnsi="Tahoma" w:cs="Tahoma"/>
          <w:b/>
          <w:sz w:val="20"/>
          <w:szCs w:val="20"/>
        </w:rPr>
        <w:t>u</w:t>
      </w:r>
      <w:r w:rsidR="00B5099B" w:rsidRPr="004A1DBB">
        <w:rPr>
          <w:rFonts w:ascii="Tahoma" w:hAnsi="Tahoma" w:cs="Tahoma"/>
          <w:b/>
          <w:sz w:val="20"/>
          <w:szCs w:val="20"/>
        </w:rPr>
        <w:t xml:space="preserve"> stávajících služeb financovaných v roce 2017 v rámci Programu na podporu poskytování sociálních služeb</w:t>
      </w:r>
      <w:r w:rsidR="00B5099B">
        <w:rPr>
          <w:rFonts w:ascii="Tahoma" w:hAnsi="Tahoma" w:cs="Tahoma"/>
          <w:b/>
          <w:sz w:val="20"/>
          <w:szCs w:val="20"/>
        </w:rPr>
        <w:t>, které nepodaly žádost v řádném kole</w:t>
      </w:r>
    </w:p>
    <w:p w14:paraId="771DAC89" w14:textId="3D952D16" w:rsidR="00B5099B" w:rsidRPr="004A1DBB" w:rsidRDefault="00B5099B" w:rsidP="007376AD">
      <w:pPr>
        <w:ind w:left="709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Výpočet je proveden dle článku VIII odst. 5 písm. a) Podmínek, kdy jsou jednotlivé služby rozděleny do 5 tříd na základě dat </w:t>
      </w:r>
      <w:r w:rsidR="007376AD">
        <w:rPr>
          <w:rFonts w:ascii="Tahoma" w:hAnsi="Tahoma" w:cs="Tahoma"/>
          <w:sz w:val="20"/>
          <w:szCs w:val="20"/>
        </w:rPr>
        <w:t xml:space="preserve">o sociálních službách zařazených v Krajské základní síti sociálních služeb v roce 2016 </w:t>
      </w:r>
      <w:r w:rsidRPr="004A1DBB">
        <w:rPr>
          <w:rFonts w:ascii="Tahoma" w:hAnsi="Tahoma" w:cs="Tahoma"/>
          <w:sz w:val="20"/>
          <w:szCs w:val="20"/>
        </w:rPr>
        <w:t>ze systému výkaznictví MPSV za rok 2016 prostřednictvím mechanismu:</w:t>
      </w:r>
    </w:p>
    <w:p w14:paraId="4870FB34" w14:textId="77777777" w:rsidR="00B5099B" w:rsidRPr="004A1DBB" w:rsidRDefault="00B5099B" w:rsidP="007376AD">
      <w:pPr>
        <w:numPr>
          <w:ilvl w:val="0"/>
          <w:numId w:val="33"/>
        </w:numPr>
        <w:spacing w:after="200" w:line="276" w:lineRule="auto"/>
        <w:ind w:left="1276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Pro jednotlivé druhy služeb jsou vypočteny průměrné roční náklady na úvazek (pro pobytové druhy služeb na lůžko) a průměrné procento dotace poskytnuté v rámci Programu v r. 2016. </w:t>
      </w:r>
    </w:p>
    <w:p w14:paraId="3161E869" w14:textId="77777777" w:rsidR="00B5099B" w:rsidRPr="004A1DBB" w:rsidRDefault="00B5099B" w:rsidP="007376AD">
      <w:pPr>
        <w:numPr>
          <w:ilvl w:val="0"/>
          <w:numId w:val="33"/>
        </w:numPr>
        <w:spacing w:after="200" w:line="276" w:lineRule="auto"/>
        <w:ind w:left="1276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Pro každou službu jsou následně vypočteny „přepočtené roční náklady“ – z průměrných ročních nákladů v daném druhu služeb a z počtu úvazků v konkrétní službě (u pobytových z počtu lůžek); a k těmto přepočteným nákladům procento dotace poskytnuté v rámci Programu v r. 2016.</w:t>
      </w:r>
    </w:p>
    <w:p w14:paraId="141DDAEA" w14:textId="77777777" w:rsidR="00B5099B" w:rsidRPr="004A1DBB" w:rsidRDefault="00B5099B" w:rsidP="007376AD">
      <w:pPr>
        <w:numPr>
          <w:ilvl w:val="0"/>
          <w:numId w:val="33"/>
        </w:numPr>
        <w:spacing w:after="200" w:line="276" w:lineRule="auto"/>
        <w:ind w:left="1276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Procento dotace poskytnuté v rámci Programu v r. 2016 vypočtené pro každou službu je porovnáváno s průměrným procentem dotace v daném druhu služby.</w:t>
      </w:r>
    </w:p>
    <w:p w14:paraId="58640385" w14:textId="77777777" w:rsidR="00B5099B" w:rsidRPr="004A1DBB" w:rsidRDefault="00B5099B" w:rsidP="007376AD">
      <w:pPr>
        <w:numPr>
          <w:ilvl w:val="0"/>
          <w:numId w:val="33"/>
        </w:numPr>
        <w:spacing w:after="200" w:line="276" w:lineRule="auto"/>
        <w:ind w:left="1276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Na základě zjištěných odchylek jsou stanoveny třídy, kdy služby s nejmenším procentem dotace poskytnuté v rámci Programu v r. </w:t>
      </w:r>
      <w:r w:rsidRPr="00A6245F">
        <w:rPr>
          <w:rFonts w:ascii="Tahoma" w:hAnsi="Tahoma" w:cs="Tahoma"/>
          <w:sz w:val="20"/>
          <w:szCs w:val="20"/>
        </w:rPr>
        <w:t>2016</w:t>
      </w:r>
      <w:r w:rsidRPr="004A1DBB">
        <w:rPr>
          <w:rFonts w:ascii="Tahoma" w:hAnsi="Tahoma" w:cs="Tahoma"/>
          <w:sz w:val="20"/>
          <w:szCs w:val="20"/>
        </w:rPr>
        <w:t xml:space="preserve"> budou zařazeny do třídy 1, služby s největším procentem dotace do třídy 5. </w:t>
      </w:r>
    </w:p>
    <w:p w14:paraId="4FAA9935" w14:textId="77777777" w:rsidR="00B5099B" w:rsidRPr="004A1DBB" w:rsidRDefault="00B5099B" w:rsidP="007376AD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5EC46F4D" w14:textId="75DF8ADD" w:rsidR="00B5099B" w:rsidRPr="004A1DBB" w:rsidRDefault="00B5099B" w:rsidP="007376AD">
      <w:pPr>
        <w:ind w:left="709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Dle rozdělení do tříd je vypočtena dotace pro jednotlivé služby jako minimální výše dotace pro rok 2018 násobená příslušným koeficientem. V závislosti na objemu přidělených finančních prostředků pro r. 2018 je navrhováno </w:t>
      </w:r>
      <w:r w:rsidR="00A6245F">
        <w:rPr>
          <w:rFonts w:ascii="Tahoma" w:hAnsi="Tahoma" w:cs="Tahoma"/>
          <w:sz w:val="20"/>
          <w:szCs w:val="20"/>
        </w:rPr>
        <w:t xml:space="preserve">použít </w:t>
      </w:r>
      <w:r w:rsidRPr="004A1DBB">
        <w:rPr>
          <w:rFonts w:ascii="Tahoma" w:hAnsi="Tahoma" w:cs="Tahoma"/>
          <w:sz w:val="20"/>
          <w:szCs w:val="20"/>
        </w:rPr>
        <w:t>koeficienty</w:t>
      </w:r>
      <w:r w:rsidR="00A6245F">
        <w:rPr>
          <w:rFonts w:ascii="Tahoma" w:hAnsi="Tahoma" w:cs="Tahoma"/>
          <w:sz w:val="20"/>
          <w:szCs w:val="20"/>
        </w:rPr>
        <w:t xml:space="preserve"> schválené orgány kraje pro způsob výpočtu dotace v řádném kole dotačního řízení usnesením ZK č. 7/790 ze dne 14. 3. 2018:</w:t>
      </w:r>
    </w:p>
    <w:p w14:paraId="30EED024" w14:textId="77777777" w:rsidR="00B5099B" w:rsidRPr="004A1DBB" w:rsidRDefault="00B5099B" w:rsidP="007376AD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left="709" w:firstLine="284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I</w:t>
      </w:r>
      <w:r w:rsidRPr="004A1DBB">
        <w:rPr>
          <w:rFonts w:ascii="Tahoma" w:hAnsi="Tahoma" w:cs="Tahoma"/>
          <w:sz w:val="20"/>
          <w:szCs w:val="20"/>
        </w:rPr>
        <w:tab/>
        <w:t>1,25</w:t>
      </w:r>
    </w:p>
    <w:p w14:paraId="54B3AF85" w14:textId="77777777" w:rsidR="00B5099B" w:rsidRPr="004A1DBB" w:rsidRDefault="00B5099B" w:rsidP="007376AD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left="709" w:firstLine="284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II</w:t>
      </w:r>
      <w:r w:rsidRPr="004A1DBB">
        <w:rPr>
          <w:rFonts w:ascii="Tahoma" w:hAnsi="Tahoma" w:cs="Tahoma"/>
          <w:sz w:val="20"/>
          <w:szCs w:val="20"/>
        </w:rPr>
        <w:tab/>
        <w:t>1,20</w:t>
      </w:r>
    </w:p>
    <w:p w14:paraId="0C61753C" w14:textId="77777777" w:rsidR="00B5099B" w:rsidRPr="004A1DBB" w:rsidRDefault="00B5099B" w:rsidP="007376AD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left="709" w:firstLine="284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III</w:t>
      </w:r>
      <w:r w:rsidRPr="004A1DBB">
        <w:rPr>
          <w:rFonts w:ascii="Tahoma" w:hAnsi="Tahoma" w:cs="Tahoma"/>
          <w:sz w:val="20"/>
          <w:szCs w:val="20"/>
        </w:rPr>
        <w:tab/>
        <w:t>1,10</w:t>
      </w:r>
    </w:p>
    <w:p w14:paraId="11DB3233" w14:textId="77777777" w:rsidR="00B5099B" w:rsidRPr="004A1DBB" w:rsidRDefault="00B5099B" w:rsidP="007376AD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left="709" w:firstLine="284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IV</w:t>
      </w:r>
      <w:r w:rsidRPr="004A1DBB">
        <w:rPr>
          <w:rFonts w:ascii="Tahoma" w:hAnsi="Tahoma" w:cs="Tahoma"/>
          <w:sz w:val="20"/>
          <w:szCs w:val="20"/>
        </w:rPr>
        <w:tab/>
        <w:t>1,05</w:t>
      </w:r>
    </w:p>
    <w:p w14:paraId="2121993C" w14:textId="77777777" w:rsidR="00B5099B" w:rsidRPr="004A1DBB" w:rsidRDefault="00B5099B" w:rsidP="007376AD">
      <w:pPr>
        <w:pStyle w:val="Odstavecseseznamem"/>
        <w:numPr>
          <w:ilvl w:val="0"/>
          <w:numId w:val="34"/>
        </w:numPr>
        <w:tabs>
          <w:tab w:val="left" w:pos="1843"/>
        </w:tabs>
        <w:spacing w:after="200" w:line="276" w:lineRule="auto"/>
        <w:ind w:left="709" w:firstLine="284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Třída V </w:t>
      </w:r>
      <w:r w:rsidRPr="004A1DBB">
        <w:rPr>
          <w:rFonts w:ascii="Tahoma" w:hAnsi="Tahoma" w:cs="Tahoma"/>
          <w:sz w:val="20"/>
          <w:szCs w:val="20"/>
        </w:rPr>
        <w:tab/>
        <w:t>1,03</w:t>
      </w:r>
    </w:p>
    <w:p w14:paraId="210049F2" w14:textId="1BDF2D3C" w:rsidR="00B5099B" w:rsidRPr="004A1DBB" w:rsidRDefault="00B5099B" w:rsidP="007376AD">
      <w:pPr>
        <w:ind w:left="709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Takto vypočtená dotace </w:t>
      </w:r>
      <w:r w:rsidR="007376AD">
        <w:rPr>
          <w:rFonts w:ascii="Tahoma" w:hAnsi="Tahoma" w:cs="Tahoma"/>
          <w:sz w:val="20"/>
          <w:szCs w:val="20"/>
        </w:rPr>
        <w:t>je</w:t>
      </w:r>
      <w:r w:rsidRPr="004A1DBB">
        <w:rPr>
          <w:rFonts w:ascii="Tahoma" w:hAnsi="Tahoma" w:cs="Tahoma"/>
          <w:sz w:val="20"/>
          <w:szCs w:val="20"/>
        </w:rPr>
        <w:t xml:space="preserve"> limitována na úrovni optimálního návrhu pro jednotlivé služby </w:t>
      </w:r>
      <w:r w:rsidR="003E6F54" w:rsidRPr="004A1DBB">
        <w:rPr>
          <w:rFonts w:ascii="Tahoma" w:hAnsi="Tahoma" w:cs="Tahoma"/>
          <w:sz w:val="20"/>
          <w:szCs w:val="20"/>
        </w:rPr>
        <w:t>pro</w:t>
      </w:r>
      <w:r w:rsidR="003E6F54"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rok 2018.</w:t>
      </w:r>
    </w:p>
    <w:p w14:paraId="4B9F49A6" w14:textId="77777777" w:rsidR="004D7943" w:rsidRPr="002F29F9" w:rsidRDefault="004D7943" w:rsidP="005B0B3E">
      <w:pPr>
        <w:ind w:left="993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C2A5790" w14:textId="37107115" w:rsidR="005B0B3E" w:rsidRPr="004D7943" w:rsidRDefault="008C5F8D" w:rsidP="004D7943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Ž</w:t>
      </w:r>
      <w:r w:rsidR="00231A7F"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ádosti o dofinancování sociální služby podané písemnou formou </w:t>
      </w:r>
    </w:p>
    <w:p w14:paraId="0F6E1811" w14:textId="77777777" w:rsidR="003C2A3B" w:rsidRPr="008C5F8D" w:rsidRDefault="003C2A3B" w:rsidP="003C2A3B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D9DF51B" w14:textId="6AE2E29C" w:rsidR="00231A7F" w:rsidRPr="002F29F9" w:rsidRDefault="00231A7F" w:rsidP="005B0B3E">
      <w:pPr>
        <w:pStyle w:val="Odstavecseseznamem"/>
        <w:jc w:val="both"/>
        <w:rPr>
          <w:rFonts w:ascii="Tahoma" w:hAnsi="Tahoma" w:cs="Tahoma"/>
          <w:sz w:val="20"/>
          <w:szCs w:val="20"/>
          <w:highlight w:val="yellow"/>
        </w:rPr>
      </w:pPr>
      <w:r w:rsidRPr="008C5F8D">
        <w:rPr>
          <w:rFonts w:ascii="Tahoma" w:hAnsi="Tahoma" w:cs="Tahoma"/>
          <w:sz w:val="20"/>
          <w:szCs w:val="20"/>
        </w:rPr>
        <w:t xml:space="preserve">Optimální návrh dotace byl </w:t>
      </w:r>
      <w:r w:rsidR="005B0B3E" w:rsidRPr="008C5F8D">
        <w:rPr>
          <w:rFonts w:ascii="Tahoma" w:hAnsi="Tahoma" w:cs="Tahoma"/>
          <w:sz w:val="20"/>
          <w:szCs w:val="20"/>
        </w:rPr>
        <w:t xml:space="preserve">u písemných žádostí </w:t>
      </w:r>
      <w:r w:rsidRPr="008C5F8D">
        <w:rPr>
          <w:rFonts w:ascii="Tahoma" w:hAnsi="Tahoma" w:cs="Tahoma"/>
          <w:sz w:val="20"/>
          <w:szCs w:val="20"/>
        </w:rPr>
        <w:t xml:space="preserve">stanoven v řádném kole dotačního řízení. Pokud byla žádost o dofinancování podána na částku přesahující rozdíl mezi optimálním návrhem a přiznanou dotací v řádném kole, nebyla tato žádost dále hodnocena a </w:t>
      </w:r>
      <w:r w:rsidR="00DE6083" w:rsidRPr="008C5F8D">
        <w:rPr>
          <w:rFonts w:ascii="Tahoma" w:hAnsi="Tahoma" w:cs="Tahoma"/>
          <w:sz w:val="20"/>
          <w:szCs w:val="20"/>
        </w:rPr>
        <w:t xml:space="preserve">byl </w:t>
      </w:r>
      <w:r w:rsidRPr="008C5F8D">
        <w:rPr>
          <w:rFonts w:ascii="Tahoma" w:hAnsi="Tahoma" w:cs="Tahoma"/>
          <w:sz w:val="20"/>
          <w:szCs w:val="20"/>
        </w:rPr>
        <w:t xml:space="preserve">stanoven návrh </w:t>
      </w:r>
      <w:r w:rsidRPr="00F952A0">
        <w:rPr>
          <w:rFonts w:ascii="Tahoma" w:hAnsi="Tahoma" w:cs="Tahoma"/>
          <w:sz w:val="20"/>
          <w:szCs w:val="20"/>
        </w:rPr>
        <w:t>dofinancování ve výši 0 Kč v souladu s čl. X odst. 1 písm. a) Podmín</w:t>
      </w:r>
      <w:r w:rsidR="008C5F8D" w:rsidRPr="00F952A0">
        <w:rPr>
          <w:rFonts w:ascii="Tahoma" w:hAnsi="Tahoma" w:cs="Tahoma"/>
          <w:sz w:val="20"/>
          <w:szCs w:val="20"/>
        </w:rPr>
        <w:t>e</w:t>
      </w:r>
      <w:r w:rsidRPr="00F952A0">
        <w:rPr>
          <w:rFonts w:ascii="Tahoma" w:hAnsi="Tahoma" w:cs="Tahoma"/>
          <w:sz w:val="20"/>
          <w:szCs w:val="20"/>
        </w:rPr>
        <w:t>k</w:t>
      </w:r>
      <w:r w:rsidRPr="008C5F8D">
        <w:rPr>
          <w:rFonts w:ascii="Tahoma" w:hAnsi="Tahoma" w:cs="Tahoma"/>
          <w:sz w:val="20"/>
          <w:szCs w:val="20"/>
        </w:rPr>
        <w:t xml:space="preserve"> (viz výše). </w:t>
      </w:r>
    </w:p>
    <w:p w14:paraId="05AC65B0" w14:textId="77777777" w:rsidR="00231A7F" w:rsidRDefault="00231A7F" w:rsidP="004243C8">
      <w:pPr>
        <w:spacing w:before="360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 xml:space="preserve">Výpočet návrhu navýšení dotace (dofinancování) </w:t>
      </w:r>
    </w:p>
    <w:p w14:paraId="4914C8C4" w14:textId="6423B0D7" w:rsidR="009B41F7" w:rsidRDefault="009B41F7" w:rsidP="003E6F54">
      <w:pPr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Výpočet byl proveden dle článku VII odst. 5 písm. a) Podmínek, kdy byly jednotlivé služby rozděleny do 5 tříd (viz postup v bodu c) odst. 6.). Dle rozdělení do tříd byl návrh navýšení dotace (dofinancování) stanoven jako požadavek o dofinancování násobený příslušným koeficientem: </w:t>
      </w:r>
    </w:p>
    <w:p w14:paraId="3D66E251" w14:textId="627FE895" w:rsidR="009B41F7" w:rsidRPr="00DB64DA" w:rsidRDefault="009B41F7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 w:rsidRPr="00DB64DA">
        <w:rPr>
          <w:rFonts w:ascii="Tahoma" w:hAnsi="Tahoma" w:cs="Tahoma"/>
          <w:sz w:val="20"/>
          <w:szCs w:val="20"/>
        </w:rPr>
        <w:t xml:space="preserve">třída I. </w:t>
      </w:r>
      <w:r w:rsidRPr="00DB64DA">
        <w:rPr>
          <w:rFonts w:ascii="Tahoma" w:hAnsi="Tahoma" w:cs="Tahoma"/>
          <w:sz w:val="20"/>
          <w:szCs w:val="20"/>
        </w:rPr>
        <w:tab/>
      </w:r>
      <w:r w:rsidRPr="00DB64DA">
        <w:rPr>
          <w:rFonts w:ascii="Tahoma" w:hAnsi="Tahoma" w:cs="Tahoma"/>
          <w:sz w:val="20"/>
          <w:szCs w:val="20"/>
        </w:rPr>
        <w:tab/>
      </w:r>
      <w:r w:rsidR="00DB64DA" w:rsidRPr="00DB64DA">
        <w:rPr>
          <w:rFonts w:ascii="Tahoma" w:hAnsi="Tahoma" w:cs="Tahoma"/>
          <w:sz w:val="20"/>
          <w:szCs w:val="20"/>
        </w:rPr>
        <w:t>0,70</w:t>
      </w:r>
    </w:p>
    <w:p w14:paraId="2F051279" w14:textId="10BD8A55" w:rsidR="009B41F7" w:rsidRPr="00DB64DA" w:rsidRDefault="00DB64DA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 w:rsidRPr="00DB64DA">
        <w:rPr>
          <w:rFonts w:ascii="Tahoma" w:hAnsi="Tahoma" w:cs="Tahoma"/>
          <w:sz w:val="20"/>
          <w:szCs w:val="20"/>
        </w:rPr>
        <w:t>třída II.</w:t>
      </w:r>
      <w:r w:rsidRPr="00DB64DA">
        <w:rPr>
          <w:rFonts w:ascii="Tahoma" w:hAnsi="Tahoma" w:cs="Tahoma"/>
          <w:sz w:val="20"/>
          <w:szCs w:val="20"/>
        </w:rPr>
        <w:tab/>
      </w:r>
      <w:r w:rsidRPr="00DB64DA">
        <w:rPr>
          <w:rFonts w:ascii="Tahoma" w:hAnsi="Tahoma" w:cs="Tahoma"/>
          <w:sz w:val="20"/>
          <w:szCs w:val="20"/>
        </w:rPr>
        <w:tab/>
        <w:t>0,60</w:t>
      </w:r>
    </w:p>
    <w:p w14:paraId="70A265A6" w14:textId="44357886" w:rsidR="009B41F7" w:rsidRPr="00DB64DA" w:rsidRDefault="00DB64DA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 w:rsidRPr="00DB64DA">
        <w:rPr>
          <w:rFonts w:ascii="Tahoma" w:hAnsi="Tahoma" w:cs="Tahoma"/>
          <w:sz w:val="20"/>
          <w:szCs w:val="20"/>
        </w:rPr>
        <w:lastRenderedPageBreak/>
        <w:t>třída III.</w:t>
      </w:r>
      <w:r w:rsidRPr="00DB64DA">
        <w:rPr>
          <w:rFonts w:ascii="Tahoma" w:hAnsi="Tahoma" w:cs="Tahoma"/>
          <w:sz w:val="20"/>
          <w:szCs w:val="20"/>
        </w:rPr>
        <w:tab/>
        <w:t>0,40</w:t>
      </w:r>
      <w:r w:rsidR="009B41F7" w:rsidRPr="00DB64DA">
        <w:rPr>
          <w:rFonts w:ascii="Tahoma" w:hAnsi="Tahoma" w:cs="Tahoma"/>
          <w:sz w:val="20"/>
          <w:szCs w:val="20"/>
        </w:rPr>
        <w:t xml:space="preserve"> </w:t>
      </w:r>
    </w:p>
    <w:p w14:paraId="21228C44" w14:textId="6807391C" w:rsidR="009B41F7" w:rsidRPr="00DB64DA" w:rsidRDefault="00DB64DA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 w:rsidRPr="00DB64DA">
        <w:rPr>
          <w:rFonts w:ascii="Tahoma" w:hAnsi="Tahoma" w:cs="Tahoma"/>
          <w:sz w:val="20"/>
          <w:szCs w:val="20"/>
        </w:rPr>
        <w:t>třída IV.</w:t>
      </w:r>
      <w:r w:rsidRPr="00DB64DA">
        <w:rPr>
          <w:rFonts w:ascii="Tahoma" w:hAnsi="Tahoma" w:cs="Tahoma"/>
          <w:sz w:val="20"/>
          <w:szCs w:val="20"/>
        </w:rPr>
        <w:tab/>
        <w:t>0,30</w:t>
      </w:r>
    </w:p>
    <w:p w14:paraId="456BC307" w14:textId="0314D2C4" w:rsidR="009B41F7" w:rsidRPr="00DB64DA" w:rsidRDefault="00DB64DA" w:rsidP="009B41F7">
      <w:pPr>
        <w:numPr>
          <w:ilvl w:val="0"/>
          <w:numId w:val="36"/>
        </w:numPr>
        <w:spacing w:after="0" w:line="276" w:lineRule="auto"/>
        <w:ind w:left="426" w:firstLine="1134"/>
        <w:jc w:val="both"/>
        <w:rPr>
          <w:rFonts w:ascii="Tahoma" w:hAnsi="Tahoma" w:cs="Tahoma"/>
          <w:sz w:val="20"/>
          <w:szCs w:val="20"/>
        </w:rPr>
      </w:pPr>
      <w:r w:rsidRPr="00DB64DA">
        <w:rPr>
          <w:rFonts w:ascii="Tahoma" w:hAnsi="Tahoma" w:cs="Tahoma"/>
          <w:sz w:val="20"/>
          <w:szCs w:val="20"/>
        </w:rPr>
        <w:t>třída V.</w:t>
      </w:r>
      <w:r w:rsidRPr="00DB64DA">
        <w:rPr>
          <w:rFonts w:ascii="Tahoma" w:hAnsi="Tahoma" w:cs="Tahoma"/>
          <w:sz w:val="20"/>
          <w:szCs w:val="20"/>
        </w:rPr>
        <w:tab/>
      </w:r>
      <w:r w:rsidRPr="00DB64DA">
        <w:rPr>
          <w:rFonts w:ascii="Tahoma" w:hAnsi="Tahoma" w:cs="Tahoma"/>
          <w:sz w:val="20"/>
          <w:szCs w:val="20"/>
        </w:rPr>
        <w:tab/>
        <w:t>0,20</w:t>
      </w:r>
    </w:p>
    <w:p w14:paraId="600E9DE1" w14:textId="40D6DE25" w:rsidR="009B41F7" w:rsidRPr="009B41F7" w:rsidRDefault="009B41F7" w:rsidP="009B41F7">
      <w:pPr>
        <w:spacing w:before="240"/>
        <w:ind w:left="426"/>
        <w:jc w:val="both"/>
        <w:rPr>
          <w:rFonts w:ascii="Tahoma" w:hAnsi="Tahoma" w:cs="Tahoma"/>
          <w:sz w:val="20"/>
          <w:szCs w:val="20"/>
        </w:rPr>
      </w:pPr>
      <w:r w:rsidRPr="009B41F7">
        <w:rPr>
          <w:rFonts w:ascii="Tahoma" w:hAnsi="Tahoma" w:cs="Tahoma"/>
          <w:sz w:val="20"/>
          <w:szCs w:val="20"/>
        </w:rPr>
        <w:t>Takto vypočtená částka dofinancování byla limitována maximální výší na úrovni</w:t>
      </w:r>
      <w:r>
        <w:rPr>
          <w:rFonts w:ascii="Tahoma" w:hAnsi="Tahoma" w:cs="Tahoma"/>
          <w:sz w:val="20"/>
          <w:szCs w:val="20"/>
        </w:rPr>
        <w:t xml:space="preserve"> </w:t>
      </w:r>
      <w:r w:rsidRPr="009B41F7">
        <w:rPr>
          <w:rFonts w:ascii="Tahoma" w:hAnsi="Tahoma" w:cs="Tahoma"/>
          <w:b/>
          <w:sz w:val="20"/>
          <w:szCs w:val="20"/>
        </w:rPr>
        <w:t>30 % dotace</w:t>
      </w:r>
      <w:r w:rsidRPr="009B41F7">
        <w:rPr>
          <w:rFonts w:ascii="Tahoma" w:hAnsi="Tahoma" w:cs="Tahoma"/>
          <w:sz w:val="20"/>
          <w:szCs w:val="20"/>
        </w:rPr>
        <w:t xml:space="preserve"> poskytnuté v řádném kole dotačního řízení. Celková částka dotace (dofinancování + dotace přiznaná v řádném kole dotačního řízení) byla limitována optimálním návrhem stanoveným v řádném kole dotačního řízení. </w:t>
      </w:r>
    </w:p>
    <w:p w14:paraId="46F70EDE" w14:textId="2F85F5CF" w:rsidR="00F952A0" w:rsidRPr="00F952A0" w:rsidRDefault="00F952A0" w:rsidP="00F952A0">
      <w:pPr>
        <w:jc w:val="both"/>
        <w:rPr>
          <w:rFonts w:ascii="Tahoma" w:hAnsi="Tahoma" w:cs="Tahoma"/>
          <w:b/>
          <w:sz w:val="20"/>
          <w:szCs w:val="20"/>
        </w:rPr>
      </w:pPr>
      <w:r w:rsidRPr="00F952A0">
        <w:rPr>
          <w:rFonts w:ascii="Tahoma" w:hAnsi="Tahoma" w:cs="Tahoma"/>
          <w:b/>
          <w:sz w:val="20"/>
          <w:szCs w:val="20"/>
        </w:rPr>
        <w:t>U reg</w:t>
      </w:r>
      <w:r w:rsidR="00166612">
        <w:rPr>
          <w:rFonts w:ascii="Tahoma" w:hAnsi="Tahoma" w:cs="Tahoma"/>
          <w:b/>
          <w:sz w:val="20"/>
          <w:szCs w:val="20"/>
        </w:rPr>
        <w:t>istrovaných</w:t>
      </w:r>
      <w:r w:rsidRPr="00F952A0">
        <w:rPr>
          <w:rFonts w:ascii="Tahoma" w:hAnsi="Tahoma" w:cs="Tahoma"/>
          <w:b/>
          <w:sz w:val="20"/>
          <w:szCs w:val="20"/>
        </w:rPr>
        <w:t xml:space="preserve"> soc</w:t>
      </w:r>
      <w:r w:rsidR="00166612">
        <w:rPr>
          <w:rFonts w:ascii="Tahoma" w:hAnsi="Tahoma" w:cs="Tahoma"/>
          <w:b/>
          <w:sz w:val="20"/>
          <w:szCs w:val="20"/>
        </w:rPr>
        <w:t>iálních</w:t>
      </w:r>
      <w:r w:rsidRPr="00F952A0">
        <w:rPr>
          <w:rFonts w:ascii="Tahoma" w:hAnsi="Tahoma" w:cs="Tahoma"/>
          <w:b/>
          <w:sz w:val="20"/>
          <w:szCs w:val="20"/>
        </w:rPr>
        <w:t xml:space="preserve"> služeb s návrhem dofinancování a zároveň s návrhem dotace na navýšenou kapacitu dle bodu b) se výsledná částka návrhu navýšení dotace stanoví jako součet návrhu dotace na navýšenou kapacitu dle bodu </w:t>
      </w:r>
      <w:r w:rsidR="00A24879">
        <w:rPr>
          <w:rFonts w:ascii="Tahoma" w:hAnsi="Tahoma" w:cs="Tahoma"/>
          <w:b/>
          <w:sz w:val="20"/>
          <w:szCs w:val="20"/>
        </w:rPr>
        <w:t>b</w:t>
      </w:r>
      <w:r w:rsidRPr="00F952A0">
        <w:rPr>
          <w:rFonts w:ascii="Tahoma" w:hAnsi="Tahoma" w:cs="Tahoma"/>
          <w:b/>
          <w:sz w:val="20"/>
          <w:szCs w:val="20"/>
        </w:rPr>
        <w:t>) a návrhem dofinancování dle bodu c).</w:t>
      </w:r>
    </w:p>
    <w:p w14:paraId="18A06A64" w14:textId="77777777" w:rsidR="009D79BD" w:rsidRPr="002F29F9" w:rsidRDefault="009D79BD" w:rsidP="009D79BD">
      <w:pPr>
        <w:pStyle w:val="Odstavecseseznamem"/>
        <w:ind w:left="144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9443169" w14:textId="77777777" w:rsidR="00231A7F" w:rsidRPr="00412A4B" w:rsidRDefault="00231A7F" w:rsidP="003C2674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412A4B">
        <w:rPr>
          <w:rFonts w:ascii="Tahoma" w:hAnsi="Tahoma" w:cs="Tahoma"/>
          <w:b/>
          <w:sz w:val="20"/>
          <w:szCs w:val="20"/>
        </w:rPr>
        <w:t xml:space="preserve">Individuální posouzení </w:t>
      </w:r>
    </w:p>
    <w:p w14:paraId="5C315FD8" w14:textId="3B54760A" w:rsidR="000F1346" w:rsidRPr="00412A4B" w:rsidRDefault="00231A7F" w:rsidP="00F65008">
      <w:pPr>
        <w:spacing w:after="120"/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 xml:space="preserve">Dle Podmínek Programu byly sociální služby individuálně posouzeny na základě odůvodnění v žádosti o dofinancování, popř. dalšího individuálního zdůvodnění, a byly zohledněny jejich </w:t>
      </w:r>
      <w:r w:rsidRPr="00F952A0">
        <w:rPr>
          <w:rFonts w:ascii="Tahoma" w:hAnsi="Tahoma" w:cs="Tahoma"/>
          <w:sz w:val="20"/>
          <w:szCs w:val="20"/>
        </w:rPr>
        <w:t xml:space="preserve">specifické potřeby generované ze znalosti místních podmínek a bylo postupováno v souladu s článkem VIII odst. 6 </w:t>
      </w:r>
      <w:r w:rsidRPr="00412A4B">
        <w:rPr>
          <w:rFonts w:ascii="Tahoma" w:hAnsi="Tahoma" w:cs="Tahoma"/>
          <w:sz w:val="20"/>
          <w:szCs w:val="20"/>
        </w:rPr>
        <w:t xml:space="preserve">Podmínek. </w:t>
      </w:r>
      <w:r w:rsidR="000F1346" w:rsidRPr="00412A4B">
        <w:rPr>
          <w:rFonts w:ascii="Tahoma" w:hAnsi="Tahoma" w:cs="Tahoma"/>
          <w:sz w:val="20"/>
          <w:szCs w:val="20"/>
        </w:rPr>
        <w:t>Návrh částky dofinancování je stanoven jako součet individuálního posouzení a vypočtené částky dle bod</w:t>
      </w:r>
      <w:r w:rsidR="00CE4D37">
        <w:rPr>
          <w:rFonts w:ascii="Tahoma" w:hAnsi="Tahoma" w:cs="Tahoma"/>
          <w:sz w:val="20"/>
          <w:szCs w:val="20"/>
        </w:rPr>
        <w:t>ů</w:t>
      </w:r>
      <w:r w:rsidR="000F1346" w:rsidRPr="00412A4B">
        <w:rPr>
          <w:rFonts w:ascii="Tahoma" w:hAnsi="Tahoma" w:cs="Tahoma"/>
          <w:sz w:val="20"/>
          <w:szCs w:val="20"/>
        </w:rPr>
        <w:t xml:space="preserve"> </w:t>
      </w:r>
      <w:r w:rsidR="00CE4D37">
        <w:rPr>
          <w:rFonts w:ascii="Tahoma" w:hAnsi="Tahoma" w:cs="Tahoma"/>
          <w:sz w:val="20"/>
          <w:szCs w:val="20"/>
        </w:rPr>
        <w:t xml:space="preserve">b) a </w:t>
      </w:r>
      <w:r w:rsidR="000F1346" w:rsidRPr="00412A4B">
        <w:rPr>
          <w:rFonts w:ascii="Tahoma" w:hAnsi="Tahoma" w:cs="Tahoma"/>
          <w:sz w:val="20"/>
          <w:szCs w:val="20"/>
        </w:rPr>
        <w:t>c).</w:t>
      </w:r>
    </w:p>
    <w:p w14:paraId="6D36C9D7" w14:textId="77777777" w:rsidR="00231A7F" w:rsidRPr="00412A4B" w:rsidRDefault="00231A7F" w:rsidP="00F65008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>Individuální posouzení se týká:</w:t>
      </w:r>
    </w:p>
    <w:p w14:paraId="57057B69" w14:textId="77777777" w:rsidR="009F0D1B" w:rsidRPr="001D6DA7" w:rsidRDefault="00231A7F" w:rsidP="00F65008">
      <w:pPr>
        <w:pStyle w:val="Odstavecseseznamem"/>
        <w:numPr>
          <w:ilvl w:val="0"/>
          <w:numId w:val="21"/>
        </w:numPr>
        <w:spacing w:after="0" w:line="240" w:lineRule="auto"/>
        <w:ind w:left="1775"/>
        <w:jc w:val="both"/>
        <w:rPr>
          <w:rFonts w:ascii="Tahoma" w:hAnsi="Tahoma" w:cs="Tahoma"/>
          <w:b/>
          <w:sz w:val="20"/>
          <w:szCs w:val="20"/>
        </w:rPr>
      </w:pPr>
      <w:r w:rsidRPr="005110A7">
        <w:rPr>
          <w:rFonts w:ascii="Tahoma" w:eastAsia="Times New Roman" w:hAnsi="Tahoma" w:cs="Tahoma"/>
          <w:sz w:val="20"/>
          <w:szCs w:val="20"/>
          <w:lang w:eastAsia="cs-CZ"/>
        </w:rPr>
        <w:t>sociální</w:t>
      </w:r>
      <w:r w:rsidR="000C1CC1" w:rsidRPr="005110A7">
        <w:rPr>
          <w:rFonts w:ascii="Tahoma" w:eastAsia="Times New Roman" w:hAnsi="Tahoma" w:cs="Tahoma"/>
          <w:sz w:val="20"/>
          <w:szCs w:val="20"/>
          <w:lang w:eastAsia="cs-CZ"/>
        </w:rPr>
        <w:t>ch</w:t>
      </w:r>
      <w:r w:rsidRPr="005110A7">
        <w:rPr>
          <w:rFonts w:ascii="Tahoma" w:eastAsia="Times New Roman" w:hAnsi="Tahoma" w:cs="Tahoma"/>
          <w:sz w:val="20"/>
          <w:szCs w:val="20"/>
          <w:lang w:eastAsia="cs-CZ"/>
        </w:rPr>
        <w:t xml:space="preserve"> služ</w:t>
      </w:r>
      <w:r w:rsidR="000C1CC1" w:rsidRPr="005110A7">
        <w:rPr>
          <w:rFonts w:ascii="Tahoma" w:eastAsia="Times New Roman" w:hAnsi="Tahoma" w:cs="Tahoma"/>
          <w:sz w:val="20"/>
          <w:szCs w:val="20"/>
          <w:lang w:eastAsia="cs-CZ"/>
        </w:rPr>
        <w:t xml:space="preserve">eb, u kterých v řádném kole dotačního řízení nedošlo k zohlednění </w:t>
      </w:r>
      <w:r w:rsidR="000C1CC1" w:rsidRPr="001D6DA7">
        <w:rPr>
          <w:rFonts w:ascii="Tahoma" w:eastAsia="Times New Roman" w:hAnsi="Tahoma" w:cs="Tahoma"/>
          <w:sz w:val="20"/>
          <w:szCs w:val="20"/>
          <w:lang w:eastAsia="cs-CZ"/>
        </w:rPr>
        <w:t xml:space="preserve">meziročních změn v poskytování sociálních služeb </w:t>
      </w:r>
    </w:p>
    <w:p w14:paraId="5A642FB0" w14:textId="506BEF6F" w:rsidR="00915F88" w:rsidRPr="001D6DA7" w:rsidRDefault="005110A7" w:rsidP="009F0D1B">
      <w:pPr>
        <w:pStyle w:val="Odstavecseseznamem"/>
        <w:spacing w:after="0" w:line="240" w:lineRule="auto"/>
        <w:ind w:left="1775"/>
        <w:jc w:val="both"/>
        <w:rPr>
          <w:rFonts w:ascii="Tahoma" w:hAnsi="Tahoma" w:cs="Tahoma"/>
          <w:b/>
          <w:sz w:val="20"/>
          <w:szCs w:val="20"/>
        </w:rPr>
      </w:pPr>
      <w:r w:rsidRPr="001D6DA7">
        <w:rPr>
          <w:rFonts w:ascii="Tahoma" w:eastAsia="Times New Roman" w:hAnsi="Tahoma" w:cs="Tahoma"/>
          <w:sz w:val="20"/>
          <w:szCs w:val="20"/>
          <w:lang w:eastAsia="cs-CZ"/>
        </w:rPr>
        <w:t xml:space="preserve">– </w:t>
      </w:r>
      <w:proofErr w:type="spellStart"/>
      <w:r w:rsidRPr="001D6DA7">
        <w:rPr>
          <w:rFonts w:ascii="Tahoma" w:eastAsia="Times New Roman" w:hAnsi="Tahoma" w:cs="Tahoma"/>
          <w:sz w:val="20"/>
          <w:szCs w:val="20"/>
          <w:lang w:eastAsia="cs-CZ"/>
        </w:rPr>
        <w:t>reg</w:t>
      </w:r>
      <w:proofErr w:type="spellEnd"/>
      <w:r w:rsidRPr="001D6DA7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proofErr w:type="gramStart"/>
      <w:r w:rsidRPr="001D6DA7">
        <w:rPr>
          <w:rFonts w:ascii="Tahoma" w:eastAsia="Times New Roman" w:hAnsi="Tahoma" w:cs="Tahoma"/>
          <w:sz w:val="20"/>
          <w:szCs w:val="20"/>
          <w:lang w:eastAsia="cs-CZ"/>
        </w:rPr>
        <w:t>č.</w:t>
      </w:r>
      <w:proofErr w:type="gramEnd"/>
      <w:r w:rsidRPr="001D6DA7">
        <w:rPr>
          <w:rFonts w:ascii="Tahoma" w:eastAsia="Times New Roman" w:hAnsi="Tahoma" w:cs="Tahoma"/>
          <w:sz w:val="20"/>
          <w:szCs w:val="20"/>
          <w:lang w:eastAsia="cs-CZ"/>
        </w:rPr>
        <w:t xml:space="preserve"> 1443002</w:t>
      </w:r>
      <w:r w:rsidRPr="001D6DA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3713576</w:t>
      </w:r>
      <w:r w:rsidR="00E840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</w:t>
      </w:r>
      <w:r w:rsidRPr="001D6DA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4004387</w:t>
      </w:r>
      <w:r w:rsidR="00E840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</w:t>
      </w:r>
      <w:r w:rsidRPr="001D6DA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4287928 </w:t>
      </w:r>
    </w:p>
    <w:p w14:paraId="4ABFF123" w14:textId="77777777" w:rsidR="00690D2E" w:rsidRPr="001D6DA7" w:rsidRDefault="00690D2E" w:rsidP="00F65008">
      <w:pPr>
        <w:pStyle w:val="Odstavecseseznamem"/>
        <w:spacing w:after="0" w:line="240" w:lineRule="auto"/>
        <w:ind w:left="1775"/>
        <w:jc w:val="both"/>
        <w:rPr>
          <w:rFonts w:ascii="Tahoma" w:hAnsi="Tahoma" w:cs="Tahoma"/>
          <w:b/>
          <w:sz w:val="20"/>
          <w:szCs w:val="20"/>
        </w:rPr>
      </w:pPr>
    </w:p>
    <w:p w14:paraId="77E8D21E" w14:textId="57CD68DD" w:rsidR="00233E4A" w:rsidRPr="001D6DA7" w:rsidRDefault="000F1346" w:rsidP="009F3E6F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D6DA7">
        <w:rPr>
          <w:rFonts w:ascii="Tahoma" w:hAnsi="Tahoma" w:cs="Tahoma"/>
          <w:sz w:val="20"/>
          <w:szCs w:val="20"/>
        </w:rPr>
        <w:t>sociální služby, u níž došlo k navýšení kapacity z důvodu bezplatného poskytování v rodině s</w:t>
      </w:r>
      <w:r w:rsidR="009F3E6F" w:rsidRPr="001D6DA7">
        <w:rPr>
          <w:rFonts w:ascii="Tahoma" w:hAnsi="Tahoma" w:cs="Tahoma"/>
          <w:sz w:val="20"/>
          <w:szCs w:val="20"/>
        </w:rPr>
        <w:t> </w:t>
      </w:r>
      <w:r w:rsidRPr="001D6DA7">
        <w:rPr>
          <w:rFonts w:ascii="Tahoma" w:hAnsi="Tahoma" w:cs="Tahoma"/>
          <w:sz w:val="20"/>
          <w:szCs w:val="20"/>
        </w:rPr>
        <w:t>trojčaty</w:t>
      </w:r>
      <w:r w:rsidR="009F3E6F" w:rsidRPr="001D6DA7">
        <w:rPr>
          <w:rFonts w:ascii="Tahoma" w:hAnsi="Tahoma" w:cs="Tahoma"/>
          <w:sz w:val="20"/>
          <w:szCs w:val="20"/>
        </w:rPr>
        <w:t>. Bezplatné poskytování služby vyplývá ze zákona č. 108/2006 Sb., o sociálních službách, ve znění pozdějších předpisů</w:t>
      </w:r>
      <w:r w:rsidR="00233E4A" w:rsidRPr="001D6DA7">
        <w:rPr>
          <w:rFonts w:ascii="Tahoma" w:hAnsi="Tahoma" w:cs="Tahoma"/>
          <w:sz w:val="20"/>
          <w:szCs w:val="20"/>
        </w:rPr>
        <w:t>, § 75, odst. 2, písm. a)</w:t>
      </w:r>
      <w:r w:rsidR="009F3E6F" w:rsidRPr="001D6DA7">
        <w:rPr>
          <w:rFonts w:ascii="Tahoma" w:hAnsi="Tahoma" w:cs="Tahoma"/>
          <w:sz w:val="20"/>
          <w:szCs w:val="20"/>
        </w:rPr>
        <w:t>.</w:t>
      </w:r>
      <w:r w:rsidR="009F3E6F" w:rsidRPr="001D6DA7">
        <w:rPr>
          <w:rFonts w:ascii="Tahoma" w:hAnsi="Tahoma" w:cs="Tahoma"/>
          <w:sz w:val="20"/>
          <w:szCs w:val="20"/>
        </w:rPr>
        <w:br/>
        <w:t xml:space="preserve"> </w:t>
      </w:r>
      <w:r w:rsidRPr="001D6DA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1D6DA7">
        <w:rPr>
          <w:rFonts w:ascii="Tahoma" w:hAnsi="Tahoma" w:cs="Tahoma"/>
          <w:sz w:val="20"/>
          <w:szCs w:val="20"/>
        </w:rPr>
        <w:t>reg</w:t>
      </w:r>
      <w:proofErr w:type="spellEnd"/>
      <w:r w:rsidRPr="001D6DA7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1D6DA7">
        <w:rPr>
          <w:rFonts w:ascii="Tahoma" w:hAnsi="Tahoma" w:cs="Tahoma"/>
          <w:sz w:val="20"/>
          <w:szCs w:val="20"/>
        </w:rPr>
        <w:t>č.</w:t>
      </w:r>
      <w:proofErr w:type="gramEnd"/>
      <w:r w:rsidRPr="001D6DA7">
        <w:rPr>
          <w:rFonts w:ascii="Tahoma" w:hAnsi="Tahoma" w:cs="Tahoma"/>
          <w:sz w:val="20"/>
          <w:szCs w:val="20"/>
        </w:rPr>
        <w:t xml:space="preserve"> </w:t>
      </w:r>
      <w:r w:rsidR="006D521C">
        <w:rPr>
          <w:rFonts w:ascii="Tahoma" w:hAnsi="Tahoma" w:cs="Tahoma"/>
          <w:sz w:val="20"/>
          <w:szCs w:val="20"/>
        </w:rPr>
        <w:t xml:space="preserve">8997579 </w:t>
      </w:r>
    </w:p>
    <w:p w14:paraId="1F245B36" w14:textId="77777777" w:rsidR="00233E4A" w:rsidRPr="001D6DA7" w:rsidRDefault="00233E4A" w:rsidP="00233E4A">
      <w:pPr>
        <w:pStyle w:val="Odstavecseseznamem"/>
        <w:spacing w:before="120" w:after="0" w:line="240" w:lineRule="auto"/>
        <w:ind w:left="1776"/>
        <w:jc w:val="both"/>
        <w:rPr>
          <w:rFonts w:ascii="Tahoma" w:hAnsi="Tahoma" w:cs="Tahoma"/>
          <w:b/>
          <w:sz w:val="16"/>
          <w:szCs w:val="16"/>
        </w:rPr>
      </w:pPr>
    </w:p>
    <w:p w14:paraId="6CD791CB" w14:textId="77777777" w:rsidR="009F0D1B" w:rsidRPr="001D6DA7" w:rsidRDefault="00110595" w:rsidP="00110595">
      <w:pPr>
        <w:pStyle w:val="Odstavecseseznamem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D6DA7">
        <w:rPr>
          <w:rFonts w:ascii="Tahoma" w:hAnsi="Tahoma" w:cs="Tahoma"/>
          <w:sz w:val="20"/>
          <w:szCs w:val="20"/>
        </w:rPr>
        <w:t xml:space="preserve">zohlednění plánovaných oprav a materiálně-technického zabezpečení služeb - navýšení dotace pro sociální služby, které v žádosti o dotaci deklarují zvýšenou finanční náročnost služby z důvodu účelových a efektivních oprav či materiálně technického zabezpečení služeb s cílem zajistit poskytování sociálních služeb v krajské síti v potřebném rozsahu a kvalitě </w:t>
      </w:r>
    </w:p>
    <w:p w14:paraId="666BE369" w14:textId="5457097A" w:rsidR="00A51B8B" w:rsidRPr="001D6DA7" w:rsidRDefault="005110A7" w:rsidP="009F0D1B">
      <w:pPr>
        <w:pStyle w:val="Odstavecseseznamem"/>
        <w:spacing w:after="0" w:line="276" w:lineRule="auto"/>
        <w:ind w:left="1776"/>
        <w:contextualSpacing w:val="0"/>
        <w:jc w:val="both"/>
        <w:rPr>
          <w:rFonts w:ascii="Tahoma" w:hAnsi="Tahoma" w:cs="Tahoma"/>
          <w:sz w:val="20"/>
          <w:szCs w:val="20"/>
        </w:rPr>
      </w:pPr>
      <w:r w:rsidRPr="001D6DA7">
        <w:rPr>
          <w:rFonts w:ascii="Tahoma" w:hAnsi="Tahoma" w:cs="Tahoma"/>
          <w:sz w:val="20"/>
          <w:szCs w:val="20"/>
        </w:rPr>
        <w:t xml:space="preserve">– </w:t>
      </w:r>
      <w:proofErr w:type="spellStart"/>
      <w:r w:rsidRPr="001D6DA7">
        <w:rPr>
          <w:rFonts w:ascii="Tahoma" w:hAnsi="Tahoma" w:cs="Tahoma"/>
          <w:sz w:val="20"/>
          <w:szCs w:val="20"/>
        </w:rPr>
        <w:t>reg</w:t>
      </w:r>
      <w:proofErr w:type="spellEnd"/>
      <w:r w:rsidRPr="001D6DA7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1D6DA7">
        <w:rPr>
          <w:rFonts w:ascii="Tahoma" w:hAnsi="Tahoma" w:cs="Tahoma"/>
          <w:sz w:val="20"/>
          <w:szCs w:val="20"/>
        </w:rPr>
        <w:t>č.</w:t>
      </w:r>
      <w:proofErr w:type="gramEnd"/>
      <w:r w:rsidRPr="001D6DA7">
        <w:rPr>
          <w:rFonts w:ascii="Tahoma" w:hAnsi="Tahoma" w:cs="Tahoma"/>
          <w:sz w:val="20"/>
          <w:szCs w:val="20"/>
        </w:rPr>
        <w:t xml:space="preserve"> 7148787</w:t>
      </w:r>
      <w:r w:rsidR="00E840CD">
        <w:rPr>
          <w:rFonts w:ascii="Tahoma" w:hAnsi="Tahoma" w:cs="Tahoma"/>
          <w:sz w:val="20"/>
          <w:szCs w:val="20"/>
        </w:rPr>
        <w:t>,</w:t>
      </w:r>
      <w:r w:rsidRPr="001D6DA7">
        <w:rPr>
          <w:rFonts w:ascii="Tahoma" w:hAnsi="Tahoma" w:cs="Tahoma"/>
          <w:sz w:val="20"/>
          <w:szCs w:val="20"/>
        </w:rPr>
        <w:t xml:space="preserve"> 7625053 </w:t>
      </w:r>
    </w:p>
    <w:p w14:paraId="540015D3" w14:textId="77777777" w:rsidR="00A51B8B" w:rsidRPr="001D6DA7" w:rsidRDefault="00A51B8B" w:rsidP="00A51B8B">
      <w:pPr>
        <w:pStyle w:val="Odstavecseseznamem"/>
        <w:rPr>
          <w:rFonts w:ascii="Tahoma" w:hAnsi="Tahoma" w:cs="Tahoma"/>
          <w:color w:val="FF0000"/>
          <w:sz w:val="20"/>
          <w:szCs w:val="20"/>
        </w:rPr>
      </w:pPr>
    </w:p>
    <w:p w14:paraId="5A478141" w14:textId="16CBC34C" w:rsidR="009F0D1B" w:rsidRPr="001D6DA7" w:rsidRDefault="009E0B6E" w:rsidP="002E6401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rozvojových </w:t>
      </w:r>
      <w:r w:rsidR="005110A7" w:rsidRPr="001D6DA7">
        <w:rPr>
          <w:rFonts w:ascii="Tahoma" w:hAnsi="Tahoma" w:cs="Tahoma"/>
          <w:sz w:val="20"/>
          <w:szCs w:val="20"/>
        </w:rPr>
        <w:t xml:space="preserve">kapacit </w:t>
      </w:r>
      <w:r w:rsidR="00412A4B" w:rsidRPr="001D6DA7">
        <w:rPr>
          <w:rFonts w:ascii="Tahoma" w:hAnsi="Tahoma" w:cs="Tahoma"/>
          <w:sz w:val="20"/>
          <w:szCs w:val="20"/>
        </w:rPr>
        <w:t>soc</w:t>
      </w:r>
      <w:r w:rsidR="005110A7" w:rsidRPr="001D6DA7">
        <w:rPr>
          <w:rFonts w:ascii="Tahoma" w:hAnsi="Tahoma" w:cs="Tahoma"/>
          <w:sz w:val="20"/>
          <w:szCs w:val="20"/>
        </w:rPr>
        <w:t>iálních</w:t>
      </w:r>
      <w:r w:rsidR="00412A4B" w:rsidRPr="001D6DA7">
        <w:rPr>
          <w:rFonts w:ascii="Tahoma" w:hAnsi="Tahoma" w:cs="Tahoma"/>
          <w:sz w:val="20"/>
          <w:szCs w:val="20"/>
        </w:rPr>
        <w:t xml:space="preserve"> služeb, kt</w:t>
      </w:r>
      <w:r w:rsidR="005110A7" w:rsidRPr="001D6DA7">
        <w:rPr>
          <w:rFonts w:ascii="Tahoma" w:hAnsi="Tahoma" w:cs="Tahoma"/>
          <w:sz w:val="20"/>
          <w:szCs w:val="20"/>
        </w:rPr>
        <w:t xml:space="preserve">eré byly podpořeny v rámci Programu v </w:t>
      </w:r>
      <w:r w:rsidR="00412A4B" w:rsidRPr="001D6DA7">
        <w:rPr>
          <w:rFonts w:ascii="Tahoma" w:hAnsi="Tahoma" w:cs="Tahoma"/>
          <w:sz w:val="20"/>
          <w:szCs w:val="20"/>
        </w:rPr>
        <w:t>řádném kole</w:t>
      </w:r>
      <w:r>
        <w:rPr>
          <w:rFonts w:ascii="Tahoma" w:hAnsi="Tahoma" w:cs="Tahoma"/>
          <w:sz w:val="20"/>
          <w:szCs w:val="20"/>
        </w:rPr>
        <w:t>, kdy při stanovení dotace na rozvojovou kapacitu z důvodu neexistence aktuálních dat z výkaznictví nebyly zohledněny</w:t>
      </w:r>
      <w:r w:rsidR="005110A7" w:rsidRPr="001D6DA7">
        <w:rPr>
          <w:rFonts w:ascii="Tahoma" w:hAnsi="Tahoma" w:cs="Tahoma"/>
          <w:sz w:val="20"/>
          <w:szCs w:val="20"/>
        </w:rPr>
        <w:t xml:space="preserve"> </w:t>
      </w:r>
      <w:r w:rsidR="009F0D1B" w:rsidRPr="001D6DA7">
        <w:rPr>
          <w:rFonts w:ascii="Tahoma" w:hAnsi="Tahoma" w:cs="Tahoma"/>
          <w:sz w:val="20"/>
          <w:szCs w:val="20"/>
        </w:rPr>
        <w:t>velk</w:t>
      </w:r>
      <w:r>
        <w:rPr>
          <w:rFonts w:ascii="Tahoma" w:hAnsi="Tahoma" w:cs="Tahoma"/>
          <w:sz w:val="20"/>
          <w:szCs w:val="20"/>
        </w:rPr>
        <w:t>é meziroční</w:t>
      </w:r>
      <w:r w:rsidR="009F0D1B" w:rsidRPr="001D6DA7">
        <w:rPr>
          <w:rFonts w:ascii="Tahoma" w:hAnsi="Tahoma" w:cs="Tahoma"/>
          <w:sz w:val="20"/>
          <w:szCs w:val="20"/>
        </w:rPr>
        <w:t xml:space="preserve"> změn</w:t>
      </w:r>
      <w:r>
        <w:rPr>
          <w:rFonts w:ascii="Tahoma" w:hAnsi="Tahoma" w:cs="Tahoma"/>
          <w:sz w:val="20"/>
          <w:szCs w:val="20"/>
        </w:rPr>
        <w:t>y</w:t>
      </w:r>
      <w:r w:rsidR="009F0D1B" w:rsidRPr="001D6DA7">
        <w:rPr>
          <w:rFonts w:ascii="Tahoma" w:hAnsi="Tahoma" w:cs="Tahoma"/>
          <w:sz w:val="20"/>
          <w:szCs w:val="20"/>
        </w:rPr>
        <w:t xml:space="preserve"> v průměrných nákladech sociálních služeb </w:t>
      </w:r>
      <w:r>
        <w:rPr>
          <w:rFonts w:ascii="Tahoma" w:hAnsi="Tahoma" w:cs="Tahoma"/>
          <w:sz w:val="20"/>
          <w:szCs w:val="20"/>
        </w:rPr>
        <w:t>vzniklé v důsledku</w:t>
      </w:r>
      <w:r w:rsidR="009F0D1B" w:rsidRPr="001D6DA7">
        <w:rPr>
          <w:rFonts w:ascii="Tahoma" w:hAnsi="Tahoma" w:cs="Tahoma"/>
          <w:sz w:val="20"/>
          <w:szCs w:val="20"/>
        </w:rPr>
        <w:t xml:space="preserve"> legislativních změn v oblasti osobních nákladů v přímé</w:t>
      </w:r>
      <w:r>
        <w:rPr>
          <w:rFonts w:ascii="Tahoma" w:hAnsi="Tahoma" w:cs="Tahoma"/>
          <w:sz w:val="20"/>
          <w:szCs w:val="20"/>
        </w:rPr>
        <w:t xml:space="preserve"> </w:t>
      </w:r>
      <w:r w:rsidR="009F0D1B" w:rsidRPr="001D6DA7">
        <w:rPr>
          <w:rFonts w:ascii="Tahoma" w:hAnsi="Tahoma" w:cs="Tahoma"/>
          <w:sz w:val="20"/>
          <w:szCs w:val="20"/>
        </w:rPr>
        <w:t xml:space="preserve"> péči </w:t>
      </w:r>
      <w:r>
        <w:rPr>
          <w:rFonts w:ascii="Tahoma" w:hAnsi="Tahoma" w:cs="Tahoma"/>
          <w:sz w:val="20"/>
          <w:szCs w:val="20"/>
        </w:rPr>
        <w:t xml:space="preserve">- </w:t>
      </w:r>
      <w:r w:rsidR="005110A7" w:rsidRPr="001D6DA7">
        <w:rPr>
          <w:rFonts w:ascii="Tahoma" w:hAnsi="Tahoma" w:cs="Tahoma"/>
          <w:sz w:val="20"/>
          <w:szCs w:val="20"/>
        </w:rPr>
        <w:t>přepoč</w:t>
      </w:r>
      <w:r>
        <w:rPr>
          <w:rFonts w:ascii="Tahoma" w:hAnsi="Tahoma" w:cs="Tahoma"/>
          <w:sz w:val="20"/>
          <w:szCs w:val="20"/>
        </w:rPr>
        <w:t>et</w:t>
      </w:r>
      <w:r w:rsidR="00CE4D37" w:rsidRPr="001D6DA7">
        <w:rPr>
          <w:rFonts w:ascii="Tahoma" w:hAnsi="Tahoma" w:cs="Tahoma"/>
          <w:sz w:val="20"/>
          <w:szCs w:val="20"/>
        </w:rPr>
        <w:t xml:space="preserve"> dle nově dostupných dat z výkaznictví MPSV (za r. 2017) </w:t>
      </w:r>
    </w:p>
    <w:p w14:paraId="779F6589" w14:textId="68A35089" w:rsidR="008D1FB2" w:rsidRDefault="00CE4D37" w:rsidP="00E840CD">
      <w:pPr>
        <w:pStyle w:val="Odstavecseseznamem"/>
        <w:spacing w:before="120" w:after="0" w:line="240" w:lineRule="auto"/>
        <w:ind w:left="1776"/>
        <w:jc w:val="both"/>
        <w:rPr>
          <w:rFonts w:ascii="Tahoma" w:hAnsi="Tahoma" w:cs="Tahoma"/>
          <w:color w:val="FF0000"/>
          <w:sz w:val="20"/>
          <w:szCs w:val="20"/>
        </w:rPr>
      </w:pPr>
      <w:r w:rsidRPr="001D6DA7">
        <w:rPr>
          <w:rFonts w:ascii="Tahoma" w:hAnsi="Tahoma" w:cs="Tahoma"/>
          <w:sz w:val="20"/>
          <w:szCs w:val="20"/>
        </w:rPr>
        <w:t xml:space="preserve">– </w:t>
      </w:r>
      <w:proofErr w:type="spellStart"/>
      <w:r w:rsidR="009F0D1B" w:rsidRPr="001D6DA7">
        <w:rPr>
          <w:rFonts w:ascii="Tahoma" w:hAnsi="Tahoma" w:cs="Tahoma"/>
          <w:sz w:val="20"/>
          <w:szCs w:val="20"/>
        </w:rPr>
        <w:t>reg</w:t>
      </w:r>
      <w:proofErr w:type="spellEnd"/>
      <w:r w:rsidR="009F0D1B" w:rsidRPr="001D6DA7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9F0D1B" w:rsidRPr="001D6DA7">
        <w:rPr>
          <w:rFonts w:ascii="Tahoma" w:hAnsi="Tahoma" w:cs="Tahoma"/>
          <w:sz w:val="20"/>
          <w:szCs w:val="20"/>
        </w:rPr>
        <w:t>č.</w:t>
      </w:r>
      <w:proofErr w:type="gramEnd"/>
      <w:r w:rsidR="009F0D1B" w:rsidRPr="001D6DA7">
        <w:rPr>
          <w:rFonts w:ascii="Tahoma" w:hAnsi="Tahoma" w:cs="Tahoma"/>
          <w:sz w:val="20"/>
          <w:szCs w:val="20"/>
        </w:rPr>
        <w:t xml:space="preserve"> 1109069</w:t>
      </w:r>
      <w:r w:rsidR="00E840CD">
        <w:rPr>
          <w:rFonts w:ascii="Tahoma" w:hAnsi="Tahoma" w:cs="Tahoma"/>
          <w:sz w:val="20"/>
          <w:szCs w:val="20"/>
        </w:rPr>
        <w:t>,</w:t>
      </w:r>
      <w:r w:rsidR="009F0D1B" w:rsidRPr="001D6DA7">
        <w:rPr>
          <w:rFonts w:ascii="Tahoma" w:hAnsi="Tahoma" w:cs="Tahoma"/>
          <w:sz w:val="20"/>
          <w:szCs w:val="20"/>
        </w:rPr>
        <w:t xml:space="preserve"> </w:t>
      </w:r>
      <w:r w:rsidR="009F0D1B" w:rsidRPr="001D6DA7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F0D1B" w:rsidRPr="001D6DA7">
        <w:rPr>
          <w:rFonts w:ascii="Tahoma" w:hAnsi="Tahoma" w:cs="Tahoma"/>
          <w:sz w:val="20"/>
          <w:szCs w:val="20"/>
        </w:rPr>
        <w:t>3561786</w:t>
      </w:r>
      <w:r w:rsidR="00E840CD">
        <w:rPr>
          <w:rFonts w:ascii="Tahoma" w:hAnsi="Tahoma" w:cs="Tahoma"/>
          <w:sz w:val="20"/>
          <w:szCs w:val="20"/>
        </w:rPr>
        <w:t>,</w:t>
      </w:r>
      <w:r w:rsidR="009F0D1B" w:rsidRPr="001D6DA7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F0D1B" w:rsidRPr="001D6DA7">
        <w:rPr>
          <w:rFonts w:ascii="Tahoma" w:hAnsi="Tahoma" w:cs="Tahoma"/>
          <w:sz w:val="20"/>
          <w:szCs w:val="20"/>
        </w:rPr>
        <w:t>3730898</w:t>
      </w:r>
      <w:r w:rsidR="00E840CD">
        <w:rPr>
          <w:rFonts w:ascii="Tahoma" w:hAnsi="Tahoma" w:cs="Tahoma"/>
          <w:sz w:val="20"/>
          <w:szCs w:val="20"/>
        </w:rPr>
        <w:t>,</w:t>
      </w:r>
      <w:r w:rsidR="009F0D1B" w:rsidRPr="001D6DA7">
        <w:rPr>
          <w:rFonts w:ascii="Tahoma" w:hAnsi="Tahoma" w:cs="Tahoma"/>
          <w:sz w:val="20"/>
          <w:szCs w:val="20"/>
        </w:rPr>
        <w:t xml:space="preserve"> 9380866 </w:t>
      </w:r>
      <w:bookmarkStart w:id="0" w:name="_GoBack"/>
      <w:bookmarkEnd w:id="0"/>
      <w:r w:rsidR="008D1FB2">
        <w:rPr>
          <w:rFonts w:ascii="Tahoma" w:hAnsi="Tahoma" w:cs="Tahoma"/>
          <w:color w:val="FF0000"/>
          <w:sz w:val="20"/>
          <w:szCs w:val="20"/>
        </w:rPr>
        <w:br w:type="page"/>
      </w:r>
    </w:p>
    <w:p w14:paraId="654CFB9B" w14:textId="20BBFCDC" w:rsidR="008C5F8D" w:rsidRDefault="008C5F8D" w:rsidP="008C5F8D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Stanovení a úprava výdajových limitů</w:t>
      </w:r>
    </w:p>
    <w:p w14:paraId="26014AB5" w14:textId="61317586" w:rsidR="00412A4B" w:rsidRDefault="00412A4B" w:rsidP="00412A4B">
      <w:pPr>
        <w:pStyle w:val="Odstavecseseznamem"/>
        <w:numPr>
          <w:ilvl w:val="0"/>
          <w:numId w:val="25"/>
        </w:numPr>
        <w:spacing w:before="120" w:after="120" w:line="240" w:lineRule="auto"/>
        <w:ind w:left="107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Stanovení výdajových limitů pro nové služby</w:t>
      </w:r>
    </w:p>
    <w:p w14:paraId="41768DDD" w14:textId="77777777" w:rsidR="00412A4B" w:rsidRPr="00412A4B" w:rsidRDefault="00412A4B" w:rsidP="00412A4B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 xml:space="preserve">Základem pro stanovení výdajových limitů je požadovaná dotace na osobní náklady a provozní náklady. </w:t>
      </w:r>
    </w:p>
    <w:p w14:paraId="7C2D3E9C" w14:textId="6F7C81D2" w:rsidR="00412A4B" w:rsidRPr="00412A4B" w:rsidRDefault="00412A4B" w:rsidP="00412A4B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 xml:space="preserve">Výdajový </w:t>
      </w:r>
      <w:r w:rsidRPr="00412A4B">
        <w:rPr>
          <w:rFonts w:ascii="Tahoma" w:hAnsi="Tahoma" w:cs="Tahoma"/>
          <w:b/>
          <w:sz w:val="20"/>
          <w:szCs w:val="20"/>
        </w:rPr>
        <w:t>limit na osobní náklady</w:t>
      </w:r>
      <w:r w:rsidRPr="00412A4B">
        <w:rPr>
          <w:rFonts w:ascii="Tahoma" w:hAnsi="Tahoma" w:cs="Tahoma"/>
          <w:sz w:val="20"/>
          <w:szCs w:val="20"/>
        </w:rPr>
        <w:t xml:space="preserve"> je stanoven ve výši požadované dotace na osobní náklady, v případě neuznatelného nákladu vztahujícího se k osobním nákladům snížený o</w:t>
      </w:r>
      <w:r w:rsidR="009E0B6E">
        <w:rPr>
          <w:rFonts w:ascii="Tahoma" w:hAnsi="Tahoma" w:cs="Tahoma"/>
          <w:sz w:val="20"/>
          <w:szCs w:val="20"/>
        </w:rPr>
        <w:t> </w:t>
      </w:r>
      <w:r w:rsidRPr="00412A4B">
        <w:rPr>
          <w:rFonts w:ascii="Tahoma" w:hAnsi="Tahoma" w:cs="Tahoma"/>
          <w:sz w:val="20"/>
          <w:szCs w:val="20"/>
        </w:rPr>
        <w:t xml:space="preserve">částku neuznatelného nákladu. </w:t>
      </w:r>
    </w:p>
    <w:p w14:paraId="6EC7D304" w14:textId="77777777" w:rsidR="00412A4B" w:rsidRPr="00412A4B" w:rsidRDefault="00412A4B" w:rsidP="00412A4B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 xml:space="preserve">Výdajový </w:t>
      </w:r>
      <w:r w:rsidRPr="00412A4B">
        <w:rPr>
          <w:rFonts w:ascii="Tahoma" w:hAnsi="Tahoma" w:cs="Tahoma"/>
          <w:b/>
          <w:sz w:val="20"/>
          <w:szCs w:val="20"/>
        </w:rPr>
        <w:t>limit na provozní náklady</w:t>
      </w:r>
      <w:r w:rsidRPr="00412A4B">
        <w:rPr>
          <w:rFonts w:ascii="Tahoma" w:hAnsi="Tahoma" w:cs="Tahoma"/>
          <w:sz w:val="20"/>
          <w:szCs w:val="20"/>
        </w:rPr>
        <w:t xml:space="preserve"> je stanoven ve výši požadované dotace na osobní náklady, v případě neuznatelného nákladu vztahujícího se k provozním nákladům snížený o částku neuznatelného nákladu.</w:t>
      </w:r>
    </w:p>
    <w:p w14:paraId="02F73379" w14:textId="77777777" w:rsidR="00412A4B" w:rsidRPr="00412A4B" w:rsidRDefault="00412A4B" w:rsidP="00412A4B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>V případě neuznatelného nákladu vztahujícímu se jak k provozním, tak i osobním nákladům je tento neuznatelný náklad rozdělen na dvě částky odpovídající poměru požadované dotace na osobní a provozní náklady a následně jsou tyto částky odečteny od příslušného výdajového limitu.</w:t>
      </w:r>
    </w:p>
    <w:p w14:paraId="607E558A" w14:textId="77777777" w:rsidR="00412A4B" w:rsidRPr="00412A4B" w:rsidRDefault="00412A4B" w:rsidP="00412A4B">
      <w:pPr>
        <w:pStyle w:val="Odstavecseseznamem"/>
        <w:numPr>
          <w:ilvl w:val="0"/>
          <w:numId w:val="27"/>
        </w:numPr>
        <w:spacing w:after="200" w:line="276" w:lineRule="auto"/>
        <w:ind w:left="107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>V případě, že byla dotace požadována pouze na osobní náklady a dotace není navrhována ve výši požadavku, je výdajový limit stanoven ve výši navrhované dotace. Výdajový limit na provozní náklady je v tomto případě nulový.</w:t>
      </w:r>
    </w:p>
    <w:p w14:paraId="6037D9DF" w14:textId="1400F067" w:rsidR="00412A4B" w:rsidRDefault="00412A4B" w:rsidP="00412A4B">
      <w:pPr>
        <w:pStyle w:val="Odstavecseseznamem"/>
        <w:numPr>
          <w:ilvl w:val="0"/>
          <w:numId w:val="25"/>
        </w:numPr>
        <w:spacing w:before="120" w:after="120" w:line="240" w:lineRule="auto"/>
        <w:ind w:left="107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Úprava výdajových limitů pro navýšené kapacity</w:t>
      </w:r>
    </w:p>
    <w:p w14:paraId="1AE68442" w14:textId="79A1FDC7" w:rsidR="00412A4B" w:rsidRPr="00F952A0" w:rsidRDefault="00412A4B" w:rsidP="00412A4B">
      <w:pPr>
        <w:pStyle w:val="Odstavecseseznamem"/>
        <w:spacing w:before="120" w:after="120" w:line="240" w:lineRule="auto"/>
        <w:ind w:left="1077"/>
        <w:contextualSpacing w:val="0"/>
        <w:jc w:val="both"/>
        <w:rPr>
          <w:rFonts w:ascii="Tahoma" w:hAnsi="Tahoma" w:cs="Tahoma"/>
          <w:sz w:val="20"/>
          <w:szCs w:val="20"/>
        </w:rPr>
      </w:pPr>
      <w:r w:rsidRPr="00F952A0">
        <w:rPr>
          <w:rFonts w:ascii="Tahoma" w:hAnsi="Tahoma" w:cs="Tahoma"/>
          <w:sz w:val="20"/>
          <w:szCs w:val="20"/>
        </w:rPr>
        <w:t xml:space="preserve">K výdajovým </w:t>
      </w:r>
      <w:r w:rsidR="00F952A0" w:rsidRPr="00F952A0">
        <w:rPr>
          <w:rFonts w:ascii="Tahoma" w:hAnsi="Tahoma" w:cs="Tahoma"/>
          <w:sz w:val="20"/>
          <w:szCs w:val="20"/>
        </w:rPr>
        <w:t>limitům stanoveným zastupitelstvem kraje usnesením č. 7/790 ze dne 14. 3. 2018, tj.</w:t>
      </w:r>
      <w:r w:rsidRPr="00F952A0">
        <w:rPr>
          <w:rFonts w:ascii="Tahoma" w:hAnsi="Tahoma" w:cs="Tahoma"/>
          <w:sz w:val="20"/>
          <w:szCs w:val="20"/>
        </w:rPr>
        <w:t xml:space="preserve"> v řádném kole jsou přičteny výdajové limity na navýšenou kapacitu</w:t>
      </w:r>
      <w:r w:rsidR="00A24879">
        <w:rPr>
          <w:rFonts w:ascii="Tahoma" w:hAnsi="Tahoma" w:cs="Tahoma"/>
          <w:sz w:val="20"/>
          <w:szCs w:val="20"/>
        </w:rPr>
        <w:t xml:space="preserve"> stanovené </w:t>
      </w:r>
      <w:r w:rsidRPr="00F952A0">
        <w:rPr>
          <w:rFonts w:ascii="Tahoma" w:hAnsi="Tahoma" w:cs="Tahoma"/>
          <w:sz w:val="20"/>
          <w:szCs w:val="20"/>
        </w:rPr>
        <w:t>dle bodu A. tohoto článku.</w:t>
      </w:r>
    </w:p>
    <w:p w14:paraId="440F24BB" w14:textId="03136A6D" w:rsidR="00412A4B" w:rsidRPr="00F952A0" w:rsidRDefault="00412A4B" w:rsidP="00412A4B">
      <w:pPr>
        <w:pStyle w:val="Odstavecseseznamem"/>
        <w:numPr>
          <w:ilvl w:val="0"/>
          <w:numId w:val="25"/>
        </w:numPr>
        <w:spacing w:before="120" w:after="120" w:line="240" w:lineRule="auto"/>
        <w:ind w:left="107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F952A0">
        <w:rPr>
          <w:rFonts w:ascii="Tahoma" w:hAnsi="Tahoma" w:cs="Tahoma"/>
          <w:b/>
          <w:sz w:val="20"/>
          <w:szCs w:val="20"/>
        </w:rPr>
        <w:t>Úprava výdajových limitů při dofinancování</w:t>
      </w:r>
    </w:p>
    <w:p w14:paraId="6773D14D" w14:textId="3181F57C" w:rsidR="00412A4B" w:rsidRPr="00412A4B" w:rsidRDefault="00412A4B" w:rsidP="00412A4B">
      <w:pPr>
        <w:pStyle w:val="Odstavecseseznamem"/>
        <w:spacing w:before="120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F952A0">
        <w:rPr>
          <w:rFonts w:ascii="Tahoma" w:hAnsi="Tahoma" w:cs="Tahoma"/>
          <w:sz w:val="20"/>
          <w:szCs w:val="20"/>
        </w:rPr>
        <w:t xml:space="preserve">V případě, že při dofinancování přesáhne navrhovaná výše dotace (včetně navýšení) součet výdajových limitů stanovených </w:t>
      </w:r>
      <w:r w:rsidR="00F952A0" w:rsidRPr="00F952A0">
        <w:rPr>
          <w:rFonts w:ascii="Tahoma" w:hAnsi="Tahoma" w:cs="Tahoma"/>
          <w:sz w:val="20"/>
          <w:szCs w:val="20"/>
        </w:rPr>
        <w:t xml:space="preserve">zastupitelstvem kraje usnesením č. 7/790 ze dne 14. 3. 2018, tj. v řádném kole </w:t>
      </w:r>
      <w:r w:rsidRPr="00F952A0">
        <w:rPr>
          <w:rFonts w:ascii="Tahoma" w:hAnsi="Tahoma" w:cs="Tahoma"/>
          <w:sz w:val="20"/>
          <w:szCs w:val="20"/>
        </w:rPr>
        <w:t>pro danou sociální službu, je zvýšen příslušný výdajový limit dle žádosti o dofinancování tak, aby součet výdajových limitů odpovídal navrhované výš</w:t>
      </w:r>
      <w:r w:rsidR="00A24879">
        <w:rPr>
          <w:rFonts w:ascii="Tahoma" w:hAnsi="Tahoma" w:cs="Tahoma"/>
          <w:sz w:val="20"/>
          <w:szCs w:val="20"/>
        </w:rPr>
        <w:t>i</w:t>
      </w:r>
      <w:r w:rsidRPr="00F952A0">
        <w:rPr>
          <w:rFonts w:ascii="Tahoma" w:hAnsi="Tahoma" w:cs="Tahoma"/>
          <w:sz w:val="20"/>
          <w:szCs w:val="20"/>
        </w:rPr>
        <w:t xml:space="preserve"> dotace, včetně navýšení.</w:t>
      </w:r>
    </w:p>
    <w:sectPr w:rsidR="00412A4B" w:rsidRPr="00412A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94F06" w14:textId="77777777" w:rsidR="00BD6677" w:rsidRDefault="00BD6677" w:rsidP="00BD6677">
      <w:pPr>
        <w:spacing w:after="0" w:line="240" w:lineRule="auto"/>
      </w:pPr>
      <w:r>
        <w:separator/>
      </w:r>
    </w:p>
  </w:endnote>
  <w:endnote w:type="continuationSeparator" w:id="0">
    <w:p w14:paraId="10A4CE71" w14:textId="77777777" w:rsidR="00BD6677" w:rsidRDefault="00BD6677" w:rsidP="00BD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939928"/>
      <w:docPartObj>
        <w:docPartGallery w:val="Page Numbers (Bottom of Page)"/>
        <w:docPartUnique/>
      </w:docPartObj>
    </w:sdtPr>
    <w:sdtEndPr/>
    <w:sdtContent>
      <w:p w14:paraId="3B44DE31" w14:textId="723571B5" w:rsidR="00BD6677" w:rsidRDefault="00BD6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0CD">
          <w:rPr>
            <w:noProof/>
          </w:rPr>
          <w:t>11</w:t>
        </w:r>
        <w:r>
          <w:fldChar w:fldCharType="end"/>
        </w:r>
      </w:p>
    </w:sdtContent>
  </w:sdt>
  <w:p w14:paraId="650E9669" w14:textId="77777777" w:rsidR="00BD6677" w:rsidRDefault="00BD66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67653" w14:textId="77777777" w:rsidR="00BD6677" w:rsidRDefault="00BD6677" w:rsidP="00BD6677">
      <w:pPr>
        <w:spacing w:after="0" w:line="240" w:lineRule="auto"/>
      </w:pPr>
      <w:r>
        <w:separator/>
      </w:r>
    </w:p>
  </w:footnote>
  <w:footnote w:type="continuationSeparator" w:id="0">
    <w:p w14:paraId="00514A38" w14:textId="77777777" w:rsidR="00BD6677" w:rsidRDefault="00BD6677" w:rsidP="00BD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7EE"/>
    <w:multiLevelType w:val="hybridMultilevel"/>
    <w:tmpl w:val="2DB611EC"/>
    <w:lvl w:ilvl="0" w:tplc="040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4569" w:hanging="360"/>
      </w:pPr>
    </w:lvl>
    <w:lvl w:ilvl="2" w:tplc="0405001B" w:tentative="1">
      <w:start w:val="1"/>
      <w:numFmt w:val="lowerRoman"/>
      <w:lvlText w:val="%3."/>
      <w:lvlJc w:val="right"/>
      <w:pPr>
        <w:ind w:left="5289" w:hanging="180"/>
      </w:pPr>
    </w:lvl>
    <w:lvl w:ilvl="3" w:tplc="0405000F" w:tentative="1">
      <w:start w:val="1"/>
      <w:numFmt w:val="decimal"/>
      <w:lvlText w:val="%4."/>
      <w:lvlJc w:val="left"/>
      <w:pPr>
        <w:ind w:left="6009" w:hanging="360"/>
      </w:pPr>
    </w:lvl>
    <w:lvl w:ilvl="4" w:tplc="04050019" w:tentative="1">
      <w:start w:val="1"/>
      <w:numFmt w:val="lowerLetter"/>
      <w:lvlText w:val="%5."/>
      <w:lvlJc w:val="left"/>
      <w:pPr>
        <w:ind w:left="6729" w:hanging="360"/>
      </w:pPr>
    </w:lvl>
    <w:lvl w:ilvl="5" w:tplc="0405001B" w:tentative="1">
      <w:start w:val="1"/>
      <w:numFmt w:val="lowerRoman"/>
      <w:lvlText w:val="%6."/>
      <w:lvlJc w:val="right"/>
      <w:pPr>
        <w:ind w:left="7449" w:hanging="180"/>
      </w:pPr>
    </w:lvl>
    <w:lvl w:ilvl="6" w:tplc="0405000F" w:tentative="1">
      <w:start w:val="1"/>
      <w:numFmt w:val="decimal"/>
      <w:lvlText w:val="%7."/>
      <w:lvlJc w:val="left"/>
      <w:pPr>
        <w:ind w:left="8169" w:hanging="360"/>
      </w:pPr>
    </w:lvl>
    <w:lvl w:ilvl="7" w:tplc="04050019" w:tentative="1">
      <w:start w:val="1"/>
      <w:numFmt w:val="lowerLetter"/>
      <w:lvlText w:val="%8."/>
      <w:lvlJc w:val="left"/>
      <w:pPr>
        <w:ind w:left="8889" w:hanging="360"/>
      </w:pPr>
    </w:lvl>
    <w:lvl w:ilvl="8" w:tplc="0405001B" w:tentative="1">
      <w:start w:val="1"/>
      <w:numFmt w:val="lowerRoman"/>
      <w:lvlText w:val="%9."/>
      <w:lvlJc w:val="right"/>
      <w:pPr>
        <w:ind w:left="9609" w:hanging="180"/>
      </w:pPr>
    </w:lvl>
  </w:abstractNum>
  <w:abstractNum w:abstractNumId="1" w15:restartNumberingAfterBreak="0">
    <w:nsid w:val="0101358C"/>
    <w:multiLevelType w:val="hybridMultilevel"/>
    <w:tmpl w:val="5C908E66"/>
    <w:lvl w:ilvl="0" w:tplc="3A6EE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93AE7"/>
    <w:multiLevelType w:val="hybridMultilevel"/>
    <w:tmpl w:val="BBC03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0DBF"/>
    <w:multiLevelType w:val="multilevel"/>
    <w:tmpl w:val="33E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410EB"/>
    <w:multiLevelType w:val="hybridMultilevel"/>
    <w:tmpl w:val="16C25EF8"/>
    <w:lvl w:ilvl="0" w:tplc="DEBED014">
      <w:start w:val="2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87F42"/>
    <w:multiLevelType w:val="hybridMultilevel"/>
    <w:tmpl w:val="061488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D42200C"/>
    <w:multiLevelType w:val="hybridMultilevel"/>
    <w:tmpl w:val="BC5A448C"/>
    <w:lvl w:ilvl="0" w:tplc="040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E00ECC"/>
    <w:multiLevelType w:val="hybridMultilevel"/>
    <w:tmpl w:val="D870C68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1CF2"/>
    <w:multiLevelType w:val="hybridMultilevel"/>
    <w:tmpl w:val="A9A0D34C"/>
    <w:lvl w:ilvl="0" w:tplc="0405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FB3E7D"/>
    <w:multiLevelType w:val="multilevel"/>
    <w:tmpl w:val="F2D8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50B6"/>
    <w:multiLevelType w:val="hybridMultilevel"/>
    <w:tmpl w:val="3678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5C41"/>
    <w:multiLevelType w:val="hybridMultilevel"/>
    <w:tmpl w:val="032C2A80"/>
    <w:lvl w:ilvl="0" w:tplc="D4EA8C8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202AAA"/>
    <w:multiLevelType w:val="hybridMultilevel"/>
    <w:tmpl w:val="7A44F086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715FC"/>
    <w:multiLevelType w:val="hybridMultilevel"/>
    <w:tmpl w:val="079C56AE"/>
    <w:lvl w:ilvl="0" w:tplc="88E2DA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9EE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C55D6"/>
    <w:multiLevelType w:val="hybridMultilevel"/>
    <w:tmpl w:val="737CF69E"/>
    <w:lvl w:ilvl="0" w:tplc="73AAB70A">
      <w:start w:val="2"/>
      <w:numFmt w:val="bullet"/>
      <w:lvlText w:val="-"/>
      <w:lvlJc w:val="left"/>
      <w:pPr>
        <w:ind w:left="1860" w:hanging="360"/>
      </w:pPr>
      <w:rPr>
        <w:rFonts w:ascii="Tahoma" w:eastAsiaTheme="minorHAnsi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9538B"/>
    <w:multiLevelType w:val="hybridMultilevel"/>
    <w:tmpl w:val="274C149E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34786"/>
    <w:multiLevelType w:val="hybridMultilevel"/>
    <w:tmpl w:val="3F16C3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44CAD"/>
    <w:multiLevelType w:val="hybridMultilevel"/>
    <w:tmpl w:val="043E1908"/>
    <w:lvl w:ilvl="0" w:tplc="B7D64588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357A76"/>
    <w:multiLevelType w:val="hybridMultilevel"/>
    <w:tmpl w:val="58C039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6B7C1F"/>
    <w:multiLevelType w:val="hybridMultilevel"/>
    <w:tmpl w:val="17BCE14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5DC1D38"/>
    <w:multiLevelType w:val="hybridMultilevel"/>
    <w:tmpl w:val="C098F71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9B5A83"/>
    <w:multiLevelType w:val="hybridMultilevel"/>
    <w:tmpl w:val="15220D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2013C8"/>
    <w:multiLevelType w:val="hybridMultilevel"/>
    <w:tmpl w:val="8F842C28"/>
    <w:lvl w:ilvl="0" w:tplc="78BC4DB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13999"/>
    <w:multiLevelType w:val="hybridMultilevel"/>
    <w:tmpl w:val="D3A4B3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007C6"/>
    <w:multiLevelType w:val="hybridMultilevel"/>
    <w:tmpl w:val="AE962EAE"/>
    <w:lvl w:ilvl="0" w:tplc="F58CA288">
      <w:start w:val="5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401A5"/>
    <w:multiLevelType w:val="hybridMultilevel"/>
    <w:tmpl w:val="826E54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1D04DB"/>
    <w:multiLevelType w:val="hybridMultilevel"/>
    <w:tmpl w:val="DCE84AD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FF195F"/>
    <w:multiLevelType w:val="hybridMultilevel"/>
    <w:tmpl w:val="860CF046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E7162"/>
    <w:multiLevelType w:val="hybridMultilevel"/>
    <w:tmpl w:val="3FE24390"/>
    <w:lvl w:ilvl="0" w:tplc="E1E6DD56">
      <w:start w:val="1"/>
      <w:numFmt w:val="bullet"/>
      <w:lvlText w:val="-"/>
      <w:lvlJc w:val="left"/>
      <w:pPr>
        <w:ind w:left="25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4" w15:restartNumberingAfterBreak="0">
    <w:nsid w:val="7C755BF0"/>
    <w:multiLevelType w:val="hybridMultilevel"/>
    <w:tmpl w:val="EA44BB24"/>
    <w:lvl w:ilvl="0" w:tplc="0405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3918" w:hanging="360"/>
      </w:pPr>
    </w:lvl>
    <w:lvl w:ilvl="2" w:tplc="0405001B" w:tentative="1">
      <w:start w:val="1"/>
      <w:numFmt w:val="lowerRoman"/>
      <w:lvlText w:val="%3."/>
      <w:lvlJc w:val="right"/>
      <w:pPr>
        <w:ind w:left="4638" w:hanging="180"/>
      </w:pPr>
    </w:lvl>
    <w:lvl w:ilvl="3" w:tplc="0405000F" w:tentative="1">
      <w:start w:val="1"/>
      <w:numFmt w:val="decimal"/>
      <w:lvlText w:val="%4."/>
      <w:lvlJc w:val="left"/>
      <w:pPr>
        <w:ind w:left="5358" w:hanging="360"/>
      </w:pPr>
    </w:lvl>
    <w:lvl w:ilvl="4" w:tplc="04050019" w:tentative="1">
      <w:start w:val="1"/>
      <w:numFmt w:val="lowerLetter"/>
      <w:lvlText w:val="%5."/>
      <w:lvlJc w:val="left"/>
      <w:pPr>
        <w:ind w:left="6078" w:hanging="360"/>
      </w:pPr>
    </w:lvl>
    <w:lvl w:ilvl="5" w:tplc="0405001B" w:tentative="1">
      <w:start w:val="1"/>
      <w:numFmt w:val="lowerRoman"/>
      <w:lvlText w:val="%6."/>
      <w:lvlJc w:val="right"/>
      <w:pPr>
        <w:ind w:left="6798" w:hanging="180"/>
      </w:pPr>
    </w:lvl>
    <w:lvl w:ilvl="6" w:tplc="0405000F" w:tentative="1">
      <w:start w:val="1"/>
      <w:numFmt w:val="decimal"/>
      <w:lvlText w:val="%7."/>
      <w:lvlJc w:val="left"/>
      <w:pPr>
        <w:ind w:left="7518" w:hanging="360"/>
      </w:pPr>
    </w:lvl>
    <w:lvl w:ilvl="7" w:tplc="04050019" w:tentative="1">
      <w:start w:val="1"/>
      <w:numFmt w:val="lowerLetter"/>
      <w:lvlText w:val="%8."/>
      <w:lvlJc w:val="left"/>
      <w:pPr>
        <w:ind w:left="8238" w:hanging="360"/>
      </w:pPr>
    </w:lvl>
    <w:lvl w:ilvl="8" w:tplc="040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35" w15:restartNumberingAfterBreak="0">
    <w:nsid w:val="7CFC24F8"/>
    <w:multiLevelType w:val="hybridMultilevel"/>
    <w:tmpl w:val="E32E1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5"/>
  </w:num>
  <w:num w:numId="4">
    <w:abstractNumId w:val="0"/>
  </w:num>
  <w:num w:numId="5">
    <w:abstractNumId w:val="16"/>
  </w:num>
  <w:num w:numId="6">
    <w:abstractNumId w:val="4"/>
  </w:num>
  <w:num w:numId="7">
    <w:abstractNumId w:val="8"/>
  </w:num>
  <w:num w:numId="8">
    <w:abstractNumId w:val="11"/>
  </w:num>
  <w:num w:numId="9">
    <w:abstractNumId w:val="17"/>
  </w:num>
  <w:num w:numId="10">
    <w:abstractNumId w:val="7"/>
  </w:num>
  <w:num w:numId="11">
    <w:abstractNumId w:val="34"/>
  </w:num>
  <w:num w:numId="12">
    <w:abstractNumId w:val="33"/>
  </w:num>
  <w:num w:numId="13">
    <w:abstractNumId w:val="20"/>
  </w:num>
  <w:num w:numId="14">
    <w:abstractNumId w:val="24"/>
  </w:num>
  <w:num w:numId="15">
    <w:abstractNumId w:val="28"/>
  </w:num>
  <w:num w:numId="16">
    <w:abstractNumId w:val="15"/>
  </w:num>
  <w:num w:numId="17">
    <w:abstractNumId w:val="26"/>
  </w:num>
  <w:num w:numId="18">
    <w:abstractNumId w:val="30"/>
  </w:num>
  <w:num w:numId="19">
    <w:abstractNumId w:val="14"/>
  </w:num>
  <w:num w:numId="20">
    <w:abstractNumId w:val="9"/>
  </w:num>
  <w:num w:numId="21">
    <w:abstractNumId w:val="23"/>
  </w:num>
  <w:num w:numId="22">
    <w:abstractNumId w:val="3"/>
  </w:num>
  <w:num w:numId="23">
    <w:abstractNumId w:val="12"/>
  </w:num>
  <w:num w:numId="24">
    <w:abstractNumId w:val="13"/>
  </w:num>
  <w:num w:numId="25">
    <w:abstractNumId w:val="1"/>
  </w:num>
  <w:num w:numId="26">
    <w:abstractNumId w:val="35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6"/>
  </w:num>
  <w:num w:numId="32">
    <w:abstractNumId w:val="2"/>
  </w:num>
  <w:num w:numId="33">
    <w:abstractNumId w:val="18"/>
  </w:num>
  <w:num w:numId="34">
    <w:abstractNumId w:val="27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97"/>
    <w:rsid w:val="0005416A"/>
    <w:rsid w:val="000725A7"/>
    <w:rsid w:val="000B3303"/>
    <w:rsid w:val="000C1CC1"/>
    <w:rsid w:val="000C2A85"/>
    <w:rsid w:val="000E5E7C"/>
    <w:rsid w:val="000F1346"/>
    <w:rsid w:val="000F750A"/>
    <w:rsid w:val="00110595"/>
    <w:rsid w:val="001415C7"/>
    <w:rsid w:val="00154541"/>
    <w:rsid w:val="001610B1"/>
    <w:rsid w:val="00166612"/>
    <w:rsid w:val="00167D35"/>
    <w:rsid w:val="00173D23"/>
    <w:rsid w:val="00176125"/>
    <w:rsid w:val="00182075"/>
    <w:rsid w:val="001B5283"/>
    <w:rsid w:val="001B7102"/>
    <w:rsid w:val="001C01A9"/>
    <w:rsid w:val="001C7CED"/>
    <w:rsid w:val="001D6DA7"/>
    <w:rsid w:val="00201889"/>
    <w:rsid w:val="002159F7"/>
    <w:rsid w:val="00231A7F"/>
    <w:rsid w:val="00233E4A"/>
    <w:rsid w:val="0023419E"/>
    <w:rsid w:val="002511E7"/>
    <w:rsid w:val="00283F90"/>
    <w:rsid w:val="002846F5"/>
    <w:rsid w:val="002B3C87"/>
    <w:rsid w:val="002C34B5"/>
    <w:rsid w:val="002E54DC"/>
    <w:rsid w:val="002E6401"/>
    <w:rsid w:val="002F29F9"/>
    <w:rsid w:val="003119A8"/>
    <w:rsid w:val="003163F3"/>
    <w:rsid w:val="003656C8"/>
    <w:rsid w:val="003659D6"/>
    <w:rsid w:val="00387C3F"/>
    <w:rsid w:val="003B1060"/>
    <w:rsid w:val="003C0D72"/>
    <w:rsid w:val="003C2674"/>
    <w:rsid w:val="003C2A3B"/>
    <w:rsid w:val="003C4980"/>
    <w:rsid w:val="003D0000"/>
    <w:rsid w:val="003E6F54"/>
    <w:rsid w:val="00412A4B"/>
    <w:rsid w:val="004243C8"/>
    <w:rsid w:val="00434B14"/>
    <w:rsid w:val="00443EC1"/>
    <w:rsid w:val="00450500"/>
    <w:rsid w:val="00452FA3"/>
    <w:rsid w:val="00463A86"/>
    <w:rsid w:val="004726EF"/>
    <w:rsid w:val="00490616"/>
    <w:rsid w:val="004A206E"/>
    <w:rsid w:val="004A2D9E"/>
    <w:rsid w:val="004B2A4D"/>
    <w:rsid w:val="004D37F5"/>
    <w:rsid w:val="004D7943"/>
    <w:rsid w:val="005110A7"/>
    <w:rsid w:val="00516B1D"/>
    <w:rsid w:val="00522E88"/>
    <w:rsid w:val="005274BD"/>
    <w:rsid w:val="00534FDE"/>
    <w:rsid w:val="00554729"/>
    <w:rsid w:val="00585519"/>
    <w:rsid w:val="00590016"/>
    <w:rsid w:val="005B0B3E"/>
    <w:rsid w:val="005D0FED"/>
    <w:rsid w:val="005E1306"/>
    <w:rsid w:val="006055B5"/>
    <w:rsid w:val="006243AD"/>
    <w:rsid w:val="00631DD6"/>
    <w:rsid w:val="00644872"/>
    <w:rsid w:val="00652F7B"/>
    <w:rsid w:val="00660032"/>
    <w:rsid w:val="00663C62"/>
    <w:rsid w:val="006800E5"/>
    <w:rsid w:val="00690D2E"/>
    <w:rsid w:val="006B00BD"/>
    <w:rsid w:val="006D0363"/>
    <w:rsid w:val="006D521C"/>
    <w:rsid w:val="006E47D6"/>
    <w:rsid w:val="006F687E"/>
    <w:rsid w:val="006F6D6F"/>
    <w:rsid w:val="007077E8"/>
    <w:rsid w:val="007376AD"/>
    <w:rsid w:val="00755D44"/>
    <w:rsid w:val="00757DBF"/>
    <w:rsid w:val="007649A0"/>
    <w:rsid w:val="00767927"/>
    <w:rsid w:val="007D62AC"/>
    <w:rsid w:val="008268F4"/>
    <w:rsid w:val="00842D30"/>
    <w:rsid w:val="008A6166"/>
    <w:rsid w:val="008B75B0"/>
    <w:rsid w:val="008C5F8D"/>
    <w:rsid w:val="008D1FB2"/>
    <w:rsid w:val="008F0155"/>
    <w:rsid w:val="008F3E13"/>
    <w:rsid w:val="00915F88"/>
    <w:rsid w:val="00932B19"/>
    <w:rsid w:val="009B41F7"/>
    <w:rsid w:val="009C0E2F"/>
    <w:rsid w:val="009D1EBF"/>
    <w:rsid w:val="009D79BD"/>
    <w:rsid w:val="009E0B6E"/>
    <w:rsid w:val="009F0D1B"/>
    <w:rsid w:val="009F3E6F"/>
    <w:rsid w:val="009F7E0D"/>
    <w:rsid w:val="00A116D6"/>
    <w:rsid w:val="00A24879"/>
    <w:rsid w:val="00A41897"/>
    <w:rsid w:val="00A42A59"/>
    <w:rsid w:val="00A46615"/>
    <w:rsid w:val="00A51B8B"/>
    <w:rsid w:val="00A6245F"/>
    <w:rsid w:val="00A7405F"/>
    <w:rsid w:val="00AE7EF7"/>
    <w:rsid w:val="00AF1F76"/>
    <w:rsid w:val="00B05BFD"/>
    <w:rsid w:val="00B30D1A"/>
    <w:rsid w:val="00B419B8"/>
    <w:rsid w:val="00B5099B"/>
    <w:rsid w:val="00B55A2D"/>
    <w:rsid w:val="00B63D05"/>
    <w:rsid w:val="00BA07F5"/>
    <w:rsid w:val="00BD6219"/>
    <w:rsid w:val="00BD6677"/>
    <w:rsid w:val="00C43496"/>
    <w:rsid w:val="00C74449"/>
    <w:rsid w:val="00C75EC2"/>
    <w:rsid w:val="00C81434"/>
    <w:rsid w:val="00CB5A4D"/>
    <w:rsid w:val="00CE4D37"/>
    <w:rsid w:val="00CE69EA"/>
    <w:rsid w:val="00D11609"/>
    <w:rsid w:val="00D2055E"/>
    <w:rsid w:val="00D20D5B"/>
    <w:rsid w:val="00D46798"/>
    <w:rsid w:val="00D515F3"/>
    <w:rsid w:val="00DB64DA"/>
    <w:rsid w:val="00DC579A"/>
    <w:rsid w:val="00DD790E"/>
    <w:rsid w:val="00DE271A"/>
    <w:rsid w:val="00DE6083"/>
    <w:rsid w:val="00E840CD"/>
    <w:rsid w:val="00E84B5D"/>
    <w:rsid w:val="00E9183B"/>
    <w:rsid w:val="00E94A22"/>
    <w:rsid w:val="00ED2A4F"/>
    <w:rsid w:val="00EF63CA"/>
    <w:rsid w:val="00EF7579"/>
    <w:rsid w:val="00F65008"/>
    <w:rsid w:val="00F7095B"/>
    <w:rsid w:val="00F86F43"/>
    <w:rsid w:val="00F952A0"/>
    <w:rsid w:val="00FC4291"/>
    <w:rsid w:val="00FE188E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FB54"/>
  <w15:chartTrackingRefBased/>
  <w15:docId w15:val="{961061CB-796F-4D0F-9308-2727CC65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4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A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7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10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77"/>
  </w:style>
  <w:style w:type="paragraph" w:styleId="Zpat">
    <w:name w:val="footer"/>
    <w:basedOn w:val="Normln"/>
    <w:link w:val="Zpat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677"/>
  </w:style>
  <w:style w:type="character" w:styleId="Siln">
    <w:name w:val="Strong"/>
    <w:basedOn w:val="Standardnpsmoodstavce"/>
    <w:uiPriority w:val="22"/>
    <w:qFormat/>
    <w:rsid w:val="003B106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3666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Běhálková Karin</cp:lastModifiedBy>
  <cp:revision>3</cp:revision>
  <cp:lastPrinted>2018-08-20T07:15:00Z</cp:lastPrinted>
  <dcterms:created xsi:type="dcterms:W3CDTF">2018-08-20T07:15:00Z</dcterms:created>
  <dcterms:modified xsi:type="dcterms:W3CDTF">2018-08-20T07:17:00Z</dcterms:modified>
</cp:coreProperties>
</file>