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62" w:rsidRPr="00687AA6" w:rsidRDefault="00B07762" w:rsidP="00B07762">
      <w:pPr>
        <w:pStyle w:val="Nzev"/>
        <w:spacing w:after="0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 M L O U V A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I.</w:t>
      </w:r>
    </w:p>
    <w:p w:rsidR="00B07762" w:rsidRPr="00687AA6" w:rsidRDefault="00687AA6" w:rsidP="00687AA6">
      <w:pPr>
        <w:pStyle w:val="Nadpis2"/>
        <w:tabs>
          <w:tab w:val="center" w:pos="4535"/>
          <w:tab w:val="left" w:pos="6675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07762" w:rsidRPr="00687AA6">
        <w:rPr>
          <w:rFonts w:ascii="Tahoma" w:hAnsi="Tahoma" w:cs="Tahoma"/>
          <w:sz w:val="20"/>
        </w:rPr>
        <w:t>SMLUVNÍ STRANY</w:t>
      </w:r>
      <w:r>
        <w:rPr>
          <w:rFonts w:ascii="Tahoma" w:hAnsi="Tahoma" w:cs="Tahoma"/>
          <w:sz w:val="20"/>
        </w:rPr>
        <w:tab/>
      </w:r>
    </w:p>
    <w:p w:rsidR="00B07762" w:rsidRPr="00687AA6" w:rsidRDefault="00B07762" w:rsidP="00B07762">
      <w:pPr>
        <w:pStyle w:val="Nadpis1"/>
        <w:numPr>
          <w:ilvl w:val="0"/>
          <w:numId w:val="8"/>
        </w:num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Moravskoslezský kraj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se sídlem: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>28. října 117, 702 18 Ostrava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zastoupen: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C97538" w:rsidRPr="00687AA6">
        <w:rPr>
          <w:rFonts w:ascii="Tahoma" w:hAnsi="Tahoma" w:cs="Tahoma"/>
          <w:sz w:val="20"/>
        </w:rPr>
        <w:t>prof. Ing. Ivo Vondrák, CSc.</w:t>
      </w:r>
      <w:r w:rsidRPr="00687AA6">
        <w:rPr>
          <w:rFonts w:ascii="Tahoma" w:hAnsi="Tahoma" w:cs="Tahoma"/>
          <w:sz w:val="20"/>
        </w:rPr>
        <w:t>, hejtman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>70890692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DIČ: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 xml:space="preserve">CZ70890692 </w:t>
      </w:r>
    </w:p>
    <w:p w:rsidR="002F2D8F" w:rsidRPr="00687AA6" w:rsidRDefault="00B07762" w:rsidP="002F2D8F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</w:rPr>
        <w:t>bankovní spojení:</w:t>
      </w:r>
      <w:r w:rsidRPr="00687AA6">
        <w:rPr>
          <w:rFonts w:ascii="Tahoma" w:hAnsi="Tahoma" w:cs="Tahoma"/>
          <w:sz w:val="20"/>
        </w:rPr>
        <w:tab/>
      </w:r>
      <w:proofErr w:type="spellStart"/>
      <w:r w:rsidR="002F2D8F" w:rsidRPr="00687AA6">
        <w:rPr>
          <w:rFonts w:ascii="Tahoma" w:hAnsi="Tahoma" w:cs="Tahoma"/>
          <w:sz w:val="20"/>
          <w:szCs w:val="20"/>
        </w:rPr>
        <w:t>UniCredit</w:t>
      </w:r>
      <w:proofErr w:type="spellEnd"/>
      <w:r w:rsidR="002F2D8F" w:rsidRPr="00687AA6">
        <w:rPr>
          <w:rFonts w:ascii="Tahoma" w:hAnsi="Tahoma" w:cs="Tahoma"/>
          <w:sz w:val="20"/>
          <w:szCs w:val="20"/>
        </w:rPr>
        <w:t xml:space="preserve"> Bank Czech Republic</w:t>
      </w:r>
      <w:r w:rsidR="008A1563">
        <w:rPr>
          <w:rFonts w:ascii="Tahoma" w:hAnsi="Tahoma" w:cs="Tahoma"/>
          <w:sz w:val="20"/>
        </w:rPr>
        <w:t xml:space="preserve"> and Slovakia</w:t>
      </w:r>
      <w:r w:rsidR="002F2D8F" w:rsidRPr="00687AA6">
        <w:rPr>
          <w:rFonts w:ascii="Tahoma" w:hAnsi="Tahoma" w:cs="Tahoma"/>
          <w:sz w:val="20"/>
          <w:szCs w:val="20"/>
        </w:rPr>
        <w:t>, a.s.</w:t>
      </w:r>
    </w:p>
    <w:p w:rsidR="00B07762" w:rsidRPr="009A4BEC" w:rsidRDefault="002F2D8F" w:rsidP="00B07762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>číslo účtu:</w:t>
      </w:r>
      <w:r w:rsidRPr="00687AA6">
        <w:rPr>
          <w:rFonts w:ascii="Tahoma" w:hAnsi="Tahoma" w:cs="Tahoma"/>
          <w:sz w:val="20"/>
          <w:szCs w:val="20"/>
        </w:rPr>
        <w:tab/>
      </w:r>
      <w:r w:rsidRPr="00687AA6">
        <w:rPr>
          <w:rFonts w:ascii="Tahoma" w:hAnsi="Tahoma" w:cs="Tahoma"/>
          <w:sz w:val="20"/>
          <w:szCs w:val="20"/>
        </w:rPr>
        <w:tab/>
      </w:r>
      <w:r w:rsidR="0076702B">
        <w:rPr>
          <w:rFonts w:ascii="Tahoma" w:hAnsi="Tahoma" w:cs="Tahoma"/>
          <w:bCs/>
          <w:sz w:val="20"/>
          <w:szCs w:val="20"/>
        </w:rPr>
        <w:t>2106473681</w:t>
      </w:r>
      <w:r w:rsidR="008B7F34" w:rsidRPr="009A4BEC">
        <w:rPr>
          <w:rFonts w:ascii="Tahoma" w:hAnsi="Tahoma" w:cs="Tahoma"/>
          <w:bCs/>
          <w:sz w:val="20"/>
          <w:szCs w:val="20"/>
        </w:rPr>
        <w:t>/2700</w:t>
      </w:r>
    </w:p>
    <w:p w:rsidR="00B07762" w:rsidRPr="00687AA6" w:rsidRDefault="00B07762" w:rsidP="00B0776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>(dále jen „poskytovatel“)</w:t>
      </w:r>
    </w:p>
    <w:p w:rsidR="00B07762" w:rsidRPr="00687AA6" w:rsidRDefault="00B07762" w:rsidP="00B07762">
      <w:p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a</w:t>
      </w:r>
    </w:p>
    <w:p w:rsidR="00B07762" w:rsidRPr="00687AA6" w:rsidRDefault="00397DB8" w:rsidP="00B07762">
      <w:pPr>
        <w:pStyle w:val="Nadpis1"/>
        <w:numPr>
          <w:ilvl w:val="0"/>
          <w:numId w:val="8"/>
        </w:num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Česká republika - </w:t>
      </w:r>
      <w:r w:rsidR="00B07762" w:rsidRPr="00687AA6">
        <w:rPr>
          <w:rFonts w:ascii="Tahoma" w:hAnsi="Tahoma" w:cs="Tahoma"/>
          <w:sz w:val="20"/>
        </w:rPr>
        <w:t xml:space="preserve">Hasičský záchranný sbor </w:t>
      </w:r>
      <w:r w:rsidRPr="00687AA6">
        <w:rPr>
          <w:rFonts w:ascii="Tahoma" w:hAnsi="Tahoma" w:cs="Tahoma"/>
          <w:sz w:val="20"/>
        </w:rPr>
        <w:t>Moravskoslezského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se sídlem: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iCs/>
          <w:sz w:val="20"/>
        </w:rPr>
        <w:t>Výškovická 40, 700 30 Ostrava-Zábřeh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iCs/>
          <w:sz w:val="20"/>
        </w:rPr>
      </w:pPr>
      <w:r w:rsidRPr="00687AA6">
        <w:rPr>
          <w:rFonts w:ascii="Tahoma" w:hAnsi="Tahoma" w:cs="Tahoma"/>
          <w:sz w:val="20"/>
        </w:rPr>
        <w:t>zastoupena:</w:t>
      </w:r>
      <w:r w:rsidRPr="00687AA6">
        <w:rPr>
          <w:rFonts w:ascii="Tahoma" w:hAnsi="Tahoma" w:cs="Tahoma"/>
          <w:sz w:val="20"/>
        </w:rPr>
        <w:tab/>
      </w:r>
      <w:r w:rsidR="00850CCF">
        <w:rPr>
          <w:rFonts w:ascii="Tahoma" w:hAnsi="Tahoma" w:cs="Tahoma"/>
          <w:sz w:val="20"/>
          <w:szCs w:val="20"/>
        </w:rPr>
        <w:t xml:space="preserve">brig. </w:t>
      </w:r>
      <w:proofErr w:type="gramStart"/>
      <w:r w:rsidR="00850CCF">
        <w:rPr>
          <w:rFonts w:ascii="Tahoma" w:hAnsi="Tahoma" w:cs="Tahoma"/>
          <w:sz w:val="20"/>
          <w:szCs w:val="20"/>
        </w:rPr>
        <w:t>gen</w:t>
      </w:r>
      <w:proofErr w:type="gramEnd"/>
      <w:r w:rsidR="00850CCF">
        <w:rPr>
          <w:rFonts w:ascii="Tahoma" w:hAnsi="Tahoma" w:cs="Tahoma"/>
          <w:sz w:val="20"/>
          <w:szCs w:val="20"/>
        </w:rPr>
        <w:t>.</w:t>
      </w:r>
      <w:r w:rsidR="00397DB8" w:rsidRPr="00687AA6">
        <w:rPr>
          <w:rFonts w:ascii="Tahoma" w:hAnsi="Tahoma" w:cs="Tahoma"/>
          <w:sz w:val="20"/>
          <w:szCs w:val="20"/>
        </w:rPr>
        <w:t xml:space="preserve"> Ing. Vladimírem Vlčkem, Ph.D., ředitelem HZS Moravskoslezského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IČ: 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iCs/>
          <w:sz w:val="20"/>
        </w:rPr>
        <w:t>70884561</w:t>
      </w:r>
    </w:p>
    <w:p w:rsidR="00B07762" w:rsidRPr="009A4BEC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DIČ: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0D489B" w:rsidRPr="009A4BEC">
        <w:rPr>
          <w:rFonts w:ascii="Tahoma" w:hAnsi="Tahoma" w:cs="Tahoma"/>
          <w:iCs/>
          <w:sz w:val="20"/>
        </w:rPr>
        <w:t>CZ70884561</w:t>
      </w:r>
      <w:r w:rsidR="009478A4" w:rsidRPr="009A4BEC">
        <w:rPr>
          <w:rFonts w:ascii="Tahoma" w:hAnsi="Tahoma" w:cs="Tahoma"/>
          <w:iCs/>
          <w:sz w:val="20"/>
        </w:rPr>
        <w:t xml:space="preserve"> (není plátcem DPH)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bankovní spojení:</w:t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sz w:val="20"/>
        </w:rPr>
        <w:t>ČNB Ostrava</w:t>
      </w:r>
    </w:p>
    <w:p w:rsidR="00397DB8" w:rsidRPr="00687AA6" w:rsidRDefault="00397DB8" w:rsidP="00B07762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</w:rPr>
        <w:t>číslo příjmového účtu: 19-1933881/0710</w:t>
      </w:r>
    </w:p>
    <w:p w:rsidR="00B07762" w:rsidRPr="00687AA6" w:rsidRDefault="003555E3" w:rsidP="00B0776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87AA6" w:rsidDel="00601BFB">
        <w:rPr>
          <w:rFonts w:ascii="Tahoma" w:hAnsi="Tahoma" w:cs="Tahoma"/>
          <w:sz w:val="20"/>
        </w:rPr>
        <w:t xml:space="preserve"> </w:t>
      </w:r>
      <w:r w:rsidR="00B07762" w:rsidRPr="00687AA6">
        <w:rPr>
          <w:rFonts w:ascii="Tahoma" w:hAnsi="Tahoma" w:cs="Tahoma"/>
          <w:sz w:val="20"/>
        </w:rPr>
        <w:t>(dále jen „příjemce“)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II.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ZÁKLADNÍ USTANOVENÍ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III.</w:t>
      </w:r>
    </w:p>
    <w:p w:rsidR="00B07762" w:rsidRPr="00687AA6" w:rsidRDefault="00B07762" w:rsidP="00B07762">
      <w:pPr>
        <w:pStyle w:val="Zkladntext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PŘEDMĚT SMLOUVY</w:t>
      </w:r>
    </w:p>
    <w:p w:rsidR="00B07762" w:rsidRPr="00687AA6" w:rsidRDefault="00B07762" w:rsidP="00B07762">
      <w:pPr>
        <w:pStyle w:val="Zkladntext"/>
        <w:numPr>
          <w:ilvl w:val="0"/>
          <w:numId w:val="6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B07762" w:rsidRPr="00687AA6" w:rsidRDefault="00B07762" w:rsidP="00334830">
      <w:pPr>
        <w:pStyle w:val="Zkladntext"/>
        <w:numPr>
          <w:ilvl w:val="0"/>
          <w:numId w:val="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 xml:space="preserve">Poskytovatel se zavazuje uhradit příjemci formou dotace příspěvek na </w:t>
      </w:r>
      <w:r w:rsidRPr="00687AA6">
        <w:rPr>
          <w:rFonts w:ascii="Tahoma" w:hAnsi="Tahoma" w:cs="Tahoma"/>
          <w:b w:val="0"/>
          <w:sz w:val="20"/>
        </w:rPr>
        <w:t xml:space="preserve">realizaci projektu </w:t>
      </w:r>
      <w:r w:rsidRPr="009A4BEC">
        <w:rPr>
          <w:rFonts w:ascii="Tahoma" w:hAnsi="Tahoma" w:cs="Tahoma"/>
          <w:b w:val="0"/>
          <w:sz w:val="20"/>
        </w:rPr>
        <w:t>„</w:t>
      </w:r>
      <w:r w:rsidR="00334830">
        <w:rPr>
          <w:rFonts w:ascii="Tahoma" w:hAnsi="Tahoma" w:cs="Tahoma"/>
          <w:b w:val="0"/>
          <w:sz w:val="20"/>
        </w:rPr>
        <w:t>Specializovaný výcvik jednotek hasičů pro zdolávání mimořádných událostí v silničních a železničních tunelech</w:t>
      </w:r>
      <w:r w:rsidR="00451E60" w:rsidRPr="009A4BEC">
        <w:rPr>
          <w:rFonts w:ascii="Tahoma" w:hAnsi="Tahoma" w:cs="Tahoma"/>
          <w:b w:val="0"/>
          <w:sz w:val="20"/>
        </w:rPr>
        <w:t>“</w:t>
      </w:r>
      <w:r w:rsidR="00A4386F" w:rsidRPr="009A4BEC">
        <w:rPr>
          <w:rFonts w:ascii="Tahoma" w:hAnsi="Tahoma" w:cs="Tahoma"/>
          <w:b w:val="0"/>
          <w:sz w:val="20"/>
        </w:rPr>
        <w:t xml:space="preserve"> </w:t>
      </w:r>
      <w:proofErr w:type="spellStart"/>
      <w:r w:rsidR="00A4386F" w:rsidRPr="009A4BEC">
        <w:rPr>
          <w:rFonts w:ascii="Tahoma" w:hAnsi="Tahoma" w:cs="Tahoma"/>
          <w:b w:val="0"/>
          <w:sz w:val="20"/>
        </w:rPr>
        <w:t>reg</w:t>
      </w:r>
      <w:proofErr w:type="spellEnd"/>
      <w:r w:rsidR="00A4386F" w:rsidRPr="009A4BEC">
        <w:rPr>
          <w:rFonts w:ascii="Tahoma" w:hAnsi="Tahoma" w:cs="Tahoma"/>
          <w:b w:val="0"/>
          <w:sz w:val="20"/>
        </w:rPr>
        <w:t xml:space="preserve">. </w:t>
      </w:r>
      <w:proofErr w:type="gramStart"/>
      <w:r w:rsidR="00A4386F" w:rsidRPr="009A4BEC">
        <w:rPr>
          <w:rFonts w:ascii="Tahoma" w:hAnsi="Tahoma" w:cs="Tahoma"/>
          <w:b w:val="0"/>
          <w:sz w:val="20"/>
        </w:rPr>
        <w:t>č.</w:t>
      </w:r>
      <w:proofErr w:type="gramEnd"/>
      <w:r w:rsidR="00A4386F" w:rsidRPr="009A4BEC">
        <w:rPr>
          <w:rFonts w:ascii="Tahoma" w:hAnsi="Tahoma" w:cs="Tahoma"/>
          <w:b w:val="0"/>
          <w:sz w:val="20"/>
        </w:rPr>
        <w:t xml:space="preserve"> </w:t>
      </w:r>
      <w:r w:rsidR="00334830" w:rsidRPr="00334830">
        <w:rPr>
          <w:rFonts w:ascii="Tahoma" w:hAnsi="Tahoma" w:cs="Tahoma"/>
          <w:b w:val="0"/>
          <w:sz w:val="20"/>
        </w:rPr>
        <w:t>CZ.03.4.74/0.0/0.0/16_033/0002923</w:t>
      </w:r>
      <w:r w:rsidR="00451E60" w:rsidRPr="009A4BEC">
        <w:rPr>
          <w:rFonts w:ascii="Tahoma" w:hAnsi="Tahoma" w:cs="Tahoma"/>
          <w:b w:val="0"/>
          <w:sz w:val="20"/>
        </w:rPr>
        <w:t xml:space="preserve">, </w:t>
      </w:r>
      <w:r w:rsidR="00DB39FD" w:rsidRPr="009A4BEC">
        <w:rPr>
          <w:rFonts w:ascii="Tahoma" w:hAnsi="Tahoma" w:cs="Tahoma"/>
          <w:b w:val="0"/>
          <w:sz w:val="20"/>
          <w:szCs w:val="20"/>
        </w:rPr>
        <w:t>spolufinancovaného z Evropského sociálního fondu a státního rozpočtu ČR v rámci Operačního programu Zaměstnanost</w:t>
      </w:r>
      <w:r w:rsidR="00C97538" w:rsidRPr="009A4BEC">
        <w:rPr>
          <w:rFonts w:ascii="Tahoma" w:hAnsi="Tahoma" w:cs="Tahoma"/>
          <w:b w:val="0"/>
          <w:sz w:val="20"/>
        </w:rPr>
        <w:t xml:space="preserve"> </w:t>
      </w:r>
      <w:r w:rsidRPr="009A4BEC">
        <w:rPr>
          <w:rFonts w:ascii="Tahoma" w:hAnsi="Tahoma" w:cs="Tahoma"/>
          <w:b w:val="0"/>
          <w:sz w:val="20"/>
        </w:rPr>
        <w:t xml:space="preserve">(dále jen „projekt“), jehož fyzická realizace </w:t>
      </w:r>
      <w:r w:rsidR="00DB39FD" w:rsidRPr="009A4BEC">
        <w:rPr>
          <w:rFonts w:ascii="Tahoma" w:hAnsi="Tahoma" w:cs="Tahoma"/>
          <w:b w:val="0"/>
          <w:sz w:val="20"/>
        </w:rPr>
        <w:t>b</w:t>
      </w:r>
      <w:r w:rsidR="00334830">
        <w:rPr>
          <w:rFonts w:ascii="Tahoma" w:hAnsi="Tahoma" w:cs="Tahoma"/>
          <w:b w:val="0"/>
          <w:sz w:val="20"/>
        </w:rPr>
        <w:t>yla</w:t>
      </w:r>
      <w:r w:rsidR="00DB39FD" w:rsidRPr="009A4BEC">
        <w:rPr>
          <w:rFonts w:ascii="Tahoma" w:hAnsi="Tahoma" w:cs="Tahoma"/>
          <w:b w:val="0"/>
          <w:sz w:val="20"/>
        </w:rPr>
        <w:t xml:space="preserve"> </w:t>
      </w:r>
      <w:r w:rsidRPr="009A4BEC">
        <w:rPr>
          <w:rFonts w:ascii="Tahoma" w:hAnsi="Tahoma" w:cs="Tahoma"/>
          <w:b w:val="0"/>
          <w:sz w:val="20"/>
        </w:rPr>
        <w:t xml:space="preserve">zahájena od </w:t>
      </w:r>
      <w:r w:rsidR="00DB39FD" w:rsidRPr="009A4BEC">
        <w:rPr>
          <w:rFonts w:ascii="Tahoma" w:hAnsi="Tahoma" w:cs="Tahoma"/>
          <w:b w:val="0"/>
          <w:sz w:val="20"/>
        </w:rPr>
        <w:t>1.</w:t>
      </w:r>
      <w:r w:rsidR="00D33DDF" w:rsidRPr="009A4BEC">
        <w:rPr>
          <w:rFonts w:ascii="Tahoma" w:hAnsi="Tahoma" w:cs="Tahoma"/>
          <w:b w:val="0"/>
          <w:sz w:val="20"/>
        </w:rPr>
        <w:t xml:space="preserve"> </w:t>
      </w:r>
      <w:r w:rsidR="00334830">
        <w:rPr>
          <w:rFonts w:ascii="Tahoma" w:hAnsi="Tahoma" w:cs="Tahoma"/>
          <w:b w:val="0"/>
          <w:sz w:val="20"/>
        </w:rPr>
        <w:t>10</w:t>
      </w:r>
      <w:r w:rsidR="00DB39FD" w:rsidRPr="009A4BEC">
        <w:rPr>
          <w:rFonts w:ascii="Tahoma" w:hAnsi="Tahoma" w:cs="Tahoma"/>
          <w:b w:val="0"/>
          <w:sz w:val="20"/>
        </w:rPr>
        <w:t>.</w:t>
      </w:r>
      <w:r w:rsidR="00D33DDF" w:rsidRPr="009A4BEC">
        <w:rPr>
          <w:rFonts w:ascii="Tahoma" w:hAnsi="Tahoma" w:cs="Tahoma"/>
          <w:b w:val="0"/>
          <w:sz w:val="20"/>
        </w:rPr>
        <w:t xml:space="preserve"> </w:t>
      </w:r>
      <w:r w:rsidR="00334830">
        <w:rPr>
          <w:rFonts w:ascii="Tahoma" w:hAnsi="Tahoma" w:cs="Tahoma"/>
          <w:b w:val="0"/>
          <w:sz w:val="20"/>
        </w:rPr>
        <w:t>2016</w:t>
      </w:r>
      <w:r w:rsidR="00DB39FD" w:rsidRPr="009A4BEC">
        <w:rPr>
          <w:rFonts w:ascii="Tahoma" w:hAnsi="Tahoma" w:cs="Tahoma"/>
          <w:b w:val="0"/>
          <w:sz w:val="20"/>
        </w:rPr>
        <w:t>.</w:t>
      </w:r>
    </w:p>
    <w:p w:rsidR="00B07762" w:rsidRDefault="00B07762" w:rsidP="00B07762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7353C0" w:rsidRPr="00687AA6" w:rsidRDefault="007353C0" w:rsidP="00B07762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lastRenderedPageBreak/>
        <w:t xml:space="preserve">IV. </w:t>
      </w:r>
    </w:p>
    <w:p w:rsidR="00B07762" w:rsidRPr="00687AA6" w:rsidRDefault="00B07762" w:rsidP="00B07762">
      <w:pPr>
        <w:pStyle w:val="Zkladntext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ÚČELOVÉ URČENÍ A VÝŠE DOTACE</w:t>
      </w:r>
    </w:p>
    <w:p w:rsidR="00B07762" w:rsidRPr="009A4BEC" w:rsidRDefault="00B07762" w:rsidP="00B07762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9A4BEC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9A4BEC"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551A99" w:rsidRPr="00551A99">
        <w:rPr>
          <w:rFonts w:ascii="Tahoma" w:hAnsi="Tahoma" w:cs="Tahoma"/>
          <w:b w:val="0"/>
          <w:bCs w:val="0"/>
          <w:sz w:val="20"/>
        </w:rPr>
        <w:t>908.106</w:t>
      </w:r>
      <w:r w:rsidR="007816CC" w:rsidRPr="00551A99">
        <w:rPr>
          <w:rFonts w:ascii="Tahoma" w:hAnsi="Tahoma" w:cs="Tahoma"/>
          <w:b w:val="0"/>
          <w:bCs w:val="0"/>
          <w:sz w:val="20"/>
        </w:rPr>
        <w:t>,00</w:t>
      </w:r>
      <w:r w:rsidR="00D33DDF" w:rsidRPr="00551A99">
        <w:rPr>
          <w:rFonts w:ascii="Tahoma" w:hAnsi="Tahoma" w:cs="Tahoma"/>
          <w:b w:val="0"/>
          <w:bCs w:val="0"/>
          <w:sz w:val="20"/>
        </w:rPr>
        <w:t>,-</w:t>
      </w:r>
      <w:r w:rsidR="00551A99" w:rsidRPr="00551A99">
        <w:rPr>
          <w:rFonts w:ascii="Tahoma" w:hAnsi="Tahoma" w:cs="Tahoma"/>
          <w:b w:val="0"/>
          <w:bCs w:val="0"/>
          <w:sz w:val="20"/>
        </w:rPr>
        <w:t> </w:t>
      </w:r>
      <w:r w:rsidRPr="00551A99">
        <w:rPr>
          <w:rFonts w:ascii="Tahoma" w:hAnsi="Tahoma" w:cs="Tahoma"/>
          <w:b w:val="0"/>
          <w:bCs w:val="0"/>
          <w:sz w:val="20"/>
        </w:rPr>
        <w:t xml:space="preserve">Kč (slovy </w:t>
      </w:r>
      <w:r w:rsidR="00551A99" w:rsidRPr="00551A99">
        <w:rPr>
          <w:rFonts w:ascii="Tahoma" w:hAnsi="Tahoma" w:cs="Tahoma"/>
          <w:b w:val="0"/>
          <w:bCs w:val="0"/>
          <w:sz w:val="20"/>
        </w:rPr>
        <w:t>devět set osm tisíc sto šest</w:t>
      </w:r>
      <w:r w:rsidR="006C6242" w:rsidRPr="00551A99">
        <w:rPr>
          <w:rFonts w:ascii="Tahoma" w:hAnsi="Tahoma" w:cs="Tahoma"/>
          <w:b w:val="0"/>
          <w:bCs w:val="0"/>
          <w:sz w:val="20"/>
        </w:rPr>
        <w:t xml:space="preserve"> </w:t>
      </w:r>
      <w:r w:rsidRPr="00551A99">
        <w:rPr>
          <w:rFonts w:ascii="Tahoma" w:hAnsi="Tahoma" w:cs="Tahoma"/>
          <w:b w:val="0"/>
          <w:bCs w:val="0"/>
          <w:sz w:val="20"/>
        </w:rPr>
        <w:t>korun českých),</w:t>
      </w:r>
      <w:r w:rsidRPr="009A4BEC">
        <w:rPr>
          <w:rFonts w:ascii="Tahoma" w:hAnsi="Tahoma" w:cs="Tahoma"/>
          <w:b w:val="0"/>
          <w:bCs w:val="0"/>
          <w:sz w:val="20"/>
        </w:rPr>
        <w:t xml:space="preserve"> účelově určenou k úhradě uznatelných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 výdajů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vymezených v čl. VI této smlouvy.</w:t>
      </w:r>
    </w:p>
    <w:p w:rsidR="00B07762" w:rsidRPr="009A4BEC" w:rsidRDefault="00B07762" w:rsidP="0048055E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Konečná výše dotace bude stanovena s ohledem na skutečnou výši celkových uznatelných 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výdajů </w:t>
      </w:r>
      <w:r w:rsidRPr="009A4BEC">
        <w:rPr>
          <w:rFonts w:ascii="Tahoma" w:hAnsi="Tahoma" w:cs="Tahoma"/>
          <w:b w:val="0"/>
          <w:bCs w:val="0"/>
          <w:sz w:val="20"/>
        </w:rPr>
        <w:t xml:space="preserve">uvedených a doložených v rámci 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bezchybného </w:t>
      </w:r>
      <w:r w:rsidRPr="009A4BEC">
        <w:rPr>
          <w:rFonts w:ascii="Tahoma" w:hAnsi="Tahoma" w:cs="Tahoma"/>
          <w:b w:val="0"/>
          <w:bCs w:val="0"/>
          <w:sz w:val="20"/>
        </w:rPr>
        <w:t>závěrečného vyúčtování.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Pr="009A4BEC">
        <w:rPr>
          <w:rFonts w:ascii="Tahoma" w:hAnsi="Tahoma" w:cs="Tahoma"/>
          <w:b w:val="0"/>
          <w:bCs w:val="0"/>
          <w:sz w:val="20"/>
        </w:rPr>
        <w:t xml:space="preserve">Pokud budou celkové skutečné uznatelné </w:t>
      </w:r>
      <w:r w:rsidR="0048055E" w:rsidRPr="009A4BEC">
        <w:rPr>
          <w:rFonts w:ascii="Tahoma" w:hAnsi="Tahoma" w:cs="Tahoma"/>
          <w:b w:val="0"/>
          <w:bCs w:val="0"/>
          <w:sz w:val="20"/>
        </w:rPr>
        <w:t>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nižší než </w:t>
      </w:r>
      <w:r w:rsidR="00551A99" w:rsidRPr="00551A99">
        <w:rPr>
          <w:rFonts w:ascii="Tahoma" w:hAnsi="Tahoma" w:cs="Tahoma"/>
          <w:b w:val="0"/>
          <w:bCs w:val="0"/>
          <w:sz w:val="20"/>
        </w:rPr>
        <w:t>908.106</w:t>
      </w:r>
      <w:r w:rsidR="00D33DDF" w:rsidRPr="00551A99">
        <w:rPr>
          <w:rFonts w:ascii="Tahoma" w:hAnsi="Tahoma" w:cs="Tahoma"/>
          <w:b w:val="0"/>
          <w:bCs w:val="0"/>
          <w:sz w:val="20"/>
        </w:rPr>
        <w:t>,00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,- </w:t>
      </w:r>
      <w:r w:rsidRPr="009A4BEC">
        <w:rPr>
          <w:rFonts w:ascii="Tahoma" w:hAnsi="Tahoma" w:cs="Tahoma"/>
          <w:b w:val="0"/>
          <w:bCs w:val="0"/>
          <w:sz w:val="20"/>
        </w:rPr>
        <w:t>Kč, konečná výše dotace se úměrně sníží a příjemce obdrží dotaci ve výši celkovýc</w:t>
      </w:r>
      <w:r w:rsidR="0048055E" w:rsidRPr="009A4BEC">
        <w:rPr>
          <w:rFonts w:ascii="Tahoma" w:hAnsi="Tahoma" w:cs="Tahoma"/>
          <w:b w:val="0"/>
          <w:bCs w:val="0"/>
          <w:sz w:val="20"/>
        </w:rPr>
        <w:t>h skutečných uznatelných výdajů</w:t>
      </w:r>
      <w:r w:rsidRPr="009A4BEC">
        <w:rPr>
          <w:rFonts w:ascii="Tahoma" w:hAnsi="Tahoma" w:cs="Tahoma"/>
          <w:b w:val="0"/>
          <w:bCs w:val="0"/>
          <w:sz w:val="20"/>
        </w:rPr>
        <w:t>.</w:t>
      </w:r>
    </w:p>
    <w:p w:rsidR="00B07762" w:rsidRPr="009A4BEC" w:rsidRDefault="00B07762" w:rsidP="00B0776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Pokud celkové skutečné uznatelné </w:t>
      </w:r>
      <w:r w:rsidR="0048055E" w:rsidRPr="009A4BEC">
        <w:rPr>
          <w:rFonts w:ascii="Tahoma" w:hAnsi="Tahoma" w:cs="Tahoma"/>
          <w:b w:val="0"/>
          <w:bCs w:val="0"/>
          <w:sz w:val="20"/>
        </w:rPr>
        <w:t>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překročí celkové předpokl</w:t>
      </w:r>
      <w:r w:rsidR="0048055E" w:rsidRPr="009A4BEC">
        <w:rPr>
          <w:rFonts w:ascii="Tahoma" w:hAnsi="Tahoma" w:cs="Tahoma"/>
          <w:b w:val="0"/>
          <w:bCs w:val="0"/>
          <w:sz w:val="20"/>
        </w:rPr>
        <w:t>ádané uznatelné 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, konečná výše dotace se nezvyšuje a příjemce obdrží </w:t>
      </w:r>
      <w:r w:rsidR="00551A99" w:rsidRPr="00551A99">
        <w:rPr>
          <w:rFonts w:ascii="Tahoma" w:hAnsi="Tahoma" w:cs="Tahoma"/>
          <w:b w:val="0"/>
          <w:bCs w:val="0"/>
          <w:sz w:val="20"/>
        </w:rPr>
        <w:t>908.106</w:t>
      </w:r>
      <w:r w:rsidR="007816CC" w:rsidRPr="00551A99">
        <w:rPr>
          <w:rFonts w:ascii="Tahoma" w:hAnsi="Tahoma" w:cs="Tahoma"/>
          <w:b w:val="0"/>
          <w:bCs w:val="0"/>
          <w:sz w:val="20"/>
        </w:rPr>
        <w:t>,00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,- </w:t>
      </w:r>
      <w:r w:rsidRPr="009A4BEC">
        <w:rPr>
          <w:rFonts w:ascii="Tahoma" w:hAnsi="Tahoma" w:cs="Tahoma"/>
          <w:b w:val="0"/>
          <w:bCs w:val="0"/>
          <w:sz w:val="20"/>
        </w:rPr>
        <w:t>Kč.</w:t>
      </w:r>
    </w:p>
    <w:p w:rsidR="00B07762" w:rsidRPr="009A4BEC" w:rsidRDefault="00B07762" w:rsidP="00B07762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>Účelem poskytnutí dotace je podpora realizace projektu poskytovatele za podmínek stanovených v této smlouvě.</w:t>
      </w:r>
    </w:p>
    <w:p w:rsidR="00327E7C" w:rsidRPr="009A4BEC" w:rsidRDefault="00E76B55" w:rsidP="00E76B55">
      <w:pPr>
        <w:pStyle w:val="Zkladntext"/>
        <w:numPr>
          <w:ilvl w:val="0"/>
          <w:numId w:val="7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Příjemce je oprávněn použít dotaci v souladu s účelem této smlouvy k úhradě uznatelných výdajů dle článku VI. smlouvy v době od 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1. </w:t>
      </w:r>
      <w:r w:rsidR="00334830">
        <w:rPr>
          <w:rFonts w:ascii="Tahoma" w:hAnsi="Tahoma" w:cs="Tahoma"/>
          <w:b w:val="0"/>
          <w:bCs w:val="0"/>
          <w:sz w:val="20"/>
        </w:rPr>
        <w:t>1. 2018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Pr="009A4BEC">
        <w:rPr>
          <w:rFonts w:ascii="Tahoma" w:hAnsi="Tahoma" w:cs="Tahoma"/>
          <w:b w:val="0"/>
          <w:bCs w:val="0"/>
          <w:sz w:val="20"/>
        </w:rPr>
        <w:t xml:space="preserve">do </w:t>
      </w:r>
      <w:r w:rsidR="00D33DDF" w:rsidRPr="009A4BEC">
        <w:rPr>
          <w:rFonts w:ascii="Tahoma" w:hAnsi="Tahoma" w:cs="Tahoma"/>
          <w:b w:val="0"/>
          <w:bCs w:val="0"/>
          <w:sz w:val="20"/>
        </w:rPr>
        <w:t>3</w:t>
      </w:r>
      <w:r w:rsidR="00334830">
        <w:rPr>
          <w:rFonts w:ascii="Tahoma" w:hAnsi="Tahoma" w:cs="Tahoma"/>
          <w:b w:val="0"/>
          <w:bCs w:val="0"/>
          <w:sz w:val="20"/>
        </w:rPr>
        <w:t>1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. </w:t>
      </w:r>
      <w:r w:rsidR="00FF276C" w:rsidRPr="009A4BEC">
        <w:rPr>
          <w:rFonts w:ascii="Tahoma" w:hAnsi="Tahoma" w:cs="Tahoma"/>
          <w:b w:val="0"/>
          <w:bCs w:val="0"/>
          <w:sz w:val="20"/>
        </w:rPr>
        <w:t>0</w:t>
      </w:r>
      <w:r w:rsidR="00334830">
        <w:rPr>
          <w:rFonts w:ascii="Tahoma" w:hAnsi="Tahoma" w:cs="Tahoma"/>
          <w:b w:val="0"/>
          <w:bCs w:val="0"/>
          <w:sz w:val="20"/>
        </w:rPr>
        <w:t>7</w:t>
      </w:r>
      <w:r w:rsidR="00D33DDF" w:rsidRPr="009A4BEC">
        <w:rPr>
          <w:rFonts w:ascii="Tahoma" w:hAnsi="Tahoma" w:cs="Tahoma"/>
          <w:b w:val="0"/>
          <w:bCs w:val="0"/>
          <w:sz w:val="20"/>
        </w:rPr>
        <w:t>. 201</w:t>
      </w:r>
      <w:r w:rsidR="00334830">
        <w:rPr>
          <w:rFonts w:ascii="Tahoma" w:hAnsi="Tahoma" w:cs="Tahoma"/>
          <w:b w:val="0"/>
          <w:bCs w:val="0"/>
          <w:sz w:val="20"/>
        </w:rPr>
        <w:t>8</w:t>
      </w:r>
      <w:r w:rsidR="00D33DDF" w:rsidRPr="009A4BEC">
        <w:rPr>
          <w:rFonts w:ascii="Tahoma" w:hAnsi="Tahoma" w:cs="Tahoma"/>
          <w:b w:val="0"/>
          <w:bCs w:val="0"/>
          <w:sz w:val="20"/>
        </w:rPr>
        <w:t>.</w:t>
      </w: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V.</w:t>
      </w:r>
    </w:p>
    <w:p w:rsidR="00B07762" w:rsidRPr="00687AA6" w:rsidRDefault="00B07762" w:rsidP="00B07762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ZÁVAZKY SMLUVNÍCH STRAN</w:t>
      </w:r>
    </w:p>
    <w:p w:rsidR="007353C0" w:rsidRPr="009A4BEC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 příjemce uvedený v článku I. této smlouvy prostřednictvím dílčích plateb ex-post dle uskutečněných výdajů, a to ve lhůtě do 30 dnů po předložení</w:t>
      </w:r>
      <w:r w:rsidR="00FF276C" w:rsidRPr="009A4BEC">
        <w:rPr>
          <w:rFonts w:ascii="Tahoma" w:hAnsi="Tahoma" w:cs="Tahoma"/>
          <w:b w:val="0"/>
          <w:bCs w:val="0"/>
          <w:sz w:val="20"/>
        </w:rPr>
        <w:t xml:space="preserve"> faktury a</w:t>
      </w:r>
      <w:r w:rsidRPr="009A4BEC">
        <w:rPr>
          <w:rFonts w:ascii="Tahoma" w:hAnsi="Tahoma" w:cs="Tahoma"/>
          <w:b w:val="0"/>
          <w:bCs w:val="0"/>
          <w:sz w:val="20"/>
        </w:rPr>
        <w:t xml:space="preserve"> podkladů nezbytných k jejich proplacení </w:t>
      </w:r>
      <w:r w:rsidR="00F35C35" w:rsidRPr="009A4BEC">
        <w:rPr>
          <w:rFonts w:ascii="Tahoma" w:hAnsi="Tahoma" w:cs="Tahoma"/>
          <w:b w:val="0"/>
          <w:bCs w:val="0"/>
          <w:sz w:val="20"/>
        </w:rPr>
        <w:t>(tzn. cestovní příkaz včetně příloh a dokladů potvrzujících vynaložení finančních prostředků, doklady spojené s pojištěním zahraniční cesty, doklady k určení spotřeby pohonných hmot, doklady k zaplaceným dálničním poplatkům apod.)</w:t>
      </w:r>
      <w:r w:rsidRPr="009A4BEC">
        <w:rPr>
          <w:rFonts w:ascii="Tahoma" w:hAnsi="Tahoma" w:cs="Tahoma"/>
          <w:b w:val="0"/>
          <w:bCs w:val="0"/>
          <w:sz w:val="20"/>
        </w:rPr>
        <w:t>.</w:t>
      </w:r>
      <w:r w:rsidR="0076702B">
        <w:rPr>
          <w:rFonts w:ascii="Tahoma" w:hAnsi="Tahoma" w:cs="Tahoma"/>
          <w:b w:val="0"/>
          <w:bCs w:val="0"/>
          <w:sz w:val="20"/>
        </w:rPr>
        <w:t xml:space="preserve"> V případě změny účtu příjemce je příjemce povinen doložit vlastnictví k novému účtu, a to kopií příslušné smlouvy nebo potvrzením peněžního ústavu.</w:t>
      </w:r>
    </w:p>
    <w:p w:rsidR="00B07762" w:rsidRPr="00283640" w:rsidRDefault="003E56AB" w:rsidP="00B07762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3640">
        <w:rPr>
          <w:rFonts w:ascii="Tahoma" w:hAnsi="Tahoma" w:cs="Tahoma"/>
          <w:b w:val="0"/>
          <w:bCs w:val="0"/>
          <w:sz w:val="20"/>
        </w:rPr>
        <w:t>Dotace pokrývá cestovní výdaje a výdaje spojené se zahraniční</w:t>
      </w:r>
      <w:r w:rsidR="00043C3C" w:rsidRPr="00283640">
        <w:rPr>
          <w:rFonts w:ascii="Tahoma" w:hAnsi="Tahoma" w:cs="Tahoma"/>
          <w:b w:val="0"/>
          <w:bCs w:val="0"/>
          <w:sz w:val="20"/>
        </w:rPr>
        <w:t>mi</w:t>
      </w:r>
      <w:r w:rsidR="004B03D5" w:rsidRPr="00283640">
        <w:rPr>
          <w:rFonts w:ascii="Tahoma" w:hAnsi="Tahoma" w:cs="Tahoma"/>
          <w:b w:val="0"/>
          <w:bCs w:val="0"/>
          <w:sz w:val="20"/>
        </w:rPr>
        <w:t xml:space="preserve"> </w:t>
      </w:r>
      <w:r w:rsidR="001B5196" w:rsidRPr="00283640">
        <w:rPr>
          <w:rFonts w:ascii="Tahoma" w:hAnsi="Tahoma" w:cs="Tahoma"/>
          <w:b w:val="0"/>
          <w:bCs w:val="0"/>
          <w:sz w:val="20"/>
        </w:rPr>
        <w:t>cest</w:t>
      </w:r>
      <w:r w:rsidR="00043C3C" w:rsidRPr="00283640">
        <w:rPr>
          <w:rFonts w:ascii="Tahoma" w:hAnsi="Tahoma" w:cs="Tahoma"/>
          <w:b w:val="0"/>
          <w:bCs w:val="0"/>
          <w:sz w:val="20"/>
        </w:rPr>
        <w:t>ami</w:t>
      </w:r>
      <w:r w:rsidR="00334830" w:rsidRPr="00283640">
        <w:rPr>
          <w:rFonts w:ascii="Tahoma" w:hAnsi="Tahoma" w:cs="Tahoma"/>
          <w:b w:val="0"/>
          <w:bCs w:val="0"/>
          <w:sz w:val="20"/>
        </w:rPr>
        <w:t xml:space="preserve"> šedesáti</w:t>
      </w:r>
      <w:r w:rsidR="003F164E" w:rsidRPr="00283640">
        <w:rPr>
          <w:rFonts w:ascii="Tahoma" w:hAnsi="Tahoma" w:cs="Tahoma"/>
          <w:b w:val="0"/>
          <w:bCs w:val="0"/>
          <w:sz w:val="20"/>
        </w:rPr>
        <w:t xml:space="preserve"> účastníků zahraničního</w:t>
      </w:r>
      <w:r w:rsidR="00334830" w:rsidRPr="00283640">
        <w:rPr>
          <w:rFonts w:ascii="Tahoma" w:hAnsi="Tahoma" w:cs="Tahoma"/>
          <w:b w:val="0"/>
          <w:bCs w:val="0"/>
          <w:sz w:val="20"/>
        </w:rPr>
        <w:t xml:space="preserve"> výcvikového kurzu zaměřeného na řešení mimořádných událostí v silničních a železničních tunelech, </w:t>
      </w:r>
      <w:r w:rsidR="00632539" w:rsidRPr="00283640">
        <w:rPr>
          <w:rFonts w:ascii="Tahoma" w:hAnsi="Tahoma" w:cs="Tahoma"/>
          <w:b w:val="0"/>
          <w:bCs w:val="0"/>
          <w:sz w:val="20"/>
        </w:rPr>
        <w:t xml:space="preserve">tj. </w:t>
      </w:r>
      <w:r w:rsidR="00F8636C">
        <w:rPr>
          <w:rFonts w:ascii="Tahoma" w:hAnsi="Tahoma" w:cs="Tahoma"/>
          <w:b w:val="0"/>
          <w:bCs w:val="0"/>
          <w:sz w:val="20"/>
        </w:rPr>
        <w:t xml:space="preserve">zejména </w:t>
      </w:r>
      <w:bookmarkStart w:id="0" w:name="_GoBack"/>
      <w:bookmarkEnd w:id="0"/>
      <w:r w:rsidR="00632539" w:rsidRPr="00283640">
        <w:rPr>
          <w:rFonts w:ascii="Tahoma" w:hAnsi="Tahoma" w:cs="Tahoma"/>
          <w:b w:val="0"/>
          <w:bCs w:val="0"/>
          <w:sz w:val="20"/>
        </w:rPr>
        <w:t xml:space="preserve">náklady na cestovní příkazy </w:t>
      </w:r>
      <w:r w:rsidR="003F164E" w:rsidRPr="00283640">
        <w:rPr>
          <w:rFonts w:ascii="Tahoma" w:hAnsi="Tahoma" w:cs="Tahoma"/>
          <w:b w:val="0"/>
          <w:bCs w:val="0"/>
          <w:sz w:val="20"/>
        </w:rPr>
        <w:t>bez kapesného</w:t>
      </w:r>
      <w:r w:rsidR="00F35C35" w:rsidRPr="00283640">
        <w:rPr>
          <w:rFonts w:ascii="Tahoma" w:hAnsi="Tahoma" w:cs="Tahoma"/>
          <w:b w:val="0"/>
          <w:bCs w:val="0"/>
          <w:sz w:val="20"/>
        </w:rPr>
        <w:t xml:space="preserve"> a stravného</w:t>
      </w:r>
      <w:r w:rsidR="003F164E" w:rsidRPr="00283640">
        <w:rPr>
          <w:rFonts w:ascii="Tahoma" w:hAnsi="Tahoma" w:cs="Tahoma"/>
          <w:b w:val="0"/>
          <w:bCs w:val="0"/>
          <w:sz w:val="20"/>
        </w:rPr>
        <w:t xml:space="preserve"> za tuzemskou část pracovní cesty</w:t>
      </w:r>
      <w:r w:rsidR="00632539" w:rsidRPr="00283640">
        <w:rPr>
          <w:rFonts w:ascii="Tahoma" w:hAnsi="Tahoma" w:cs="Tahoma"/>
          <w:b w:val="0"/>
          <w:bCs w:val="0"/>
          <w:sz w:val="20"/>
        </w:rPr>
        <w:t xml:space="preserve"> a</w:t>
      </w:r>
      <w:r w:rsidR="003F164E" w:rsidRPr="00283640">
        <w:rPr>
          <w:rFonts w:ascii="Tahoma" w:hAnsi="Tahoma" w:cs="Tahoma"/>
          <w:b w:val="0"/>
          <w:bCs w:val="0"/>
          <w:sz w:val="20"/>
        </w:rPr>
        <w:t xml:space="preserve"> dále pak</w:t>
      </w:r>
      <w:r w:rsidR="00632539" w:rsidRPr="00283640">
        <w:rPr>
          <w:rFonts w:ascii="Tahoma" w:hAnsi="Tahoma" w:cs="Tahoma"/>
          <w:b w:val="0"/>
          <w:bCs w:val="0"/>
          <w:sz w:val="20"/>
        </w:rPr>
        <w:t xml:space="preserve"> pojištění účastníků v</w:t>
      </w:r>
      <w:r w:rsidR="00F35C35" w:rsidRPr="00283640">
        <w:rPr>
          <w:rFonts w:ascii="Tahoma" w:hAnsi="Tahoma" w:cs="Tahoma"/>
          <w:b w:val="0"/>
          <w:bCs w:val="0"/>
          <w:sz w:val="20"/>
        </w:rPr>
        <w:t> </w:t>
      </w:r>
      <w:r w:rsidR="00632539" w:rsidRPr="00283640">
        <w:rPr>
          <w:rFonts w:ascii="Tahoma" w:hAnsi="Tahoma" w:cs="Tahoma"/>
          <w:b w:val="0"/>
          <w:bCs w:val="0"/>
          <w:sz w:val="20"/>
        </w:rPr>
        <w:t>zahraničí</w:t>
      </w:r>
      <w:r w:rsidR="00F35C35" w:rsidRPr="00283640">
        <w:rPr>
          <w:rFonts w:ascii="Tahoma" w:hAnsi="Tahoma" w:cs="Tahoma"/>
          <w:b w:val="0"/>
          <w:bCs w:val="0"/>
          <w:sz w:val="20"/>
        </w:rPr>
        <w:t>, dále pak náklady na pohonné hmoty a další náklady spojené s cestou</w:t>
      </w:r>
      <w:r w:rsidRPr="00283640">
        <w:rPr>
          <w:rFonts w:ascii="Tahoma" w:hAnsi="Tahoma" w:cs="Tahoma"/>
          <w:b w:val="0"/>
          <w:bCs w:val="0"/>
          <w:sz w:val="20"/>
        </w:rPr>
        <w:t>.</w:t>
      </w:r>
      <w:r w:rsidR="00F35C35" w:rsidRPr="00283640">
        <w:rPr>
          <w:rFonts w:ascii="Tahoma" w:hAnsi="Tahoma" w:cs="Tahoma"/>
          <w:b w:val="0"/>
          <w:bCs w:val="0"/>
          <w:sz w:val="20"/>
        </w:rPr>
        <w:t xml:space="preserve"> </w:t>
      </w:r>
      <w:r w:rsidR="001B5196" w:rsidRPr="00283640">
        <w:rPr>
          <w:rFonts w:ascii="Tahoma" w:hAnsi="Tahoma" w:cs="Tahoma"/>
          <w:b w:val="0"/>
          <w:bCs w:val="0"/>
          <w:sz w:val="20"/>
        </w:rPr>
        <w:t>Podrobný r</w:t>
      </w:r>
      <w:r w:rsidRPr="00283640">
        <w:rPr>
          <w:rFonts w:ascii="Tahoma" w:hAnsi="Tahoma" w:cs="Tahoma"/>
          <w:b w:val="0"/>
          <w:bCs w:val="0"/>
          <w:sz w:val="20"/>
        </w:rPr>
        <w:t>ozpočet příjemce s jednotlivými nepřekročitelnými částkami na položku je přílohou č. 1 této smlouvy</w:t>
      </w:r>
      <w:r w:rsidR="00632539" w:rsidRPr="00283640">
        <w:rPr>
          <w:rFonts w:ascii="Tahoma" w:hAnsi="Tahoma" w:cs="Tahoma"/>
          <w:b w:val="0"/>
          <w:bCs w:val="0"/>
          <w:sz w:val="20"/>
        </w:rPr>
        <w:t xml:space="preserve">. </w:t>
      </w:r>
      <w:r w:rsidR="00B07762" w:rsidRPr="00283640">
        <w:rPr>
          <w:rFonts w:ascii="Tahoma" w:hAnsi="Tahoma" w:cs="Tahoma"/>
          <w:b w:val="0"/>
          <w:bCs w:val="0"/>
          <w:sz w:val="20"/>
        </w:rPr>
        <w:t>Příjemce je povinen čerpat finanční prostředky v souladu s</w:t>
      </w:r>
      <w:r w:rsidRPr="00283640">
        <w:rPr>
          <w:rFonts w:ascii="Tahoma" w:hAnsi="Tahoma" w:cs="Tahoma"/>
          <w:b w:val="0"/>
          <w:bCs w:val="0"/>
          <w:sz w:val="20"/>
        </w:rPr>
        <w:t xml:space="preserve"> touto smlouvou a </w:t>
      </w:r>
      <w:r w:rsidR="00B07762" w:rsidRPr="00283640">
        <w:rPr>
          <w:rFonts w:ascii="Tahoma" w:hAnsi="Tahoma" w:cs="Tahoma"/>
          <w:b w:val="0"/>
          <w:bCs w:val="0"/>
          <w:sz w:val="20"/>
        </w:rPr>
        <w:t>pokyny poskytovatele.</w:t>
      </w:r>
    </w:p>
    <w:p w:rsidR="00B07762" w:rsidRPr="009A4BEC" w:rsidRDefault="00B07762" w:rsidP="00B07762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 xml:space="preserve">Dotaci získanou na realizaci činností v rámci projektu je příjemce oprávněn použít pouze </w:t>
      </w:r>
      <w:r w:rsidRPr="00687AA6">
        <w:rPr>
          <w:rFonts w:ascii="Tahoma" w:hAnsi="Tahoma" w:cs="Tahoma"/>
          <w:b w:val="0"/>
          <w:bCs w:val="0"/>
          <w:sz w:val="20"/>
        </w:rPr>
        <w:br/>
        <w:t>na úhradu nejnutnějších</w:t>
      </w:r>
      <w:r w:rsidR="003C0A90" w:rsidRPr="00687AA6">
        <w:rPr>
          <w:rFonts w:ascii="Tahoma" w:hAnsi="Tahoma" w:cs="Tahoma"/>
          <w:b w:val="0"/>
          <w:bCs w:val="0"/>
          <w:sz w:val="20"/>
        </w:rPr>
        <w:t xml:space="preserve"> výdajů</w:t>
      </w:r>
      <w:r w:rsidRPr="00687AA6">
        <w:rPr>
          <w:rFonts w:ascii="Tahoma" w:hAnsi="Tahoma" w:cs="Tahoma"/>
          <w:b w:val="0"/>
          <w:bCs w:val="0"/>
          <w:sz w:val="20"/>
        </w:rPr>
        <w:t xml:space="preserve"> a současně takových </w:t>
      </w:r>
      <w:r w:rsidR="003C0A90" w:rsidRPr="00687AA6">
        <w:rPr>
          <w:rFonts w:ascii="Tahoma" w:hAnsi="Tahoma" w:cs="Tahoma"/>
          <w:b w:val="0"/>
          <w:bCs w:val="0"/>
          <w:sz w:val="20"/>
        </w:rPr>
        <w:t>výdajů</w:t>
      </w:r>
      <w:r w:rsidRPr="00687AA6">
        <w:rPr>
          <w:rFonts w:ascii="Tahoma" w:hAnsi="Tahoma" w:cs="Tahoma"/>
          <w:b w:val="0"/>
          <w:bCs w:val="0"/>
          <w:sz w:val="20"/>
        </w:rPr>
        <w:t xml:space="preserve">, které jsou považovány za způsobilé ve smyslu nařízení Rady (ES) č. 1304/2013 a Příručky pro žadatele a příjemce obecná část a specifická část k výzvě </w:t>
      </w:r>
      <w:r w:rsidR="00DB39FD" w:rsidRPr="00687AA6">
        <w:rPr>
          <w:rFonts w:ascii="Tahoma" w:hAnsi="Tahoma" w:cs="Tahoma"/>
          <w:b w:val="0"/>
          <w:bCs w:val="0"/>
          <w:sz w:val="20"/>
        </w:rPr>
        <w:t>č.</w:t>
      </w:r>
      <w:r w:rsidR="009C0A82">
        <w:rPr>
          <w:rFonts w:ascii="Tahoma" w:hAnsi="Tahoma" w:cs="Tahoma"/>
          <w:b w:val="0"/>
          <w:bCs w:val="0"/>
          <w:sz w:val="20"/>
        </w:rPr>
        <w:t xml:space="preserve"> </w:t>
      </w:r>
      <w:r w:rsidR="00DB39FD" w:rsidRPr="00687AA6">
        <w:rPr>
          <w:rFonts w:ascii="Tahoma" w:hAnsi="Tahoma" w:cs="Tahoma"/>
          <w:b w:val="0"/>
          <w:bCs w:val="0"/>
          <w:sz w:val="20"/>
        </w:rPr>
        <w:t>33 a v souladu s podmínkami Rozhodnutí o poskytnutí dotace č.</w:t>
      </w:r>
      <w:r w:rsidR="009C0A82">
        <w:rPr>
          <w:rFonts w:ascii="Tahoma" w:hAnsi="Tahoma" w:cs="Tahoma"/>
          <w:b w:val="0"/>
          <w:bCs w:val="0"/>
          <w:sz w:val="20"/>
        </w:rPr>
        <w:t xml:space="preserve"> </w:t>
      </w:r>
      <w:r w:rsidR="00DB39FD" w:rsidRPr="009A4BEC">
        <w:rPr>
          <w:rFonts w:ascii="Tahoma" w:hAnsi="Tahoma" w:cs="Tahoma"/>
          <w:b w:val="0"/>
          <w:bCs w:val="0"/>
          <w:sz w:val="20"/>
        </w:rPr>
        <w:t>OPZ/4.1/033/00029</w:t>
      </w:r>
      <w:r w:rsidR="00F35C35" w:rsidRPr="009A4BEC">
        <w:rPr>
          <w:rFonts w:ascii="Tahoma" w:hAnsi="Tahoma" w:cs="Tahoma"/>
          <w:b w:val="0"/>
          <w:bCs w:val="0"/>
          <w:sz w:val="20"/>
        </w:rPr>
        <w:t>40</w:t>
      </w:r>
      <w:r w:rsidR="00DB39FD" w:rsidRPr="009A4BEC">
        <w:rPr>
          <w:rFonts w:ascii="Tahoma" w:hAnsi="Tahoma" w:cs="Tahoma"/>
          <w:b w:val="0"/>
          <w:bCs w:val="0"/>
          <w:sz w:val="20"/>
        </w:rPr>
        <w:t xml:space="preserve">. 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>Povinnost poskytovatele dle odst. 1 tohoto článku smlouvy se považuje za splněnou dnem odepsání finančních prostředků z jeho účtu,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>Výši platby stanoví poskytovatel na základě předložených podkladů, u kterých poskytovatel schválí uznatelnost dle této smlouvy,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clear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C1CE9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výdajů vymezených v čl. VI této smlouvy,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v </w:t>
      </w:r>
      <w:r w:rsidRPr="000C1CE9">
        <w:rPr>
          <w:rFonts w:ascii="Tahoma" w:hAnsi="Tahoma" w:cs="Tahoma"/>
          <w:bCs/>
          <w:sz w:val="20"/>
          <w:szCs w:val="20"/>
        </w:rPr>
        <w:t>případě</w:t>
      </w:r>
      <w:r w:rsidRPr="000C1CE9">
        <w:rPr>
          <w:rFonts w:ascii="Tahoma" w:hAnsi="Tahoma" w:cs="Tahoma"/>
          <w:sz w:val="20"/>
          <w:szCs w:val="20"/>
        </w:rPr>
        <w:t xml:space="preserve">, že realizaci projektu nezahájí nebo ji přeruší z důvodů, že projekt nebude dále uskutečňovat, do 14 kalendářních dnů ohlásit tuto skutečnost poskytovateli písemně nebo ústně do písemného protokolu a následně vrátit dotaci zpět na účet poskytovatele </w:t>
      </w:r>
      <w:r w:rsidR="0076702B">
        <w:rPr>
          <w:rFonts w:ascii="Tahoma" w:hAnsi="Tahoma" w:cs="Tahoma"/>
          <w:sz w:val="20"/>
          <w:szCs w:val="20"/>
        </w:rPr>
        <w:t xml:space="preserve">uvedený v Čl. I </w:t>
      </w:r>
      <w:r w:rsidRPr="000C1CE9">
        <w:rPr>
          <w:rFonts w:ascii="Tahoma" w:hAnsi="Tahoma" w:cs="Tahoma"/>
          <w:sz w:val="20"/>
          <w:szCs w:val="20"/>
        </w:rPr>
        <w:t xml:space="preserve">v plně poskytnuté výši do 14 kalendářních dnů ode dne ohlášení, nejpozději však do 14 </w:t>
      </w:r>
      <w:r w:rsidRPr="000C1CE9">
        <w:rPr>
          <w:rFonts w:ascii="Tahoma" w:hAnsi="Tahoma" w:cs="Tahoma"/>
          <w:sz w:val="20"/>
          <w:szCs w:val="20"/>
        </w:rPr>
        <w:lastRenderedPageBreak/>
        <w:t>kalendářních dnů ode dne, kdy byl toto ohlášení povinen učinit. Rozhodným okamžikem vrácení finančních prostředků dotace zpět na účet poskytovatele je den jejich odepsání z účtu příjemce,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09"/>
          <w:tab w:val="left" w:pos="993"/>
        </w:tabs>
        <w:spacing w:before="60"/>
        <w:ind w:hanging="1014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dodržet nákladový rozpočet, který tvoří přílohu č. 1 této smlouvy a je její nedílnou součástí.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clear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C1CE9">
        <w:rPr>
          <w:rFonts w:ascii="Tahoma" w:hAnsi="Tahoma" w:cs="Tahoma"/>
          <w:b w:val="0"/>
          <w:bCs w:val="0"/>
          <w:sz w:val="20"/>
          <w:szCs w:val="20"/>
        </w:rPr>
        <w:t>Příjemce se dále zavazuje:</w:t>
      </w:r>
    </w:p>
    <w:p w:rsidR="00B95BF4" w:rsidRPr="009A4BEC" w:rsidRDefault="00B95BF4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A4BEC">
        <w:rPr>
          <w:rFonts w:ascii="Tahoma" w:hAnsi="Tahoma" w:cs="Tahoma"/>
          <w:sz w:val="20"/>
          <w:szCs w:val="20"/>
        </w:rPr>
        <w:t>vyslat účastníky na zahraniční kurz</w:t>
      </w:r>
      <w:r w:rsidR="00582711" w:rsidRPr="009A4BEC">
        <w:rPr>
          <w:rFonts w:ascii="Tahoma" w:hAnsi="Tahoma" w:cs="Tahoma"/>
          <w:sz w:val="20"/>
          <w:szCs w:val="20"/>
        </w:rPr>
        <w:t>y</w:t>
      </w:r>
      <w:r w:rsidR="00582711" w:rsidRPr="009A4BEC">
        <w:rPr>
          <w:rFonts w:ascii="Tahoma" w:hAnsi="Tahoma" w:cs="Tahoma"/>
          <w:sz w:val="20"/>
        </w:rPr>
        <w:t xml:space="preserve"> </w:t>
      </w:r>
      <w:r w:rsidR="00334830">
        <w:rPr>
          <w:rFonts w:ascii="Tahoma" w:hAnsi="Tahoma" w:cs="Tahoma"/>
          <w:sz w:val="20"/>
        </w:rPr>
        <w:t>zaměřené na zdolávání mimořádných událostí v silničních a železničních tunelech</w:t>
      </w:r>
      <w:r w:rsidR="00582711" w:rsidRPr="009A4BEC">
        <w:rPr>
          <w:rFonts w:ascii="Tahoma" w:hAnsi="Tahoma" w:cs="Tahoma"/>
          <w:sz w:val="20"/>
          <w:szCs w:val="20"/>
        </w:rPr>
        <w:t>, zpracovat komplexní zprávu ze školení a realizovaných výcviků včetně audiovizuálních CD/DVD a prezentací pro vzdělávání dalších příslušníků hasičskýc</w:t>
      </w:r>
      <w:r w:rsidR="0011560B">
        <w:rPr>
          <w:rFonts w:ascii="Tahoma" w:hAnsi="Tahoma" w:cs="Tahoma"/>
          <w:sz w:val="20"/>
          <w:szCs w:val="20"/>
        </w:rPr>
        <w:t>h jednotek</w:t>
      </w:r>
      <w:r w:rsidR="00582711" w:rsidRPr="009A4BEC">
        <w:rPr>
          <w:rFonts w:ascii="Tahoma" w:hAnsi="Tahoma" w:cs="Tahoma"/>
          <w:sz w:val="20"/>
          <w:szCs w:val="20"/>
        </w:rPr>
        <w:t>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předložit podklady k uskutečněným výdajům nejpozději do 20. dne po skončení každého kalendářního měsíce, v němž byly uskutečněny,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vést oddělenou účetní evidenci </w:t>
      </w:r>
      <w:r w:rsidR="008A1563">
        <w:rPr>
          <w:rFonts w:ascii="Tahoma" w:hAnsi="Tahoma" w:cs="Tahoma"/>
          <w:sz w:val="20"/>
          <w:szCs w:val="20"/>
        </w:rPr>
        <w:t xml:space="preserve">dokladů a údajů týkajících se </w:t>
      </w:r>
      <w:r w:rsidRPr="000C1CE9">
        <w:rPr>
          <w:rFonts w:ascii="Tahoma" w:hAnsi="Tahoma" w:cs="Tahoma"/>
          <w:sz w:val="20"/>
          <w:szCs w:val="20"/>
        </w:rPr>
        <w:t>projektu, a to v členění na náklady financované z prostředků dotace a náklady financované z jiných zdrojů. Tato evidence musí být podložena účetními doklady ve smyslu zákona č. 563/1991 Sb., o účetnictví, ve znění pozdějších předpisů. Čestné prohlášení příjemce o vynaložení finančních prostředků v rámci uznatelných nákladů realizovaného projektu není považováno za účetní doklad,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left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řádně uchovávat veškeré dokumenty související s realizací projektu v souladu s platnými právními předpisy České republiky a Evropských společenství, nejméně však do konce roku 2029,</w:t>
      </w:r>
    </w:p>
    <w:p w:rsidR="007353C0" w:rsidRPr="000C1CE9" w:rsidRDefault="007353C0" w:rsidP="007353C0">
      <w:pPr>
        <w:widowControl w:val="0"/>
        <w:numPr>
          <w:ilvl w:val="0"/>
          <w:numId w:val="10"/>
        </w:numPr>
        <w:tabs>
          <w:tab w:val="left" w:pos="936"/>
          <w:tab w:val="left" w:pos="9638"/>
        </w:tabs>
        <w:spacing w:after="60"/>
        <w:ind w:right="-34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v případě uzavírání dodavatelsko-odběratelských vztahů dodržovat pravidla účelovosti </w:t>
      </w:r>
      <w:r w:rsidRPr="000C1CE9">
        <w:rPr>
          <w:rFonts w:ascii="Tahoma" w:hAnsi="Tahoma" w:cs="Tahoma"/>
          <w:sz w:val="20"/>
          <w:szCs w:val="20"/>
        </w:rPr>
        <w:br/>
        <w:t>a způsobilosti výdajů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po celou dobu přípravy, realizace a udržitelnosti projektu dodržovat právní předpisy ČR a Evropských Společenství (ES) a politiky ES, zejména pak pravidla hospodářské soutěže, platné předpisy upravující veřejnou podporu, principy ochrany životního prostředí a prosazování rovných příležitostí,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s poskytnutými finančními prostředky nakládat správně, hospodárně, efektivně a účelně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při realizaci činností dle této smlouvy uskutečňovat propagaci projektu v souladu s nařízením Evropského parlamentu a Rady (EU) č. 1303/2013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1083/2006, Příručkou </w:t>
      </w:r>
      <w:proofErr w:type="spellStart"/>
      <w:r w:rsidRPr="000C1CE9">
        <w:rPr>
          <w:rFonts w:ascii="Tahoma" w:hAnsi="Tahoma" w:cs="Tahoma"/>
          <w:sz w:val="20"/>
          <w:szCs w:val="20"/>
        </w:rPr>
        <w:t>Interreg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Europe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Programme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Manual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a v souladu s pokyny poskytovatele,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během realizace projektu přispívat k naplňování plánovaných monitorovacích indikátorů projektu, 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 xml:space="preserve">umožnit </w:t>
      </w:r>
      <w:r w:rsidRPr="000C1CE9">
        <w:rPr>
          <w:rFonts w:ascii="Tahoma" w:hAnsi="Tahoma" w:cs="Tahoma"/>
          <w:sz w:val="20"/>
          <w:szCs w:val="20"/>
        </w:rPr>
        <w:t>provedení průběžné a následné kontroly všech dokladů vztahujících se k činnostem, které příjemce realizuje v rámci projektu, umožnit průběžné ověřování provádění činností, k nimž se příjemce zavázal dle této smlouvy a poskytnout součinnost všem osobám oprávněným k provádění kontroly, příp. jejich zmocněncům. Těmito oprávněnými osobami jsou Ministerstvo práce a sociálních věcí, územní finanční orgány, Ministerstvo financí, Nejvyšší kontrolní úřad, Evropská komise a Evropský účetní dvůr, poskytovatel, případně další orgány nebo osoby oprávněné k výkonu kontroly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bezodkladně informovat poskytovatele o všech provedených kontrolách vyplývajících z  </w:t>
      </w:r>
      <w:r w:rsidRPr="000C1CE9">
        <w:rPr>
          <w:rFonts w:ascii="Tahoma" w:hAnsi="Tahoma" w:cs="Tahoma"/>
          <w:sz w:val="20"/>
          <w:szCs w:val="20"/>
        </w:rPr>
        <w:br/>
        <w:t>projektu dle článku III. smlouvy, o všech případných navržených nápravných opatřeních, která budou výsledkem těchto kontrol a o jejich splnění,</w:t>
      </w:r>
    </w:p>
    <w:p w:rsidR="007353C0" w:rsidRPr="000C1CE9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7353C0" w:rsidRPr="009A4BEC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dosáhnout stanoveného účelu, tedy zrealizo</w:t>
      </w:r>
      <w:r w:rsidR="00B06FA5">
        <w:rPr>
          <w:rFonts w:ascii="Tahoma" w:hAnsi="Tahoma" w:cs="Tahoma"/>
          <w:sz w:val="20"/>
          <w:szCs w:val="20"/>
        </w:rPr>
        <w:t xml:space="preserve">vat aktivitu, nejpozději </w:t>
      </w:r>
      <w:r w:rsidR="00B06FA5" w:rsidRPr="009A4BEC">
        <w:rPr>
          <w:rFonts w:ascii="Tahoma" w:hAnsi="Tahoma" w:cs="Tahoma"/>
          <w:sz w:val="20"/>
          <w:szCs w:val="20"/>
        </w:rPr>
        <w:t>do 3</w:t>
      </w:r>
      <w:r w:rsidR="00E049C1">
        <w:rPr>
          <w:rFonts w:ascii="Tahoma" w:hAnsi="Tahoma" w:cs="Tahoma"/>
          <w:sz w:val="20"/>
          <w:szCs w:val="20"/>
        </w:rPr>
        <w:t>1</w:t>
      </w:r>
      <w:r w:rsidR="00B06FA5" w:rsidRPr="009A4BEC">
        <w:rPr>
          <w:rFonts w:ascii="Tahoma" w:hAnsi="Tahoma" w:cs="Tahoma"/>
          <w:sz w:val="20"/>
          <w:szCs w:val="20"/>
        </w:rPr>
        <w:t>.</w:t>
      </w:r>
      <w:r w:rsidR="00582711" w:rsidRPr="009A4BEC">
        <w:rPr>
          <w:rFonts w:ascii="Tahoma" w:hAnsi="Tahoma" w:cs="Tahoma"/>
          <w:sz w:val="20"/>
          <w:szCs w:val="20"/>
        </w:rPr>
        <w:t xml:space="preserve"> 0</w:t>
      </w:r>
      <w:r w:rsidR="00E049C1">
        <w:rPr>
          <w:rFonts w:ascii="Tahoma" w:hAnsi="Tahoma" w:cs="Tahoma"/>
          <w:sz w:val="20"/>
          <w:szCs w:val="20"/>
        </w:rPr>
        <w:t>7</w:t>
      </w:r>
      <w:r w:rsidRPr="009A4BEC">
        <w:rPr>
          <w:rFonts w:ascii="Tahoma" w:hAnsi="Tahoma" w:cs="Tahoma"/>
          <w:sz w:val="20"/>
          <w:szCs w:val="20"/>
        </w:rPr>
        <w:t>. 201</w:t>
      </w:r>
      <w:r w:rsidR="001A3EB2">
        <w:rPr>
          <w:rFonts w:ascii="Tahoma" w:hAnsi="Tahoma" w:cs="Tahoma"/>
          <w:sz w:val="20"/>
          <w:szCs w:val="20"/>
        </w:rPr>
        <w:t>8</w:t>
      </w:r>
      <w:r w:rsidRPr="009A4BEC">
        <w:rPr>
          <w:rFonts w:ascii="Tahoma" w:hAnsi="Tahoma" w:cs="Tahoma"/>
          <w:bCs/>
          <w:sz w:val="20"/>
          <w:szCs w:val="20"/>
        </w:rPr>
        <w:t>,</w:t>
      </w:r>
    </w:p>
    <w:p w:rsidR="007353C0" w:rsidRPr="009A4BEC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9A4BEC">
        <w:rPr>
          <w:rFonts w:ascii="Tahoma" w:hAnsi="Tahoma" w:cs="Tahoma"/>
          <w:sz w:val="20"/>
          <w:szCs w:val="20"/>
        </w:rPr>
        <w:t>neprodleně poskytovatele informovat o veškerých změnách, které u něho nastaly ve vztahu k projektu nebo změnách souvisejících s činnostmi, které realizuje dle této smlouvy,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:rsidR="007353C0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předložit poskytovateli bezchybné závěrečné vyúčtování celé dotace, které je finančním vypořádáním ve smyslu § 10a odst. 1 písm. d) zákona č. 250/2000 Sb., do 60 dnů od ukončení </w:t>
      </w:r>
      <w:r w:rsidRPr="000C1CE9">
        <w:rPr>
          <w:rFonts w:ascii="Tahoma" w:hAnsi="Tahoma" w:cs="Tahoma"/>
          <w:sz w:val="20"/>
          <w:szCs w:val="20"/>
        </w:rPr>
        <w:lastRenderedPageBreak/>
        <w:t xml:space="preserve">pracovní cesty, nejpozději však </w:t>
      </w:r>
      <w:r w:rsidRPr="009A4BEC">
        <w:rPr>
          <w:rFonts w:ascii="Tahoma" w:hAnsi="Tahoma" w:cs="Tahoma"/>
          <w:sz w:val="20"/>
          <w:szCs w:val="20"/>
        </w:rPr>
        <w:t xml:space="preserve">do </w:t>
      </w:r>
      <w:r w:rsidRPr="00283640">
        <w:rPr>
          <w:rFonts w:ascii="Tahoma" w:hAnsi="Tahoma" w:cs="Tahoma"/>
          <w:sz w:val="20"/>
          <w:szCs w:val="20"/>
        </w:rPr>
        <w:t xml:space="preserve">31. </w:t>
      </w:r>
      <w:r w:rsidR="00582711" w:rsidRPr="00283640">
        <w:rPr>
          <w:rFonts w:ascii="Tahoma" w:hAnsi="Tahoma" w:cs="Tahoma"/>
          <w:sz w:val="20"/>
          <w:szCs w:val="20"/>
        </w:rPr>
        <w:t>0</w:t>
      </w:r>
      <w:r w:rsidR="00164C96" w:rsidRPr="00283640">
        <w:rPr>
          <w:rFonts w:ascii="Tahoma" w:hAnsi="Tahoma" w:cs="Tahoma"/>
          <w:sz w:val="20"/>
          <w:szCs w:val="20"/>
        </w:rPr>
        <w:t>8</w:t>
      </w:r>
      <w:r w:rsidRPr="00283640">
        <w:rPr>
          <w:rFonts w:ascii="Tahoma" w:hAnsi="Tahoma" w:cs="Tahoma"/>
          <w:sz w:val="20"/>
          <w:szCs w:val="20"/>
        </w:rPr>
        <w:t>. 201</w:t>
      </w:r>
      <w:r w:rsidR="00283640" w:rsidRPr="00283640">
        <w:rPr>
          <w:rFonts w:ascii="Tahoma" w:hAnsi="Tahoma" w:cs="Tahoma"/>
          <w:sz w:val="20"/>
          <w:szCs w:val="20"/>
        </w:rPr>
        <w:t>8</w:t>
      </w:r>
      <w:r w:rsidRPr="009A4BEC">
        <w:rPr>
          <w:rFonts w:ascii="Tahoma" w:hAnsi="Tahoma" w:cs="Tahoma"/>
          <w:sz w:val="20"/>
          <w:szCs w:val="20"/>
        </w:rPr>
        <w:t>.</w:t>
      </w:r>
      <w:r w:rsidRPr="003A3BD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C1CE9">
        <w:rPr>
          <w:rFonts w:ascii="Tahoma" w:hAnsi="Tahoma" w:cs="Tahoma"/>
          <w:sz w:val="20"/>
          <w:szCs w:val="20"/>
        </w:rPr>
        <w:t>Závěrečné vyúčtování se považuje za předložené poskytovateli dnem jeho předání k přepravě provozovateli poštovních služeb nebo podáním na podatelně krajského úřadu.</w:t>
      </w:r>
    </w:p>
    <w:p w:rsidR="00B06FA5" w:rsidRPr="000C1CE9" w:rsidRDefault="00B06FA5" w:rsidP="00B06FA5">
      <w:pPr>
        <w:tabs>
          <w:tab w:val="num" w:pos="1092"/>
        </w:tabs>
        <w:spacing w:after="60"/>
        <w:ind w:left="720"/>
        <w:jc w:val="both"/>
        <w:rPr>
          <w:rFonts w:ascii="Tahoma" w:hAnsi="Tahoma" w:cs="Tahoma"/>
          <w:sz w:val="20"/>
          <w:szCs w:val="20"/>
        </w:rPr>
      </w:pP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 xml:space="preserve">Porušení následujících podmínek uvedených v odst. 7 písm. b), i), l), n), o), a p) tohoto článku je považováno za porušení méně závažné ve smyslu </w:t>
      </w:r>
      <w:proofErr w:type="spellStart"/>
      <w:r w:rsidRPr="000C1CE9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0C1CE9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Předložení závěrečného vyúčtování podle odst. 7 písm. b) a p) po stanovené lhůtě: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do 7 kalendářních dnů</w:t>
      </w:r>
      <w:r w:rsidRPr="000C1CE9">
        <w:rPr>
          <w:rFonts w:ascii="Tahoma" w:hAnsi="Tahoma" w:cs="Tahoma"/>
          <w:bCs/>
          <w:sz w:val="20"/>
        </w:rPr>
        <w:tab/>
        <w:t xml:space="preserve"> 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od 8 do 30 kalendářních dnů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10 % poskytnuté dotace,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od 31 do 50 kalendářních dnů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20 % poskytnuté dotace,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Porušení podmínky stanovené v odst. 7 písm. i) a l)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10 % poskytnuté dotace,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Porušení podmínky stanovené v odst. 7 písm. n) a o)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 xml:space="preserve">  5 % poskytnuté dotace.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VI.</w:t>
      </w:r>
    </w:p>
    <w:p w:rsidR="00B07762" w:rsidRPr="00687AA6" w:rsidRDefault="003C0A90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UZNATELNÝ VÝDAJ</w:t>
      </w:r>
    </w:p>
    <w:p w:rsidR="00B07762" w:rsidRPr="00687AA6" w:rsidRDefault="003C0A90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„Uznatelným výdajem“ je výdaj</w:t>
      </w:r>
      <w:r w:rsidR="00B07762" w:rsidRPr="00687AA6">
        <w:rPr>
          <w:rFonts w:ascii="Tahoma" w:hAnsi="Tahoma" w:cs="Tahoma"/>
          <w:sz w:val="20"/>
        </w:rPr>
        <w:t>, který splňuje všechny níže uvedené podmínky: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vznikl a byl příjemcem uhrazen v období realizace projektu, tj. v období dle čl. </w:t>
      </w:r>
      <w:r w:rsidR="009E011C" w:rsidRPr="00687AA6">
        <w:rPr>
          <w:rFonts w:ascii="Tahoma" w:hAnsi="Tahoma" w:cs="Tahoma"/>
          <w:sz w:val="20"/>
        </w:rPr>
        <w:t>I</w:t>
      </w:r>
      <w:r w:rsidRPr="00687AA6">
        <w:rPr>
          <w:rFonts w:ascii="Tahoma" w:hAnsi="Tahoma" w:cs="Tahoma"/>
          <w:sz w:val="20"/>
        </w:rPr>
        <w:t xml:space="preserve">V., odst. </w:t>
      </w:r>
      <w:r w:rsidR="009E011C" w:rsidRPr="00687AA6">
        <w:rPr>
          <w:rFonts w:ascii="Tahoma" w:hAnsi="Tahoma" w:cs="Tahoma"/>
          <w:sz w:val="20"/>
        </w:rPr>
        <w:t>4</w:t>
      </w:r>
      <w:r w:rsidRPr="00687AA6">
        <w:rPr>
          <w:rFonts w:ascii="Tahoma" w:hAnsi="Tahoma" w:cs="Tahoma"/>
          <w:sz w:val="20"/>
        </w:rPr>
        <w:t xml:space="preserve"> </w:t>
      </w:r>
      <w:proofErr w:type="gramStart"/>
      <w:r w:rsidRPr="00687AA6">
        <w:rPr>
          <w:rFonts w:ascii="Tahoma" w:hAnsi="Tahoma" w:cs="Tahoma"/>
          <w:sz w:val="20"/>
        </w:rPr>
        <w:t>této</w:t>
      </w:r>
      <w:proofErr w:type="gramEnd"/>
      <w:r w:rsidRPr="00687AA6">
        <w:rPr>
          <w:rFonts w:ascii="Tahoma" w:hAnsi="Tahoma" w:cs="Tahoma"/>
          <w:sz w:val="20"/>
        </w:rPr>
        <w:t xml:space="preserve"> smlouvy,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byl vynaložen v souladu s účelovým určením dle čl. IV </w:t>
      </w:r>
      <w:proofErr w:type="gramStart"/>
      <w:r w:rsidRPr="00687AA6">
        <w:rPr>
          <w:rFonts w:ascii="Tahoma" w:hAnsi="Tahoma" w:cs="Tahoma"/>
          <w:sz w:val="20"/>
        </w:rPr>
        <w:t>této</w:t>
      </w:r>
      <w:proofErr w:type="gramEnd"/>
      <w:r w:rsidRPr="00687AA6">
        <w:rPr>
          <w:rFonts w:ascii="Tahoma" w:hAnsi="Tahoma" w:cs="Tahoma"/>
          <w:sz w:val="20"/>
        </w:rPr>
        <w:t xml:space="preserve"> smlouvy, ost</w:t>
      </w:r>
      <w:r w:rsidR="0048055E" w:rsidRPr="00687AA6">
        <w:rPr>
          <w:rFonts w:ascii="Tahoma" w:hAnsi="Tahoma" w:cs="Tahoma"/>
          <w:sz w:val="20"/>
        </w:rPr>
        <w:t>atními podmínkami této smlouvy</w:t>
      </w:r>
      <w:r w:rsidRPr="00687AA6">
        <w:rPr>
          <w:rFonts w:ascii="Tahoma" w:hAnsi="Tahoma" w:cs="Tahoma"/>
          <w:sz w:val="20"/>
        </w:rPr>
        <w:t>,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vyhovuje zásadám účelnosti, efektivnosti a hospodárnosti dle zákona o finanční kontrole,</w:t>
      </w:r>
    </w:p>
    <w:p w:rsidR="00B07762" w:rsidRPr="00687AA6" w:rsidRDefault="00B07762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Daň z přidané hodnoty vztahující se k uznatelným </w:t>
      </w:r>
      <w:r w:rsidR="003C0A90" w:rsidRPr="00687AA6">
        <w:rPr>
          <w:rFonts w:ascii="Tahoma" w:hAnsi="Tahoma" w:cs="Tahoma"/>
          <w:sz w:val="20"/>
        </w:rPr>
        <w:t>výdajům</w:t>
      </w:r>
      <w:r w:rsidRPr="00687AA6">
        <w:rPr>
          <w:rFonts w:ascii="Tahoma" w:hAnsi="Tahoma" w:cs="Tahoma"/>
          <w:sz w:val="20"/>
        </w:rPr>
        <w:t xml:space="preserve"> je uznatelným </w:t>
      </w:r>
      <w:r w:rsidR="003C0A90" w:rsidRPr="00687AA6">
        <w:rPr>
          <w:rFonts w:ascii="Tahoma" w:hAnsi="Tahoma" w:cs="Tahoma"/>
          <w:sz w:val="20"/>
        </w:rPr>
        <w:t>výdajem</w:t>
      </w:r>
      <w:r w:rsidRPr="00687AA6">
        <w:rPr>
          <w:rFonts w:ascii="Tahoma" w:hAnsi="Tahoma" w:cs="Tahoma"/>
          <w:sz w:val="20"/>
        </w:rPr>
        <w:t>, pokud příjemce není plátcem této daně nebo pokud mu nevzniká nárok na odpočet této daně.</w:t>
      </w:r>
    </w:p>
    <w:p w:rsidR="00B07762" w:rsidRPr="00687AA6" w:rsidRDefault="006B02B9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Všechny ostatní</w:t>
      </w:r>
      <w:r w:rsidR="003C0A90" w:rsidRPr="00687AA6">
        <w:rPr>
          <w:rFonts w:ascii="Tahoma" w:hAnsi="Tahoma" w:cs="Tahoma"/>
          <w:sz w:val="20"/>
        </w:rPr>
        <w:t xml:space="preserve"> výdaje</w:t>
      </w:r>
      <w:r w:rsidR="00B07762" w:rsidRPr="00687AA6">
        <w:rPr>
          <w:rFonts w:ascii="Tahoma" w:hAnsi="Tahoma" w:cs="Tahoma"/>
          <w:sz w:val="20"/>
        </w:rPr>
        <w:t xml:space="preserve"> vynaložené příjemcem jsou pova</w:t>
      </w:r>
      <w:r w:rsidR="0048055E" w:rsidRPr="00687AA6">
        <w:rPr>
          <w:rFonts w:ascii="Tahoma" w:hAnsi="Tahoma" w:cs="Tahoma"/>
          <w:sz w:val="20"/>
        </w:rPr>
        <w:t>žovány za </w:t>
      </w:r>
      <w:r w:rsidR="003C0A90" w:rsidRPr="00687AA6">
        <w:rPr>
          <w:rFonts w:ascii="Tahoma" w:hAnsi="Tahoma" w:cs="Tahoma"/>
          <w:sz w:val="20"/>
        </w:rPr>
        <w:t>výdaje</w:t>
      </w:r>
      <w:r w:rsidR="00B07762" w:rsidRPr="00687AA6">
        <w:rPr>
          <w:rFonts w:ascii="Tahoma" w:hAnsi="Tahoma" w:cs="Tahoma"/>
          <w:sz w:val="20"/>
        </w:rPr>
        <w:t xml:space="preserve"> neuznatelné.</w:t>
      </w:r>
    </w:p>
    <w:p w:rsidR="006A6FA8" w:rsidRPr="00687AA6" w:rsidRDefault="006A6FA8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VII.</w:t>
      </w:r>
    </w:p>
    <w:p w:rsidR="00B07762" w:rsidRPr="00687AA6" w:rsidRDefault="00B07762" w:rsidP="00B07762">
      <w:pPr>
        <w:ind w:left="2832" w:firstLine="708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TRVÁNÍ SMLOUVY</w:t>
      </w:r>
    </w:p>
    <w:p w:rsidR="00B07762" w:rsidRPr="00687AA6" w:rsidRDefault="00B07762" w:rsidP="006B02B9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 xml:space="preserve">Smlouva se uzavírá na dobu určitou, a to do doby </w:t>
      </w:r>
      <w:r w:rsidR="00452AFC" w:rsidRPr="00687AA6">
        <w:rPr>
          <w:rFonts w:ascii="Tahoma" w:hAnsi="Tahoma" w:cs="Tahoma"/>
          <w:sz w:val="20"/>
          <w:szCs w:val="20"/>
        </w:rPr>
        <w:t>finančního ukončení projektu</w:t>
      </w:r>
      <w:r w:rsidRPr="00687AA6">
        <w:rPr>
          <w:rFonts w:ascii="Tahoma" w:hAnsi="Tahoma" w:cs="Tahoma"/>
          <w:sz w:val="20"/>
          <w:szCs w:val="20"/>
        </w:rPr>
        <w:t xml:space="preserve">. 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VIII.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ZÁVĚREČNÁ USTANOVENÍ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Poskytovatel není oprávněn tuto smlouvu vypovědět: </w:t>
      </w:r>
    </w:p>
    <w:p w:rsidR="00B07762" w:rsidRPr="00687AA6" w:rsidRDefault="00B07762" w:rsidP="00B07762">
      <w:pPr>
        <w:numPr>
          <w:ilvl w:val="1"/>
          <w:numId w:val="9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poruší-li příjemce rozpočtovou kázeň porušením některé z pod</w:t>
      </w:r>
      <w:r w:rsidR="00FD5510" w:rsidRPr="00687AA6">
        <w:rPr>
          <w:rFonts w:ascii="Tahoma" w:hAnsi="Tahoma" w:cs="Tahoma"/>
          <w:sz w:val="20"/>
        </w:rPr>
        <w:t xml:space="preserve">mínek uvedených v čl. V odst. </w:t>
      </w:r>
      <w:r w:rsidR="00B95BF4">
        <w:rPr>
          <w:rFonts w:ascii="Tahoma" w:hAnsi="Tahoma" w:cs="Tahoma"/>
          <w:sz w:val="20"/>
        </w:rPr>
        <w:t>7</w:t>
      </w:r>
      <w:r w:rsidRPr="00687AA6">
        <w:rPr>
          <w:rFonts w:ascii="Tahoma" w:hAnsi="Tahoma" w:cs="Tahoma"/>
          <w:sz w:val="20"/>
        </w:rPr>
        <w:t xml:space="preserve"> této smlouvy, nepřesáhne-li výše neoprávněně použitých nebo zadržených peněžních prostředků 50 % peněžních prostředků poskytnutých ke dni porušení rozpočtové kázně, nebo </w:t>
      </w:r>
    </w:p>
    <w:p w:rsidR="00B07762" w:rsidRPr="00687AA6" w:rsidRDefault="00B07762" w:rsidP="00B07762">
      <w:pPr>
        <w:numPr>
          <w:ilvl w:val="1"/>
          <w:numId w:val="9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poruší-li příjemce rozpočtovou kázeň porušením některé z podmínek uvedených v čl. V odst. </w:t>
      </w:r>
      <w:r w:rsidR="00B95BF4">
        <w:rPr>
          <w:rFonts w:ascii="Tahoma" w:hAnsi="Tahoma" w:cs="Tahoma"/>
          <w:sz w:val="20"/>
        </w:rPr>
        <w:t>7</w:t>
      </w:r>
      <w:r w:rsidRPr="00687AA6">
        <w:rPr>
          <w:rFonts w:ascii="Tahoma" w:hAnsi="Tahoma" w:cs="Tahoma"/>
          <w:sz w:val="20"/>
        </w:rPr>
        <w:t xml:space="preserve"> této smlouvy, jedná-li se o méně závažné porušení podm</w:t>
      </w:r>
      <w:r w:rsidR="00FD5510" w:rsidRPr="00687AA6">
        <w:rPr>
          <w:rFonts w:ascii="Tahoma" w:hAnsi="Tahoma" w:cs="Tahoma"/>
          <w:sz w:val="20"/>
        </w:rPr>
        <w:t xml:space="preserve">ínky, za něž je v čl. V odst. </w:t>
      </w:r>
      <w:r w:rsidR="00B95BF4">
        <w:rPr>
          <w:rFonts w:ascii="Tahoma" w:hAnsi="Tahoma" w:cs="Tahoma"/>
          <w:sz w:val="20"/>
        </w:rPr>
        <w:t>8</w:t>
      </w:r>
      <w:r w:rsidRPr="00687AA6">
        <w:rPr>
          <w:rFonts w:ascii="Tahoma" w:hAnsi="Tahoma" w:cs="Tahoma"/>
          <w:sz w:val="20"/>
        </w:rPr>
        <w:t xml:space="preserve"> stanoven odvod procentem z poskytnuté dotace.</w:t>
      </w:r>
    </w:p>
    <w:p w:rsidR="003F285E" w:rsidRPr="00687AA6" w:rsidRDefault="003F285E" w:rsidP="003F285E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Nedílnou součástí této smlouvy je rozpočet příjemce, který tvoří přílohu č. 1 této smlouvy.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:rsidR="00B07762" w:rsidRPr="00164C96" w:rsidRDefault="00B07762" w:rsidP="00E049C1">
      <w:pPr>
        <w:numPr>
          <w:ilvl w:val="0"/>
          <w:numId w:val="2"/>
        </w:numPr>
        <w:spacing w:before="120"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64C96">
        <w:rPr>
          <w:rFonts w:ascii="Tahoma" w:hAnsi="Tahoma" w:cs="Tahoma"/>
          <w:sz w:val="20"/>
          <w:szCs w:val="20"/>
        </w:rPr>
        <w:t xml:space="preserve">Tato smlouva se vyhotovuje ve </w:t>
      </w:r>
      <w:r w:rsidR="003A3BDE" w:rsidRPr="00164C96">
        <w:rPr>
          <w:rFonts w:ascii="Tahoma" w:hAnsi="Tahoma" w:cs="Tahoma"/>
          <w:sz w:val="20"/>
          <w:szCs w:val="20"/>
        </w:rPr>
        <w:t>třech</w:t>
      </w:r>
      <w:r w:rsidRPr="00164C96">
        <w:rPr>
          <w:rFonts w:ascii="Tahoma" w:hAnsi="Tahoma" w:cs="Tahoma"/>
          <w:sz w:val="20"/>
          <w:szCs w:val="20"/>
        </w:rPr>
        <w:t xml:space="preserve"> stejnopisech s platností originálu, z nichž </w:t>
      </w:r>
      <w:r w:rsidR="00164C96" w:rsidRPr="00164C96">
        <w:rPr>
          <w:rFonts w:ascii="Tahoma" w:hAnsi="Tahoma" w:cs="Tahoma"/>
          <w:sz w:val="20"/>
          <w:szCs w:val="20"/>
        </w:rPr>
        <w:t>dva</w:t>
      </w:r>
      <w:r w:rsidRPr="00164C96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:rsidR="00164C96" w:rsidRPr="00164C96" w:rsidRDefault="00164C96" w:rsidP="00164C96">
      <w:pPr>
        <w:pStyle w:val="Odstavecseseznamem"/>
        <w:numPr>
          <w:ilvl w:val="0"/>
          <w:numId w:val="2"/>
        </w:numPr>
        <w:ind w:hanging="357"/>
        <w:jc w:val="both"/>
        <w:rPr>
          <w:rFonts w:ascii="Tahoma" w:hAnsi="Tahoma" w:cs="Tahoma"/>
          <w:iCs/>
          <w:sz w:val="20"/>
          <w:szCs w:val="20"/>
        </w:rPr>
      </w:pPr>
      <w:r w:rsidRPr="00164C96">
        <w:rPr>
          <w:rFonts w:ascii="Tahoma" w:hAnsi="Tahoma" w:cs="Tahoma"/>
          <w:iCs/>
          <w:sz w:val="20"/>
          <w:szCs w:val="20"/>
        </w:rPr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:rsidR="00B07762" w:rsidRPr="00164C96" w:rsidRDefault="00B07762" w:rsidP="00164C9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64C96"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Smluvní strany shodně prohlašují, že si smlouvu před jejím podpisem přečetly a že byla uzavřena po vzájemném projednání podle jejich pravé a svobodné vůle, určitě, vážně a srozumitelně, nikoliv v tísni za nápadně nevýhodných podmínek, a že se dohodly o celém jejím obsahu, což stvrzují svými podpisy.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 znění pozdějších předpisů: </w:t>
      </w:r>
    </w:p>
    <w:p w:rsidR="00B07762" w:rsidRPr="009A4BEC" w:rsidRDefault="00B07762" w:rsidP="00B0776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9A4BEC">
        <w:rPr>
          <w:rFonts w:ascii="Tahoma" w:hAnsi="Tahoma" w:cs="Tahoma"/>
          <w:sz w:val="20"/>
        </w:rPr>
        <w:t xml:space="preserve">O poskytnutí dotace a uzavření této smlouvy rozhodlo zastupitelstvo kraje svým usnesením </w:t>
      </w:r>
      <w:r w:rsidRPr="009A4BEC">
        <w:rPr>
          <w:rFonts w:ascii="Tahoma" w:hAnsi="Tahoma" w:cs="Tahoma"/>
          <w:sz w:val="20"/>
        </w:rPr>
        <w:br/>
        <w:t xml:space="preserve">č. </w:t>
      </w:r>
      <w:r w:rsidR="00FF276C" w:rsidRPr="009A4BEC">
        <w:rPr>
          <w:rFonts w:ascii="Tahoma" w:hAnsi="Tahoma" w:cs="Tahoma"/>
          <w:sz w:val="20"/>
        </w:rPr>
        <w:t>……</w:t>
      </w:r>
      <w:r w:rsidRPr="009A4BEC">
        <w:rPr>
          <w:rFonts w:ascii="Tahoma" w:hAnsi="Tahoma" w:cs="Tahoma"/>
          <w:i/>
          <w:iCs/>
          <w:sz w:val="20"/>
        </w:rPr>
        <w:t xml:space="preserve"> </w:t>
      </w:r>
      <w:r w:rsidRPr="009A4BEC">
        <w:rPr>
          <w:rFonts w:ascii="Tahoma" w:hAnsi="Tahoma" w:cs="Tahoma"/>
          <w:sz w:val="20"/>
        </w:rPr>
        <w:t xml:space="preserve">ze dne </w:t>
      </w:r>
      <w:r w:rsidR="00FF276C" w:rsidRPr="009A4BEC">
        <w:rPr>
          <w:rFonts w:ascii="Tahoma" w:hAnsi="Tahoma" w:cs="Tahoma"/>
          <w:sz w:val="20"/>
        </w:rPr>
        <w:t>…………….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78"/>
        <w:gridCol w:w="1022"/>
        <w:gridCol w:w="4070"/>
      </w:tblGrid>
      <w:tr w:rsidR="00687AA6" w:rsidRPr="00687AA6" w:rsidTr="002E786B">
        <w:trPr>
          <w:trHeight w:val="236"/>
          <w:jc w:val="center"/>
        </w:trPr>
        <w:tc>
          <w:tcPr>
            <w:tcW w:w="4109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79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V Ostravě dne</w:t>
            </w:r>
          </w:p>
        </w:tc>
      </w:tr>
      <w:tr w:rsidR="00687AA6" w:rsidRPr="00687AA6" w:rsidTr="002E786B">
        <w:trPr>
          <w:trHeight w:val="245"/>
          <w:jc w:val="center"/>
        </w:trPr>
        <w:tc>
          <w:tcPr>
            <w:tcW w:w="4109" w:type="dxa"/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87AA6" w:rsidRPr="00687AA6" w:rsidTr="002E786B">
        <w:trPr>
          <w:trHeight w:val="552"/>
          <w:jc w:val="center"/>
        </w:trPr>
        <w:tc>
          <w:tcPr>
            <w:tcW w:w="4109" w:type="dxa"/>
            <w:tcBorders>
              <w:bottom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  <w:tcBorders>
              <w:bottom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AA6" w:rsidRPr="00687AA6" w:rsidTr="002E786B">
        <w:trPr>
          <w:trHeight w:val="507"/>
          <w:jc w:val="center"/>
        </w:trPr>
        <w:tc>
          <w:tcPr>
            <w:tcW w:w="4109" w:type="dxa"/>
            <w:tcBorders>
              <w:top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za poskytovatele</w:t>
            </w:r>
          </w:p>
          <w:p w:rsidR="00FD5510" w:rsidRPr="00687AA6" w:rsidRDefault="00FD5510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 xml:space="preserve">prof. Ing. Ivo Vondrák, CSc. </w:t>
            </w:r>
          </w:p>
          <w:p w:rsidR="00B07762" w:rsidRPr="00687AA6" w:rsidRDefault="00FD5510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za příjemce</w:t>
            </w:r>
          </w:p>
          <w:p w:rsidR="00B07762" w:rsidRPr="00687AA6" w:rsidRDefault="00850CCF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brig</w:t>
            </w:r>
            <w:r w:rsidR="00CC263E" w:rsidRPr="00687AA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gen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C263E" w:rsidRPr="00687AA6">
              <w:rPr>
                <w:rFonts w:ascii="Tahoma" w:hAnsi="Tahoma" w:cs="Tahoma"/>
                <w:sz w:val="20"/>
                <w:szCs w:val="20"/>
              </w:rPr>
              <w:t xml:space="preserve"> Ing. Vladimír Vlček, Ph.D.</w:t>
            </w:r>
          </w:p>
          <w:p w:rsidR="00397DB8" w:rsidRPr="00687AA6" w:rsidRDefault="00CC263E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ředitel</w:t>
            </w:r>
          </w:p>
          <w:p w:rsidR="00397DB8" w:rsidRPr="00687AA6" w:rsidRDefault="00CC263E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HZS Moravskoslezského kraje</w:t>
            </w:r>
          </w:p>
        </w:tc>
      </w:tr>
    </w:tbl>
    <w:p w:rsidR="00B07762" w:rsidRPr="00687AA6" w:rsidRDefault="00B07762" w:rsidP="00B07762">
      <w:pPr>
        <w:rPr>
          <w:rFonts w:ascii="Tahoma" w:hAnsi="Tahoma" w:cs="Tahoma"/>
          <w:sz w:val="20"/>
        </w:rPr>
      </w:pPr>
    </w:p>
    <w:p w:rsidR="0067266B" w:rsidRPr="00687AA6" w:rsidRDefault="0067266B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Default="004977EA"/>
    <w:p w:rsidR="00840365" w:rsidRPr="00687AA6" w:rsidRDefault="00840365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 w:rsidP="004977EA">
      <w:pPr>
        <w:tabs>
          <w:tab w:val="left" w:pos="360"/>
        </w:tabs>
        <w:spacing w:after="60"/>
        <w:jc w:val="both"/>
        <w:rPr>
          <w:rFonts w:ascii="Tahoma" w:hAnsi="Tahoma" w:cs="Tahoma"/>
          <w:b/>
          <w:sz w:val="22"/>
          <w:szCs w:val="22"/>
        </w:rPr>
      </w:pPr>
      <w:r w:rsidRPr="00687AA6">
        <w:rPr>
          <w:rFonts w:ascii="Tahoma" w:hAnsi="Tahoma" w:cs="Tahoma"/>
          <w:b/>
          <w:sz w:val="22"/>
          <w:szCs w:val="22"/>
        </w:rPr>
        <w:t xml:space="preserve">Příloha č. 1 – </w:t>
      </w:r>
      <w:r w:rsidRPr="00687AA6">
        <w:rPr>
          <w:rFonts w:ascii="Tahoma" w:hAnsi="Tahoma" w:cs="Tahoma"/>
          <w:sz w:val="20"/>
        </w:rPr>
        <w:t>Podrobný rozpočet příjemce s jednotlivými nepřekročitelnými částkami na položku</w:t>
      </w:r>
    </w:p>
    <w:p w:rsidR="004977EA" w:rsidRPr="00687AA6" w:rsidRDefault="004977EA" w:rsidP="004977EA">
      <w:pPr>
        <w:tabs>
          <w:tab w:val="left" w:pos="360"/>
        </w:tabs>
        <w:spacing w:after="6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580"/>
        <w:gridCol w:w="1580"/>
        <w:gridCol w:w="1580"/>
      </w:tblGrid>
      <w:tr w:rsidR="00551A99" w:rsidRPr="001648BF" w:rsidTr="00C86C58">
        <w:trPr>
          <w:trHeight w:val="9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 rozpočtu projektu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 xml:space="preserve"> Název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 xml:space="preserve"> Cena jednotky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 xml:space="preserve">Celkem </w:t>
            </w:r>
          </w:p>
        </w:tc>
      </w:tr>
      <w:tr w:rsidR="00551A99" w:rsidRPr="001648BF" w:rsidTr="00C86C58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1.1.6.2.1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Doprava cílové skupiny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210 000,00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</w:rPr>
            </w:pPr>
            <w:r w:rsidRPr="001648BF">
              <w:rPr>
                <w:rFonts w:ascii="Calibri" w:hAnsi="Calibri" w:cs="Calibri"/>
                <w:color w:val="000000"/>
              </w:rPr>
              <w:t>210 000,00 Kč</w:t>
            </w:r>
          </w:p>
        </w:tc>
      </w:tr>
      <w:tr w:rsidR="00551A99" w:rsidRPr="001648BF" w:rsidTr="00C86C58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1.1.6.2.3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Stravování cílové skupiny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239 706,00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</w:rPr>
            </w:pPr>
            <w:r w:rsidRPr="001648BF">
              <w:rPr>
                <w:rFonts w:ascii="Calibri" w:hAnsi="Calibri" w:cs="Calibri"/>
                <w:color w:val="000000"/>
              </w:rPr>
              <w:t>239 706,00 Kč</w:t>
            </w:r>
          </w:p>
        </w:tc>
      </w:tr>
      <w:tr w:rsidR="00551A99" w:rsidRPr="001648BF" w:rsidTr="00C86C58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1.1.6.2.4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Kapesné cílové skupiny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294 000,00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</w:rPr>
            </w:pPr>
            <w:r w:rsidRPr="001648BF">
              <w:rPr>
                <w:rFonts w:ascii="Calibri" w:hAnsi="Calibri" w:cs="Calibri"/>
                <w:color w:val="000000"/>
              </w:rPr>
              <w:t>294 000,00 Kč</w:t>
            </w:r>
          </w:p>
        </w:tc>
      </w:tr>
      <w:tr w:rsidR="00551A99" w:rsidRPr="001648BF" w:rsidTr="00C86C58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1.1.6.2.5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Pracovní pojištění cílové skupiny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color w:val="000000"/>
                <w:sz w:val="22"/>
                <w:szCs w:val="22"/>
              </w:rPr>
              <w:t>33 600,00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</w:rPr>
            </w:pPr>
            <w:r w:rsidRPr="001648BF">
              <w:rPr>
                <w:rFonts w:ascii="Calibri" w:hAnsi="Calibri" w:cs="Calibri"/>
                <w:color w:val="000000"/>
              </w:rPr>
              <w:t>33 600,00 Kč</w:t>
            </w:r>
          </w:p>
        </w:tc>
      </w:tr>
      <w:tr w:rsidR="00551A99" w:rsidRPr="001648BF" w:rsidTr="00C86C5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Pojištění vozidel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45 000,00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10 800,00 Kč</w:t>
            </w:r>
          </w:p>
        </w:tc>
      </w:tr>
      <w:tr w:rsidR="00551A99" w:rsidRPr="001648BF" w:rsidTr="00C86C5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Náklady na telefony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120 000,00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8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 w:cs="Calibri"/>
                <w:color w:val="000000"/>
                <w:sz w:val="22"/>
                <w:szCs w:val="22"/>
              </w:rPr>
              <w:t>120 000,00 Kč</w:t>
            </w:r>
          </w:p>
        </w:tc>
      </w:tr>
      <w:tr w:rsidR="00551A99" w:rsidRPr="001648BF" w:rsidTr="00C86C58">
        <w:trPr>
          <w:trHeight w:val="300"/>
          <w:jc w:val="center"/>
        </w:trPr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A99" w:rsidRPr="001648BF" w:rsidRDefault="00551A99" w:rsidP="00C86C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9" w:rsidRPr="001648BF" w:rsidRDefault="00551A99" w:rsidP="00C86C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48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908 106,00 Kč</w:t>
            </w:r>
          </w:p>
        </w:tc>
      </w:tr>
    </w:tbl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sectPr w:rsidR="004977EA" w:rsidRPr="00687AA6" w:rsidSect="00687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AE" w:rsidRDefault="00A33EAE">
      <w:r>
        <w:separator/>
      </w:r>
    </w:p>
  </w:endnote>
  <w:endnote w:type="continuationSeparator" w:id="0">
    <w:p w:rsidR="00A33EAE" w:rsidRDefault="00A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687A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A4" w:rsidRDefault="007022E2">
    <w:pPr>
      <w:pStyle w:val="Zpat"/>
      <w:jc w:val="center"/>
    </w:pPr>
    <w:r>
      <w:rPr>
        <w:rStyle w:val="slostrnky"/>
      </w:rPr>
      <w:fldChar w:fldCharType="begin"/>
    </w:r>
    <w:r w:rsidR="00E744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636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A4" w:rsidRDefault="007022E2">
    <w:pPr>
      <w:pStyle w:val="Zpat"/>
      <w:jc w:val="center"/>
    </w:pPr>
    <w:r>
      <w:rPr>
        <w:rStyle w:val="slostrnky"/>
      </w:rPr>
      <w:fldChar w:fldCharType="begin"/>
    </w:r>
    <w:r w:rsidR="00E744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7A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AE" w:rsidRDefault="00A33EAE">
      <w:r>
        <w:separator/>
      </w:r>
    </w:p>
  </w:footnote>
  <w:footnote w:type="continuationSeparator" w:id="0">
    <w:p w:rsidR="00A33EAE" w:rsidRDefault="00A3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687A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5926E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904875" y="447675"/>
          <wp:positionH relativeFrom="column">
            <wp:align>center</wp:align>
          </wp:positionH>
          <wp:positionV relativeFrom="paragraph">
            <wp:posOffset>0</wp:posOffset>
          </wp:positionV>
          <wp:extent cx="4248000" cy="49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0" cy="4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30A4" w:rsidRDefault="00A33EAE">
    <w:pPr>
      <w:pStyle w:val="Zhlav"/>
    </w:pPr>
  </w:p>
  <w:p w:rsidR="005926E2" w:rsidRDefault="005926E2">
    <w:pPr>
      <w:pStyle w:val="Zhlav"/>
    </w:pPr>
  </w:p>
  <w:p w:rsidR="005926E2" w:rsidRDefault="005926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5B" w:rsidRDefault="00FB1E5B" w:rsidP="00FB1E5B">
    <w:pPr>
      <w:pStyle w:val="Zhlav"/>
      <w:jc w:val="center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3424555</wp:posOffset>
          </wp:positionH>
          <wp:positionV relativeFrom="paragraph">
            <wp:posOffset>64770</wp:posOffset>
          </wp:positionV>
          <wp:extent cx="1535430" cy="467995"/>
          <wp:effectExtent l="0" t="0" r="7620" b="8255"/>
          <wp:wrapTight wrapText="bothSides">
            <wp:wrapPolygon edited="0">
              <wp:start x="0" y="0"/>
              <wp:lineTo x="0" y="21102"/>
              <wp:lineTo x="21439" y="21102"/>
              <wp:lineTo x="21439" y="0"/>
              <wp:lineTo x="0" y="0"/>
            </wp:wrapPolygon>
          </wp:wrapTight>
          <wp:docPr id="7" name="Obrázek 7" descr="C:\Users\sindelka3429\AppData\Local\Microsoft\Windows\Temporary Internet Files\Content.Word\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ndelka3429\AppData\Local\Microsoft\Windows\Temporary Internet Files\Content.Word\logo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1E5B" w:rsidRDefault="00FB1E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97405"/>
    <w:multiLevelType w:val="hybridMultilevel"/>
    <w:tmpl w:val="DD12B4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EBC0CB88"/>
    <w:lvl w:ilvl="0" w:tplc="B8ECDE7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62"/>
    <w:rsid w:val="00043C3C"/>
    <w:rsid w:val="00043F78"/>
    <w:rsid w:val="00061900"/>
    <w:rsid w:val="00075253"/>
    <w:rsid w:val="000D489B"/>
    <w:rsid w:val="000E2A70"/>
    <w:rsid w:val="0011560B"/>
    <w:rsid w:val="001424E0"/>
    <w:rsid w:val="00164C96"/>
    <w:rsid w:val="0018222C"/>
    <w:rsid w:val="00194611"/>
    <w:rsid w:val="001A3EB2"/>
    <w:rsid w:val="001B5196"/>
    <w:rsid w:val="00252AA0"/>
    <w:rsid w:val="002574F2"/>
    <w:rsid w:val="00283640"/>
    <w:rsid w:val="002C694E"/>
    <w:rsid w:val="002F2D8F"/>
    <w:rsid w:val="00321E2E"/>
    <w:rsid w:val="0032465F"/>
    <w:rsid w:val="00326D5D"/>
    <w:rsid w:val="00327E7C"/>
    <w:rsid w:val="00334830"/>
    <w:rsid w:val="003555E3"/>
    <w:rsid w:val="00356392"/>
    <w:rsid w:val="00361907"/>
    <w:rsid w:val="00362A57"/>
    <w:rsid w:val="00381A8A"/>
    <w:rsid w:val="00397DB8"/>
    <w:rsid w:val="003A3BDE"/>
    <w:rsid w:val="003C0A90"/>
    <w:rsid w:val="003E56AB"/>
    <w:rsid w:val="003F164E"/>
    <w:rsid w:val="003F285E"/>
    <w:rsid w:val="00403288"/>
    <w:rsid w:val="004036FD"/>
    <w:rsid w:val="00451E60"/>
    <w:rsid w:val="00452AFC"/>
    <w:rsid w:val="00463159"/>
    <w:rsid w:val="0048055E"/>
    <w:rsid w:val="00484C84"/>
    <w:rsid w:val="004977EA"/>
    <w:rsid w:val="004B03D5"/>
    <w:rsid w:val="004C0ABB"/>
    <w:rsid w:val="004D3881"/>
    <w:rsid w:val="00507D92"/>
    <w:rsid w:val="00551A99"/>
    <w:rsid w:val="00582711"/>
    <w:rsid w:val="005926E2"/>
    <w:rsid w:val="00601BFB"/>
    <w:rsid w:val="00623E7E"/>
    <w:rsid w:val="00632539"/>
    <w:rsid w:val="0067266B"/>
    <w:rsid w:val="00687AA6"/>
    <w:rsid w:val="006A6FA8"/>
    <w:rsid w:val="006B02B9"/>
    <w:rsid w:val="006C6242"/>
    <w:rsid w:val="007022E2"/>
    <w:rsid w:val="007101F4"/>
    <w:rsid w:val="007353C0"/>
    <w:rsid w:val="00736522"/>
    <w:rsid w:val="00756196"/>
    <w:rsid w:val="007601E1"/>
    <w:rsid w:val="0076702B"/>
    <w:rsid w:val="007816CC"/>
    <w:rsid w:val="008057D3"/>
    <w:rsid w:val="008323AD"/>
    <w:rsid w:val="00840365"/>
    <w:rsid w:val="008412D3"/>
    <w:rsid w:val="00850CCF"/>
    <w:rsid w:val="008840F1"/>
    <w:rsid w:val="008A1563"/>
    <w:rsid w:val="008B7F34"/>
    <w:rsid w:val="008E78FB"/>
    <w:rsid w:val="009478A4"/>
    <w:rsid w:val="009A4BEC"/>
    <w:rsid w:val="009B4D30"/>
    <w:rsid w:val="009C064B"/>
    <w:rsid w:val="009C0A82"/>
    <w:rsid w:val="009E011C"/>
    <w:rsid w:val="00A12ECF"/>
    <w:rsid w:val="00A156AA"/>
    <w:rsid w:val="00A33EAE"/>
    <w:rsid w:val="00A4386F"/>
    <w:rsid w:val="00A62A79"/>
    <w:rsid w:val="00AA4A51"/>
    <w:rsid w:val="00AC4C17"/>
    <w:rsid w:val="00AD2C51"/>
    <w:rsid w:val="00B06FA5"/>
    <w:rsid w:val="00B07762"/>
    <w:rsid w:val="00B666FD"/>
    <w:rsid w:val="00B838F7"/>
    <w:rsid w:val="00B91C26"/>
    <w:rsid w:val="00B95BF4"/>
    <w:rsid w:val="00C265A3"/>
    <w:rsid w:val="00C54A27"/>
    <w:rsid w:val="00C61127"/>
    <w:rsid w:val="00C6641E"/>
    <w:rsid w:val="00C97538"/>
    <w:rsid w:val="00CA76FB"/>
    <w:rsid w:val="00CC263E"/>
    <w:rsid w:val="00CE5695"/>
    <w:rsid w:val="00D33DDF"/>
    <w:rsid w:val="00D35CC3"/>
    <w:rsid w:val="00D67703"/>
    <w:rsid w:val="00D863BF"/>
    <w:rsid w:val="00DA3B28"/>
    <w:rsid w:val="00DB39FD"/>
    <w:rsid w:val="00DC6993"/>
    <w:rsid w:val="00DD13BB"/>
    <w:rsid w:val="00E00005"/>
    <w:rsid w:val="00E049C1"/>
    <w:rsid w:val="00E322F0"/>
    <w:rsid w:val="00E553C0"/>
    <w:rsid w:val="00E74436"/>
    <w:rsid w:val="00E75672"/>
    <w:rsid w:val="00E76B55"/>
    <w:rsid w:val="00E77E94"/>
    <w:rsid w:val="00E86C55"/>
    <w:rsid w:val="00EA4DC0"/>
    <w:rsid w:val="00EA5FCA"/>
    <w:rsid w:val="00F35C35"/>
    <w:rsid w:val="00F578B6"/>
    <w:rsid w:val="00F8636C"/>
    <w:rsid w:val="00FA4B6B"/>
    <w:rsid w:val="00FB1E5B"/>
    <w:rsid w:val="00FD5510"/>
    <w:rsid w:val="00FE50F8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0221D-6650-47A0-A8F7-D1973BA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776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B0776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776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077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07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07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0776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B0776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0776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B07762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basedOn w:val="Standardnpsmoodstavce"/>
    <w:rsid w:val="00B07762"/>
  </w:style>
  <w:style w:type="paragraph" w:customStyle="1" w:styleId="odrkyChar">
    <w:name w:val="odrážky Char"/>
    <w:basedOn w:val="Zkladntextodsazen"/>
    <w:rsid w:val="00B0776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7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7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7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7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7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7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E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430-630F-45F5-A062-B5399FC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2108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Šindelka Jan</cp:lastModifiedBy>
  <cp:revision>10</cp:revision>
  <cp:lastPrinted>2017-07-27T08:21:00Z</cp:lastPrinted>
  <dcterms:created xsi:type="dcterms:W3CDTF">2017-11-13T08:32:00Z</dcterms:created>
  <dcterms:modified xsi:type="dcterms:W3CDTF">2017-11-14T12:25:00Z</dcterms:modified>
</cp:coreProperties>
</file>