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A63341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A63341" w:rsidRPr="00B2046F" w:rsidRDefault="00A63341" w:rsidP="00A63341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63341" w:rsidRPr="00B2046F" w:rsidRDefault="00A63341" w:rsidP="00A63341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10.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23. 11. 2017</w:t>
      </w:r>
    </w:p>
    <w:p w:rsidR="00A63341" w:rsidRPr="00B2046F" w:rsidRDefault="00A63341" w:rsidP="00A63341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A63341" w:rsidRPr="00B2046F" w:rsidRDefault="00A63341" w:rsidP="00A63341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A63341" w:rsidRDefault="00A63341" w:rsidP="00A63341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123062" w:rsidRDefault="00123062" w:rsidP="00123062">
      <w:pPr>
        <w:pStyle w:val="1rove"/>
        <w:tabs>
          <w:tab w:val="clear" w:pos="454"/>
        </w:tabs>
        <w:spacing w:before="120" w:after="120"/>
        <w:ind w:left="0" w:firstLine="0"/>
        <w:rPr>
          <w:rFonts w:ascii="Tahoma" w:hAnsi="Tahoma" w:cs="Tahoma"/>
          <w:sz w:val="20"/>
        </w:rPr>
      </w:pPr>
    </w:p>
    <w:p w:rsidR="006A2524" w:rsidRPr="00F44791" w:rsidRDefault="006A2524" w:rsidP="00123062">
      <w:pPr>
        <w:pStyle w:val="1rove"/>
        <w:tabs>
          <w:tab w:val="clear" w:pos="454"/>
        </w:tabs>
        <w:spacing w:before="120" w:after="120"/>
        <w:ind w:left="0" w:firstLine="0"/>
        <w:rPr>
          <w:rFonts w:ascii="Tahoma" w:hAnsi="Tahoma" w:cs="Tahoma"/>
          <w:b/>
          <w:sz w:val="20"/>
        </w:rPr>
      </w:pPr>
      <w:bookmarkStart w:id="0" w:name="_GoBack"/>
      <w:r w:rsidRPr="00F44791">
        <w:rPr>
          <w:rFonts w:ascii="Tahoma" w:hAnsi="Tahoma" w:cs="Tahoma"/>
          <w:b/>
          <w:sz w:val="20"/>
        </w:rPr>
        <w:t>10/61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123062" w:rsidRPr="009205E6" w:rsidTr="00C65CEB">
        <w:tc>
          <w:tcPr>
            <w:tcW w:w="709" w:type="dxa"/>
          </w:tcPr>
          <w:bookmarkEnd w:id="0"/>
          <w:p w:rsidR="00123062" w:rsidRPr="009205E6" w:rsidRDefault="00123062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205E6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123062" w:rsidRPr="009205E6" w:rsidRDefault="00123062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9205E6">
              <w:rPr>
                <w:rFonts w:ascii="Tahoma" w:hAnsi="Tahoma" w:cs="Tahoma"/>
                <w:spacing w:val="30"/>
                <w:sz w:val="20"/>
              </w:rPr>
              <w:t>bere na vědomí</w:t>
            </w:r>
          </w:p>
          <w:p w:rsidR="00123062" w:rsidRPr="009205E6" w:rsidRDefault="00123062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123062" w:rsidRPr="00123062" w:rsidRDefault="00123062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123062">
              <w:rPr>
                <w:rFonts w:ascii="Tahoma" w:hAnsi="Tahoma" w:cs="Tahoma"/>
                <w:sz w:val="20"/>
              </w:rPr>
              <w:t>návrh Dodatku č. 1 Smlouvy o finanční spolupráci ve veřejné linkové osobní dopravě mezi Moravskoslezským krajem, IČO 70890692, a Olomouckým krajem, IČO 60609460, dle předloženého materiálu</w:t>
            </w:r>
          </w:p>
          <w:p w:rsidR="00123062" w:rsidRPr="009205E6" w:rsidRDefault="00123062" w:rsidP="00C65CEB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123062" w:rsidRPr="009205E6" w:rsidTr="00C65CEB">
        <w:tc>
          <w:tcPr>
            <w:tcW w:w="709" w:type="dxa"/>
          </w:tcPr>
          <w:p w:rsidR="00123062" w:rsidRPr="009205E6" w:rsidRDefault="00123062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205E6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123062" w:rsidRPr="009205E6" w:rsidRDefault="00123062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9205E6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123062" w:rsidRPr="009205E6" w:rsidRDefault="00123062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123062" w:rsidRPr="00123062" w:rsidRDefault="00123062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123062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123062" w:rsidRPr="009205E6" w:rsidRDefault="00123062" w:rsidP="00C65CEB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  <w:r w:rsidRPr="00123062">
              <w:rPr>
                <w:rFonts w:ascii="Tahoma" w:hAnsi="Tahoma" w:cs="Tahoma"/>
                <w:sz w:val="20"/>
              </w:rPr>
              <w:t>rozhodnout uzavřít Dodatek č. 1 Smlouvy o finanční spolupráci ve veřejné linkové osobní dopravě mezi Moravskoslezským krajem, IČO 70890692, a Olomouckým krajem, IČO 60609460, dle přílohy č. 1 předloženého materiálu</w:t>
            </w:r>
          </w:p>
        </w:tc>
      </w:tr>
    </w:tbl>
    <w:p w:rsidR="00123062" w:rsidRPr="009205E6" w:rsidRDefault="00123062" w:rsidP="00123062">
      <w:pPr>
        <w:pStyle w:val="KUMS-text"/>
        <w:spacing w:after="120" w:line="260" w:lineRule="exact"/>
        <w:rPr>
          <w:noProof w:val="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123062" w:rsidRPr="009205E6" w:rsidTr="00C65CEB">
        <w:tc>
          <w:tcPr>
            <w:tcW w:w="709" w:type="dxa"/>
          </w:tcPr>
          <w:p w:rsidR="00123062" w:rsidRPr="009205E6" w:rsidRDefault="00123062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205E6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8789" w:type="dxa"/>
          </w:tcPr>
          <w:p w:rsidR="00123062" w:rsidRPr="009205E6" w:rsidRDefault="00123062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9205E6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123062" w:rsidRPr="009205E6" w:rsidRDefault="00123062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123062" w:rsidRPr="00123062" w:rsidRDefault="00123062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123062">
              <w:rPr>
                <w:rFonts w:ascii="Tahoma" w:hAnsi="Tahoma" w:cs="Tahoma"/>
                <w:sz w:val="20"/>
              </w:rPr>
              <w:t>zastupitelstvu kraje</w:t>
            </w:r>
          </w:p>
          <w:p w:rsidR="00123062" w:rsidRPr="009205E6" w:rsidRDefault="00123062" w:rsidP="00C65CEB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  <w:r w:rsidRPr="00123062">
              <w:rPr>
                <w:rFonts w:ascii="Tahoma" w:hAnsi="Tahoma" w:cs="Tahoma"/>
                <w:sz w:val="20"/>
              </w:rPr>
              <w:t>rozhodnout o závazku kraje v minimální výši 56 mil. Kč k zajištění dopravní obslužnosti území Moravskoslezského kraje přiléhajícího k území Olomouckého kraje vybranými přeshraničními linkami, a to na období od 1. 1. 2018 do 31. 12. 2027, dle předloženého materiálu</w:t>
            </w:r>
          </w:p>
        </w:tc>
      </w:tr>
    </w:tbl>
    <w:p w:rsidR="00123062" w:rsidRPr="009205E6" w:rsidRDefault="00123062" w:rsidP="00123062">
      <w:pPr>
        <w:pStyle w:val="KUMS-text"/>
        <w:spacing w:after="120" w:line="260" w:lineRule="exact"/>
        <w:rPr>
          <w:noProof w:val="0"/>
        </w:rPr>
      </w:pPr>
    </w:p>
    <w:p w:rsidR="00A63341" w:rsidRPr="00B2046F" w:rsidRDefault="00A63341" w:rsidP="00A63341">
      <w:pPr>
        <w:pStyle w:val="Zkladntext"/>
        <w:rPr>
          <w:rFonts w:ascii="Tahoma" w:hAnsi="Tahoma" w:cs="Tahoma"/>
          <w:b/>
          <w:sz w:val="20"/>
          <w:szCs w:val="20"/>
        </w:rPr>
      </w:pPr>
      <w:r w:rsidRPr="009205E6">
        <w:rPr>
          <w:rFonts w:ascii="Tahoma" w:hAnsi="Tahoma" w:cs="Tahoma"/>
          <w:sz w:val="20"/>
        </w:rPr>
        <w:t>Ing. Radek Podstawka</w:t>
      </w:r>
      <w:r w:rsidRPr="009205E6">
        <w:rPr>
          <w:rFonts w:ascii="Tahoma" w:hAnsi="Tahoma" w:cs="Tahoma"/>
          <w:sz w:val="20"/>
          <w:szCs w:val="20"/>
        </w:rPr>
        <w:t>, předseda výboru pro dopra</w:t>
      </w:r>
      <w:r w:rsidRPr="00B2046F">
        <w:rPr>
          <w:rFonts w:ascii="Tahoma" w:hAnsi="Tahoma" w:cs="Tahoma"/>
          <w:sz w:val="20"/>
          <w:szCs w:val="20"/>
        </w:rPr>
        <w:t>vu</w:t>
      </w:r>
      <w:r>
        <w:rPr>
          <w:rFonts w:ascii="Tahoma" w:hAnsi="Tahoma" w:cs="Tahoma"/>
          <w:sz w:val="20"/>
          <w:szCs w:val="20"/>
        </w:rPr>
        <w:t xml:space="preserve"> a chytrý region, v.</w:t>
      </w:r>
      <w:r w:rsidR="000C4F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r.</w:t>
      </w:r>
    </w:p>
    <w:p w:rsidR="00A63341" w:rsidRPr="00A63341" w:rsidRDefault="00A63341"/>
    <w:sectPr w:rsidR="00A63341" w:rsidRPr="00A63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41"/>
    <w:rsid w:val="000C4F1F"/>
    <w:rsid w:val="00123062"/>
    <w:rsid w:val="006A2524"/>
    <w:rsid w:val="007E5814"/>
    <w:rsid w:val="00913655"/>
    <w:rsid w:val="00A63341"/>
    <w:rsid w:val="00AC760D"/>
    <w:rsid w:val="00D3271A"/>
    <w:rsid w:val="00F4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C2069-90A4-4EEC-9A5B-2E5265CF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633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633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unhideWhenUsed/>
    <w:rsid w:val="00A6334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A63341"/>
    <w:rPr>
      <w:sz w:val="16"/>
      <w:szCs w:val="16"/>
    </w:rPr>
  </w:style>
  <w:style w:type="paragraph" w:customStyle="1" w:styleId="1rove">
    <w:name w:val="1. úroveň"/>
    <w:basedOn w:val="Normln"/>
    <w:rsid w:val="00A63341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A633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KUMS-text">
    <w:name w:val="KUMS-text"/>
    <w:basedOn w:val="Zkladntext"/>
    <w:rsid w:val="00913655"/>
    <w:pPr>
      <w:spacing w:after="280" w:line="280" w:lineRule="exact"/>
    </w:pPr>
    <w:rPr>
      <w:rFonts w:ascii="Tahoma" w:hAnsi="Tahoma" w:cs="Tahom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4</cp:revision>
  <dcterms:created xsi:type="dcterms:W3CDTF">2017-11-27T06:03:00Z</dcterms:created>
  <dcterms:modified xsi:type="dcterms:W3CDTF">2017-11-27T07:53:00Z</dcterms:modified>
</cp:coreProperties>
</file>