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E81" w:rsidRDefault="00ED1E81" w:rsidP="003E33CB">
      <w:pPr>
        <w:spacing w:after="0"/>
        <w:jc w:val="center"/>
        <w:rPr>
          <w:rFonts w:ascii="Tahoma" w:hAnsi="Tahoma" w:cs="Tahoma"/>
          <w:b/>
        </w:rPr>
      </w:pPr>
      <w:r w:rsidRPr="00ED1E81">
        <w:rPr>
          <w:rFonts w:ascii="Tahoma" w:hAnsi="Tahoma" w:cs="Tahoma"/>
          <w:b/>
        </w:rPr>
        <w:t>Koncept Dohody o</w:t>
      </w:r>
      <w:r w:rsidR="0043777B">
        <w:rPr>
          <w:rFonts w:ascii="Tahoma" w:hAnsi="Tahoma" w:cs="Tahoma"/>
          <w:b/>
        </w:rPr>
        <w:t xml:space="preserve"> zániku</w:t>
      </w:r>
      <w:r w:rsidRPr="00ED1E81">
        <w:rPr>
          <w:rFonts w:ascii="Tahoma" w:hAnsi="Tahoma" w:cs="Tahoma"/>
          <w:b/>
        </w:rPr>
        <w:t xml:space="preserve"> závazku</w:t>
      </w:r>
    </w:p>
    <w:p w:rsidR="0043777B" w:rsidRDefault="0043777B" w:rsidP="00ED1E81">
      <w:pPr>
        <w:spacing w:after="0"/>
        <w:rPr>
          <w:b/>
          <w:sz w:val="28"/>
          <w:szCs w:val="28"/>
        </w:rPr>
      </w:pPr>
      <w:bookmarkStart w:id="0" w:name="_GoBack"/>
      <w:bookmarkEnd w:id="0"/>
    </w:p>
    <w:p w:rsidR="00E6178D" w:rsidRPr="00041C18" w:rsidRDefault="00345EDF" w:rsidP="00041C18">
      <w:pPr>
        <w:spacing w:after="0"/>
        <w:jc w:val="center"/>
        <w:rPr>
          <w:b/>
          <w:sz w:val="28"/>
          <w:szCs w:val="28"/>
        </w:rPr>
      </w:pPr>
      <w:r w:rsidRPr="00041C18">
        <w:rPr>
          <w:b/>
          <w:sz w:val="28"/>
          <w:szCs w:val="28"/>
        </w:rPr>
        <w:t xml:space="preserve">Dohoda o </w:t>
      </w:r>
      <w:r w:rsidR="00213D5F">
        <w:rPr>
          <w:b/>
          <w:sz w:val="28"/>
          <w:szCs w:val="28"/>
        </w:rPr>
        <w:t>zániku</w:t>
      </w:r>
      <w:r w:rsidRPr="00041C18">
        <w:rPr>
          <w:b/>
          <w:sz w:val="28"/>
          <w:szCs w:val="28"/>
        </w:rPr>
        <w:t xml:space="preserve"> závazku</w:t>
      </w:r>
    </w:p>
    <w:p w:rsidR="00345EDF" w:rsidRPr="001459C4" w:rsidRDefault="00345EDF" w:rsidP="00041C1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uzavřená dle § </w:t>
      </w:r>
      <w:r w:rsidR="00213D5F">
        <w:rPr>
          <w:rFonts w:ascii="Tahoma" w:hAnsi="Tahoma" w:cs="Tahoma"/>
          <w:sz w:val="20"/>
          <w:szCs w:val="20"/>
        </w:rPr>
        <w:t>198</w:t>
      </w:r>
      <w:r>
        <w:rPr>
          <w:rFonts w:ascii="Tahoma" w:hAnsi="Tahoma" w:cs="Tahoma"/>
          <w:sz w:val="20"/>
          <w:szCs w:val="20"/>
        </w:rPr>
        <w:t>1</w:t>
      </w:r>
      <w:r w:rsidRPr="001459C4">
        <w:rPr>
          <w:rFonts w:ascii="Tahoma" w:hAnsi="Tahoma" w:cs="Tahoma"/>
          <w:sz w:val="20"/>
          <w:szCs w:val="20"/>
        </w:rPr>
        <w:t xml:space="preserve"> zákona č. 89/2012 Sb., občanský zákoník</w:t>
      </w:r>
    </w:p>
    <w:p w:rsidR="00345EDF" w:rsidRDefault="00345EDF" w:rsidP="00041C18">
      <w:pPr>
        <w:rPr>
          <w:sz w:val="28"/>
          <w:szCs w:val="28"/>
        </w:rPr>
      </w:pPr>
    </w:p>
    <w:p w:rsidR="00041C18" w:rsidRPr="0093158D" w:rsidRDefault="00041C18" w:rsidP="00041C1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3158D">
        <w:rPr>
          <w:rFonts w:ascii="Tahoma" w:hAnsi="Tahoma" w:cs="Tahoma"/>
          <w:b/>
          <w:sz w:val="20"/>
          <w:szCs w:val="20"/>
        </w:rPr>
        <w:t>Moravskoslezský kraj</w:t>
      </w:r>
    </w:p>
    <w:p w:rsidR="00041C18" w:rsidRPr="0093158D" w:rsidRDefault="00041C18" w:rsidP="00041C1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se sídlem:</w:t>
      </w:r>
      <w:r w:rsidRPr="0093158D">
        <w:rPr>
          <w:rFonts w:ascii="Tahoma" w:hAnsi="Tahoma" w:cs="Tahoma"/>
          <w:sz w:val="20"/>
          <w:szCs w:val="20"/>
        </w:rPr>
        <w:tab/>
      </w:r>
      <w:proofErr w:type="gramStart"/>
      <w:r w:rsidRPr="0093158D">
        <w:rPr>
          <w:rFonts w:ascii="Tahoma" w:hAnsi="Tahoma" w:cs="Tahoma"/>
          <w:sz w:val="20"/>
          <w:szCs w:val="20"/>
        </w:rPr>
        <w:t>28.října</w:t>
      </w:r>
      <w:proofErr w:type="gramEnd"/>
      <w:r w:rsidRPr="0093158D">
        <w:rPr>
          <w:rFonts w:ascii="Tahoma" w:hAnsi="Tahoma" w:cs="Tahoma"/>
          <w:sz w:val="20"/>
          <w:szCs w:val="20"/>
        </w:rPr>
        <w:t xml:space="preserve"> 117, 702 00 Ostrava</w:t>
      </w:r>
    </w:p>
    <w:p w:rsidR="00041C18" w:rsidRPr="0093158D" w:rsidRDefault="00041C18" w:rsidP="00041C1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IČO:</w:t>
      </w:r>
      <w:r w:rsidRPr="0093158D">
        <w:rPr>
          <w:rFonts w:ascii="Tahoma" w:hAnsi="Tahoma" w:cs="Tahoma"/>
          <w:sz w:val="20"/>
          <w:szCs w:val="20"/>
        </w:rPr>
        <w:tab/>
      </w:r>
      <w:r w:rsidRPr="0093158D">
        <w:rPr>
          <w:rFonts w:ascii="Tahoma" w:hAnsi="Tahoma" w:cs="Tahoma"/>
          <w:sz w:val="20"/>
          <w:szCs w:val="20"/>
        </w:rPr>
        <w:tab/>
        <w:t>70 89 06 92</w:t>
      </w:r>
    </w:p>
    <w:p w:rsidR="00041C18" w:rsidRPr="0093158D" w:rsidRDefault="00041C18" w:rsidP="00041C1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DIČ:</w:t>
      </w:r>
      <w:r w:rsidRPr="0093158D">
        <w:rPr>
          <w:rFonts w:ascii="Tahoma" w:hAnsi="Tahoma" w:cs="Tahoma"/>
          <w:sz w:val="20"/>
          <w:szCs w:val="20"/>
        </w:rPr>
        <w:tab/>
      </w:r>
      <w:r w:rsidRPr="0093158D">
        <w:rPr>
          <w:rFonts w:ascii="Tahoma" w:hAnsi="Tahoma" w:cs="Tahoma"/>
          <w:sz w:val="20"/>
          <w:szCs w:val="20"/>
        </w:rPr>
        <w:tab/>
        <w:t>CZ70890692</w:t>
      </w:r>
    </w:p>
    <w:p w:rsidR="00041C18" w:rsidRDefault="00041C18" w:rsidP="00041C1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zastoupený:</w:t>
      </w:r>
      <w:r w:rsidRPr="0093158D">
        <w:rPr>
          <w:rFonts w:ascii="Tahoma" w:hAnsi="Tahoma" w:cs="Tahoma"/>
          <w:sz w:val="20"/>
          <w:szCs w:val="20"/>
        </w:rPr>
        <w:tab/>
        <w:t>Miroslavem Novákem, hejtmanem kraje</w:t>
      </w:r>
    </w:p>
    <w:p w:rsidR="00041C18" w:rsidRPr="0093158D" w:rsidRDefault="00041C18" w:rsidP="00041C1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41C18" w:rsidRPr="0093158D" w:rsidRDefault="00041C18" w:rsidP="00041C18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a</w:t>
      </w:r>
    </w:p>
    <w:p w:rsidR="00041C18" w:rsidRPr="005F14AC" w:rsidRDefault="00041C18" w:rsidP="00041C1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Město Frýdlant nad Ostravicí</w:t>
      </w:r>
    </w:p>
    <w:p w:rsidR="00041C18" w:rsidRPr="0093158D" w:rsidRDefault="00041C18" w:rsidP="00041C1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 </w:t>
      </w:r>
      <w:r w:rsidRPr="0093158D">
        <w:rPr>
          <w:rFonts w:ascii="Tahoma" w:hAnsi="Tahoma" w:cs="Tahoma"/>
          <w:sz w:val="20"/>
          <w:szCs w:val="20"/>
        </w:rPr>
        <w:t>sídlem:</w:t>
      </w:r>
      <w:r w:rsidRPr="0093158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Náměstí 3, 739 11 Frýdlant nad Ostravicí</w:t>
      </w:r>
    </w:p>
    <w:p w:rsidR="00041C18" w:rsidRPr="0093158D" w:rsidRDefault="00041C18" w:rsidP="00041C1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IČO:</w:t>
      </w:r>
      <w:r w:rsidRPr="0093158D">
        <w:rPr>
          <w:rFonts w:ascii="Tahoma" w:hAnsi="Tahoma" w:cs="Tahoma"/>
          <w:sz w:val="20"/>
          <w:szCs w:val="20"/>
        </w:rPr>
        <w:tab/>
      </w:r>
      <w:r w:rsidRPr="0093158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00 29 66 51</w:t>
      </w:r>
    </w:p>
    <w:p w:rsidR="00041C18" w:rsidRPr="0093158D" w:rsidRDefault="00041C18" w:rsidP="00041C1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zastoupené</w:t>
      </w:r>
      <w:r w:rsidRPr="0093158D">
        <w:rPr>
          <w:rFonts w:ascii="Tahoma" w:hAnsi="Tahoma" w:cs="Tahoma"/>
          <w:sz w:val="20"/>
          <w:szCs w:val="20"/>
        </w:rPr>
        <w:t>:</w:t>
      </w:r>
      <w:r w:rsidRPr="0093158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RNDr. Helenou </w:t>
      </w:r>
      <w:proofErr w:type="spellStart"/>
      <w:r>
        <w:rPr>
          <w:rFonts w:ascii="Tahoma" w:hAnsi="Tahoma" w:cs="Tahoma"/>
          <w:sz w:val="20"/>
          <w:szCs w:val="20"/>
        </w:rPr>
        <w:t>Pešatovou</w:t>
      </w:r>
      <w:proofErr w:type="spellEnd"/>
      <w:r>
        <w:rPr>
          <w:rFonts w:ascii="Tahoma" w:hAnsi="Tahoma" w:cs="Tahoma"/>
          <w:sz w:val="20"/>
          <w:szCs w:val="20"/>
        </w:rPr>
        <w:t>, starostkou města</w:t>
      </w:r>
    </w:p>
    <w:p w:rsidR="00041C18" w:rsidRPr="0093158D" w:rsidRDefault="00041C18" w:rsidP="00041C1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ab/>
      </w:r>
      <w:r w:rsidRPr="0093158D">
        <w:rPr>
          <w:rFonts w:ascii="Tahoma" w:hAnsi="Tahoma" w:cs="Tahoma"/>
          <w:sz w:val="20"/>
          <w:szCs w:val="20"/>
        </w:rPr>
        <w:tab/>
      </w:r>
    </w:p>
    <w:p w:rsidR="00041C18" w:rsidRPr="004F6161" w:rsidRDefault="00041C18" w:rsidP="00041C18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/>
        <w:t>Úvodní ustanovení</w:t>
      </w:r>
    </w:p>
    <w:p w:rsidR="00041C18" w:rsidRPr="002B3DFC" w:rsidRDefault="009340BE" w:rsidP="00C163D6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ascii="Tahoma" w:hAnsi="Tahoma" w:cs="Tahoma"/>
          <w:sz w:val="20"/>
          <w:szCs w:val="20"/>
        </w:rPr>
        <w:t>Smluvní strany mezi sebou uzavřely dne 6. 4. 1995 darovací smlouvu č. P181/95 (dále jen „</w:t>
      </w:r>
      <w:r w:rsidRPr="00AC2EFC">
        <w:rPr>
          <w:rFonts w:ascii="Tahoma" w:hAnsi="Tahoma" w:cs="Tahoma"/>
          <w:b/>
          <w:sz w:val="20"/>
          <w:szCs w:val="20"/>
        </w:rPr>
        <w:t>Smlouva</w:t>
      </w:r>
      <w:r>
        <w:rPr>
          <w:rFonts w:ascii="Tahoma" w:hAnsi="Tahoma" w:cs="Tahoma"/>
          <w:sz w:val="20"/>
          <w:szCs w:val="20"/>
        </w:rPr>
        <w:t xml:space="preserve">“), </w:t>
      </w:r>
      <w:r w:rsidR="00055BDC">
        <w:rPr>
          <w:rFonts w:ascii="Tahoma" w:hAnsi="Tahoma" w:cs="Tahoma"/>
          <w:sz w:val="20"/>
          <w:szCs w:val="20"/>
        </w:rPr>
        <w:t>kterou bylo mimo jiné sjednáno</w:t>
      </w:r>
      <w:r w:rsidR="00786AC7">
        <w:rPr>
          <w:rFonts w:ascii="Tahoma" w:hAnsi="Tahoma" w:cs="Tahoma"/>
          <w:sz w:val="20"/>
          <w:szCs w:val="20"/>
        </w:rPr>
        <w:t xml:space="preserve"> předkupní právo</w:t>
      </w:r>
      <w:r>
        <w:rPr>
          <w:rFonts w:ascii="Tahoma" w:hAnsi="Tahoma" w:cs="Tahoma"/>
          <w:sz w:val="20"/>
          <w:szCs w:val="20"/>
        </w:rPr>
        <w:t xml:space="preserve"> </w:t>
      </w:r>
      <w:r w:rsidR="00055BDC">
        <w:rPr>
          <w:rFonts w:ascii="Tahoma" w:hAnsi="Tahoma" w:cs="Tahoma"/>
          <w:sz w:val="20"/>
          <w:szCs w:val="20"/>
        </w:rPr>
        <w:t xml:space="preserve">k pozemku parc. č. 535/23, zastavěná plocha a nádvoří, jehož součástí je stavba </w:t>
      </w:r>
      <w:proofErr w:type="gramStart"/>
      <w:r w:rsidR="00055BDC">
        <w:rPr>
          <w:rFonts w:ascii="Tahoma" w:hAnsi="Tahoma" w:cs="Tahoma"/>
          <w:sz w:val="20"/>
          <w:szCs w:val="20"/>
        </w:rPr>
        <w:t>č.p.</w:t>
      </w:r>
      <w:proofErr w:type="gramEnd"/>
      <w:r w:rsidR="00055BDC">
        <w:rPr>
          <w:rFonts w:ascii="Tahoma" w:hAnsi="Tahoma" w:cs="Tahoma"/>
          <w:sz w:val="20"/>
          <w:szCs w:val="20"/>
        </w:rPr>
        <w:t xml:space="preserve"> 1498, občanská vybavenost, v </w:t>
      </w:r>
      <w:proofErr w:type="spellStart"/>
      <w:r w:rsidR="00055BDC">
        <w:rPr>
          <w:rFonts w:ascii="Tahoma" w:hAnsi="Tahoma" w:cs="Tahoma"/>
          <w:sz w:val="20"/>
          <w:szCs w:val="20"/>
        </w:rPr>
        <w:t>k.ú</w:t>
      </w:r>
      <w:proofErr w:type="spellEnd"/>
      <w:r w:rsidR="00055BDC">
        <w:rPr>
          <w:rFonts w:ascii="Tahoma" w:hAnsi="Tahoma" w:cs="Tahoma"/>
          <w:sz w:val="20"/>
          <w:szCs w:val="20"/>
        </w:rPr>
        <w:t>. a obci Frýdlant nad Ostravicí,</w:t>
      </w:r>
      <w:r w:rsidR="00055BDC" w:rsidRPr="00055BDC">
        <w:rPr>
          <w:rFonts w:ascii="Tahoma" w:hAnsi="Tahoma" w:cs="Tahoma"/>
          <w:sz w:val="20"/>
          <w:szCs w:val="20"/>
        </w:rPr>
        <w:t xml:space="preserve"> </w:t>
      </w:r>
      <w:r w:rsidR="00055BDC">
        <w:rPr>
          <w:rFonts w:ascii="Tahoma" w:hAnsi="Tahoma" w:cs="Tahoma"/>
          <w:sz w:val="20"/>
          <w:szCs w:val="20"/>
        </w:rPr>
        <w:t>zapsaný</w:t>
      </w:r>
      <w:r w:rsidR="00055BDC" w:rsidRPr="00450FE1">
        <w:rPr>
          <w:rFonts w:ascii="Tahoma" w:hAnsi="Tahoma" w:cs="Tahoma"/>
          <w:sz w:val="20"/>
          <w:szCs w:val="20"/>
        </w:rPr>
        <w:t xml:space="preserve"> v katastru nemovitostí u Katastrálního úřadu pro Moravskoslezský kraj, Katastrálního pracoviště Frýdek </w:t>
      </w:r>
      <w:r w:rsidR="00055BDC">
        <w:rPr>
          <w:rFonts w:ascii="Tahoma" w:hAnsi="Tahoma" w:cs="Tahoma"/>
          <w:sz w:val="20"/>
          <w:szCs w:val="20"/>
        </w:rPr>
        <w:t>–</w:t>
      </w:r>
      <w:r w:rsidR="00055BDC" w:rsidRPr="00450FE1">
        <w:rPr>
          <w:rFonts w:ascii="Tahoma" w:hAnsi="Tahoma" w:cs="Tahoma"/>
          <w:sz w:val="20"/>
          <w:szCs w:val="20"/>
        </w:rPr>
        <w:t xml:space="preserve"> Místek</w:t>
      </w:r>
      <w:r w:rsidR="00055BDC">
        <w:rPr>
          <w:rFonts w:ascii="Tahoma" w:hAnsi="Tahoma" w:cs="Tahoma"/>
          <w:sz w:val="20"/>
          <w:szCs w:val="20"/>
        </w:rPr>
        <w:t>, na LV</w:t>
      </w:r>
      <w:r w:rsidR="00C163D6">
        <w:rPr>
          <w:rFonts w:ascii="Tahoma" w:hAnsi="Tahoma" w:cs="Tahoma"/>
          <w:sz w:val="20"/>
          <w:szCs w:val="20"/>
        </w:rPr>
        <w:t xml:space="preserve"> 2619</w:t>
      </w:r>
      <w:r w:rsidR="0013237A">
        <w:rPr>
          <w:rFonts w:ascii="Tahoma" w:hAnsi="Tahoma" w:cs="Tahoma"/>
          <w:sz w:val="20"/>
          <w:szCs w:val="20"/>
        </w:rPr>
        <w:t xml:space="preserve"> (dále jen „</w:t>
      </w:r>
      <w:r w:rsidR="0013237A" w:rsidRPr="0013237A">
        <w:rPr>
          <w:rFonts w:ascii="Tahoma" w:hAnsi="Tahoma" w:cs="Tahoma"/>
          <w:b/>
          <w:sz w:val="20"/>
          <w:szCs w:val="20"/>
        </w:rPr>
        <w:t>pozemek</w:t>
      </w:r>
      <w:r w:rsidR="0013237A">
        <w:rPr>
          <w:rFonts w:ascii="Tahoma" w:hAnsi="Tahoma" w:cs="Tahoma"/>
          <w:sz w:val="20"/>
          <w:szCs w:val="20"/>
        </w:rPr>
        <w:t>“)</w:t>
      </w:r>
      <w:r w:rsidR="00C163D6">
        <w:rPr>
          <w:rFonts w:ascii="Tahoma" w:hAnsi="Tahoma" w:cs="Tahoma"/>
          <w:sz w:val="20"/>
          <w:szCs w:val="20"/>
        </w:rPr>
        <w:t>.</w:t>
      </w:r>
    </w:p>
    <w:p w:rsidR="002B3DFC" w:rsidRPr="00213D5F" w:rsidRDefault="002B3DFC" w:rsidP="00213D5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ascii="Tahoma" w:hAnsi="Tahoma" w:cs="Tahoma"/>
          <w:sz w:val="20"/>
          <w:szCs w:val="20"/>
        </w:rPr>
        <w:t>Předkupní právo sjednané výše uvedenou Smlouvou zavazuje Moravskoslezský kraj nabídnout Městu Frýdlant ke koupi pozemek specifikovaný v odst. 1. tohoto článku za cenu 1,- Kč, pro případ, že by chtěl pozemek prodat, darovat, či zcizit jiným způsobem. Toto právo bylo zřízeno jako právo věcné, jež působí i vůči právním nástupcům Moravskoslezského kraje</w:t>
      </w:r>
      <w:r w:rsidRPr="00213D5F">
        <w:rPr>
          <w:rFonts w:ascii="Tahoma" w:hAnsi="Tahoma" w:cs="Tahoma"/>
          <w:sz w:val="20"/>
          <w:szCs w:val="20"/>
        </w:rPr>
        <w:t xml:space="preserve">. </w:t>
      </w:r>
    </w:p>
    <w:p w:rsidR="008B726F" w:rsidRDefault="008B726F" w:rsidP="002B3DFC">
      <w:pPr>
        <w:pStyle w:val="Odstavecseseznamem"/>
        <w:ind w:left="360"/>
        <w:jc w:val="both"/>
        <w:rPr>
          <w:rFonts w:ascii="Tahoma" w:hAnsi="Tahoma" w:cs="Tahoma"/>
          <w:sz w:val="20"/>
          <w:szCs w:val="20"/>
        </w:rPr>
      </w:pPr>
    </w:p>
    <w:p w:rsidR="008B726F" w:rsidRDefault="008B726F" w:rsidP="008B726F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8B726F" w:rsidRPr="008B726F" w:rsidRDefault="00AC2EFC" w:rsidP="008B726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Dohoda o zániku závazku</w:t>
      </w:r>
    </w:p>
    <w:p w:rsidR="00786AC7" w:rsidRDefault="008556B0" w:rsidP="00786AC7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AC2EFC">
        <w:rPr>
          <w:rFonts w:ascii="Tahoma" w:hAnsi="Tahoma" w:cs="Tahoma"/>
          <w:sz w:val="20"/>
          <w:szCs w:val="20"/>
        </w:rPr>
        <w:t>Smluvní strany se dohodly, že dn</w:t>
      </w:r>
      <w:r w:rsidR="002830E8" w:rsidRPr="00AC2EFC">
        <w:rPr>
          <w:rFonts w:ascii="Tahoma" w:hAnsi="Tahoma" w:cs="Tahoma"/>
          <w:sz w:val="20"/>
          <w:szCs w:val="20"/>
        </w:rPr>
        <w:t xml:space="preserve">em uzavření této dohody </w:t>
      </w:r>
      <w:r w:rsidR="00AC2EFC">
        <w:rPr>
          <w:rFonts w:ascii="Tahoma" w:hAnsi="Tahoma" w:cs="Tahoma"/>
          <w:sz w:val="20"/>
          <w:szCs w:val="20"/>
        </w:rPr>
        <w:t xml:space="preserve">zcela </w:t>
      </w:r>
      <w:r w:rsidR="002830E8" w:rsidRPr="00AC2EFC">
        <w:rPr>
          <w:rFonts w:ascii="Tahoma" w:hAnsi="Tahoma" w:cs="Tahoma"/>
          <w:b/>
          <w:sz w:val="20"/>
          <w:szCs w:val="20"/>
        </w:rPr>
        <w:t xml:space="preserve">zaniká </w:t>
      </w:r>
      <w:r w:rsidR="00213D5F" w:rsidRPr="00AC2EFC">
        <w:rPr>
          <w:rFonts w:ascii="Tahoma" w:hAnsi="Tahoma" w:cs="Tahoma"/>
          <w:b/>
          <w:sz w:val="20"/>
          <w:szCs w:val="20"/>
        </w:rPr>
        <w:t>předkupní právo</w:t>
      </w:r>
      <w:r w:rsidR="002830E8" w:rsidRPr="00AC2EFC">
        <w:rPr>
          <w:rFonts w:ascii="Tahoma" w:hAnsi="Tahoma" w:cs="Tahoma"/>
          <w:sz w:val="20"/>
          <w:szCs w:val="20"/>
        </w:rPr>
        <w:t xml:space="preserve"> vyplývající ze Smlouvy specifikované v čl</w:t>
      </w:r>
      <w:r w:rsidRPr="00AC2EFC">
        <w:rPr>
          <w:rFonts w:ascii="Tahoma" w:hAnsi="Tahoma" w:cs="Tahoma"/>
          <w:sz w:val="20"/>
          <w:szCs w:val="20"/>
        </w:rPr>
        <w:t>. I</w:t>
      </w:r>
      <w:r w:rsidR="002830E8" w:rsidRPr="00AC2EFC">
        <w:rPr>
          <w:rFonts w:ascii="Tahoma" w:hAnsi="Tahoma" w:cs="Tahoma"/>
          <w:sz w:val="20"/>
          <w:szCs w:val="20"/>
        </w:rPr>
        <w:t>. odst. 1.</w:t>
      </w:r>
      <w:r w:rsidR="00AC2EFC">
        <w:rPr>
          <w:rFonts w:ascii="Tahoma" w:hAnsi="Tahoma" w:cs="Tahoma"/>
          <w:sz w:val="20"/>
          <w:szCs w:val="20"/>
        </w:rPr>
        <w:t xml:space="preserve"> této dohody.</w:t>
      </w:r>
    </w:p>
    <w:p w:rsidR="0013237A" w:rsidRPr="0013237A" w:rsidRDefault="0013237A" w:rsidP="0013237A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3237A">
        <w:rPr>
          <w:rFonts w:ascii="Tahoma" w:hAnsi="Tahoma" w:cs="Tahoma"/>
          <w:sz w:val="20"/>
          <w:szCs w:val="20"/>
        </w:rPr>
        <w:t xml:space="preserve">Předkupní právo k pozemku dle této dohody zaniká jeho výmazem z katastru nemovitostí. Smluvní strany se dohodly, že návrh na </w:t>
      </w:r>
      <w:r>
        <w:rPr>
          <w:rFonts w:ascii="Tahoma" w:hAnsi="Tahoma" w:cs="Tahoma"/>
          <w:sz w:val="20"/>
          <w:szCs w:val="20"/>
        </w:rPr>
        <w:t xml:space="preserve">výmaz předkupního práva z katastru nemovitostí </w:t>
      </w:r>
      <w:r w:rsidRPr="0013237A">
        <w:rPr>
          <w:rFonts w:ascii="Tahoma" w:hAnsi="Tahoma" w:cs="Tahoma"/>
          <w:sz w:val="20"/>
          <w:szCs w:val="20"/>
        </w:rPr>
        <w:t xml:space="preserve">dle této </w:t>
      </w:r>
      <w:r>
        <w:rPr>
          <w:rFonts w:ascii="Tahoma" w:hAnsi="Tahoma" w:cs="Tahoma"/>
          <w:sz w:val="20"/>
          <w:szCs w:val="20"/>
        </w:rPr>
        <w:t>dohody</w:t>
      </w:r>
      <w:r w:rsidRPr="0013237A">
        <w:rPr>
          <w:rFonts w:ascii="Tahoma" w:hAnsi="Tahoma" w:cs="Tahoma"/>
          <w:sz w:val="20"/>
          <w:szCs w:val="20"/>
        </w:rPr>
        <w:t xml:space="preserve"> podá u příslušného katastrálního úřadu </w:t>
      </w:r>
      <w:r w:rsidR="00272147">
        <w:rPr>
          <w:rFonts w:ascii="Tahoma" w:hAnsi="Tahoma" w:cs="Tahoma"/>
          <w:sz w:val="20"/>
          <w:szCs w:val="20"/>
        </w:rPr>
        <w:t>Moravskoslezský kraj</w:t>
      </w:r>
      <w:r w:rsidRPr="0013237A">
        <w:rPr>
          <w:rFonts w:ascii="Tahoma" w:hAnsi="Tahoma" w:cs="Tahoma"/>
          <w:sz w:val="20"/>
          <w:szCs w:val="20"/>
        </w:rPr>
        <w:t xml:space="preserve">, a to do 30 dnů ode dne nabytí účinnosti této </w:t>
      </w:r>
      <w:r w:rsidR="00272147">
        <w:rPr>
          <w:rFonts w:ascii="Tahoma" w:hAnsi="Tahoma" w:cs="Tahoma"/>
          <w:sz w:val="20"/>
          <w:szCs w:val="20"/>
        </w:rPr>
        <w:t>dohody</w:t>
      </w:r>
      <w:r w:rsidRPr="0013237A">
        <w:rPr>
          <w:rFonts w:ascii="Tahoma" w:hAnsi="Tahoma" w:cs="Tahoma"/>
          <w:sz w:val="20"/>
          <w:szCs w:val="20"/>
        </w:rPr>
        <w:t>.</w:t>
      </w:r>
    </w:p>
    <w:p w:rsidR="0013237A" w:rsidRPr="0013237A" w:rsidRDefault="0013237A" w:rsidP="0013237A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3237A">
        <w:rPr>
          <w:rFonts w:ascii="Tahoma" w:hAnsi="Tahoma" w:cs="Tahoma"/>
          <w:sz w:val="20"/>
          <w:szCs w:val="20"/>
        </w:rPr>
        <w:t xml:space="preserve">Smluvní strany se dále dohodly, že poplatky </w:t>
      </w:r>
      <w:proofErr w:type="gramStart"/>
      <w:r w:rsidRPr="0013237A">
        <w:rPr>
          <w:rFonts w:ascii="Tahoma" w:hAnsi="Tahoma" w:cs="Tahoma"/>
          <w:sz w:val="20"/>
          <w:szCs w:val="20"/>
        </w:rPr>
        <w:t>spojené s vkladovým</w:t>
      </w:r>
      <w:proofErr w:type="gramEnd"/>
      <w:r w:rsidRPr="0013237A">
        <w:rPr>
          <w:rFonts w:ascii="Tahoma" w:hAnsi="Tahoma" w:cs="Tahoma"/>
          <w:sz w:val="20"/>
          <w:szCs w:val="20"/>
        </w:rPr>
        <w:t xml:space="preserve"> řízením hradí </w:t>
      </w:r>
      <w:r w:rsidR="00272147">
        <w:rPr>
          <w:rFonts w:ascii="Tahoma" w:hAnsi="Tahoma" w:cs="Tahoma"/>
          <w:sz w:val="20"/>
          <w:szCs w:val="20"/>
        </w:rPr>
        <w:t>Moravskoslezský kraj</w:t>
      </w:r>
      <w:r w:rsidRPr="0013237A">
        <w:rPr>
          <w:rFonts w:ascii="Tahoma" w:hAnsi="Tahoma" w:cs="Tahoma"/>
          <w:sz w:val="20"/>
          <w:szCs w:val="20"/>
        </w:rPr>
        <w:t>.</w:t>
      </w:r>
    </w:p>
    <w:p w:rsidR="00AC2EFC" w:rsidRPr="00AC2EFC" w:rsidRDefault="00AC2EFC" w:rsidP="00AC2EFC">
      <w:pPr>
        <w:pStyle w:val="Odstavecseseznamem"/>
        <w:ind w:left="360"/>
        <w:jc w:val="both"/>
        <w:rPr>
          <w:rFonts w:ascii="Tahoma" w:hAnsi="Tahoma" w:cs="Tahoma"/>
          <w:sz w:val="20"/>
          <w:szCs w:val="20"/>
        </w:rPr>
      </w:pPr>
    </w:p>
    <w:p w:rsidR="00AC2EFC" w:rsidRDefault="00AC2EFC" w:rsidP="00AC2EFC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/>
        <w:t>Závěrečná ustanovení</w:t>
      </w:r>
    </w:p>
    <w:p w:rsidR="00AC2EFC" w:rsidRPr="00AC2EFC" w:rsidRDefault="00AC2EFC" w:rsidP="00AC2EFC">
      <w:pPr>
        <w:pStyle w:val="Odstavecseseznamem"/>
        <w:numPr>
          <w:ilvl w:val="0"/>
          <w:numId w:val="5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C2EFC">
        <w:rPr>
          <w:rFonts w:ascii="Tahoma" w:hAnsi="Tahoma" w:cs="Tahoma"/>
          <w:sz w:val="20"/>
          <w:szCs w:val="20"/>
        </w:rPr>
        <w:t xml:space="preserve">Smluvní strany po přečtení této </w:t>
      </w:r>
      <w:r>
        <w:rPr>
          <w:rFonts w:ascii="Tahoma" w:hAnsi="Tahoma" w:cs="Tahoma"/>
          <w:sz w:val="20"/>
          <w:szCs w:val="20"/>
        </w:rPr>
        <w:t>dohody</w:t>
      </w:r>
      <w:r w:rsidRPr="00AC2EFC">
        <w:rPr>
          <w:rFonts w:ascii="Tahoma" w:hAnsi="Tahoma" w:cs="Tahoma"/>
          <w:sz w:val="20"/>
          <w:szCs w:val="20"/>
        </w:rPr>
        <w:t xml:space="preserve"> prohlašují, že souhlasí s jejím obsahem, že tato byla sepsána na základě pravdivých údajů, jejich pravé a svobodné vůle, na důkaz čehož připojují smluvní strany níže uvedeného dne své podpisy.</w:t>
      </w:r>
    </w:p>
    <w:p w:rsidR="00AC2EFC" w:rsidRPr="00AC2EFC" w:rsidRDefault="00AC2EFC" w:rsidP="00AC2EFC">
      <w:pPr>
        <w:pStyle w:val="Odstavecseseznamem"/>
        <w:numPr>
          <w:ilvl w:val="0"/>
          <w:numId w:val="5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C2EFC">
        <w:rPr>
          <w:rFonts w:ascii="Tahoma" w:hAnsi="Tahoma" w:cs="Tahoma"/>
          <w:sz w:val="20"/>
          <w:szCs w:val="20"/>
        </w:rPr>
        <w:t xml:space="preserve">Tato </w:t>
      </w:r>
      <w:r>
        <w:rPr>
          <w:rFonts w:ascii="Tahoma" w:hAnsi="Tahoma" w:cs="Tahoma"/>
          <w:sz w:val="20"/>
          <w:szCs w:val="20"/>
        </w:rPr>
        <w:t>dohoda</w:t>
      </w:r>
      <w:r w:rsidRPr="00AC2EFC">
        <w:rPr>
          <w:rFonts w:ascii="Tahoma" w:hAnsi="Tahoma" w:cs="Tahoma"/>
          <w:sz w:val="20"/>
          <w:szCs w:val="20"/>
        </w:rPr>
        <w:t xml:space="preserve"> nabývá platnosti a účinnosti dnem, kdy vyjádření souhlasu s obsahem návrhu dojde druhé smluvní straně.</w:t>
      </w:r>
    </w:p>
    <w:p w:rsidR="00AC2EFC" w:rsidRPr="00AC2EFC" w:rsidRDefault="00AC2EFC" w:rsidP="00AC2EFC">
      <w:pPr>
        <w:pStyle w:val="Odstavecseseznamem"/>
        <w:numPr>
          <w:ilvl w:val="0"/>
          <w:numId w:val="5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C2EFC">
        <w:rPr>
          <w:rFonts w:ascii="Tahoma" w:hAnsi="Tahoma" w:cs="Tahoma"/>
          <w:sz w:val="20"/>
          <w:szCs w:val="20"/>
        </w:rPr>
        <w:t xml:space="preserve">Tato </w:t>
      </w:r>
      <w:r w:rsidR="00272147">
        <w:rPr>
          <w:rFonts w:ascii="Tahoma" w:hAnsi="Tahoma" w:cs="Tahoma"/>
          <w:sz w:val="20"/>
          <w:szCs w:val="20"/>
        </w:rPr>
        <w:t>dohoda je sepsána ve 4</w:t>
      </w:r>
      <w:r w:rsidRPr="00AC2EFC">
        <w:rPr>
          <w:rFonts w:ascii="Tahoma" w:hAnsi="Tahoma" w:cs="Tahoma"/>
          <w:sz w:val="20"/>
          <w:szCs w:val="20"/>
        </w:rPr>
        <w:t xml:space="preserve"> vyhotoveních s platností originálu, z nichž </w:t>
      </w:r>
      <w:r w:rsidR="00272147">
        <w:rPr>
          <w:rFonts w:ascii="Tahoma" w:hAnsi="Tahoma" w:cs="Tahoma"/>
          <w:sz w:val="20"/>
          <w:szCs w:val="20"/>
        </w:rPr>
        <w:t>Moravskoslezský kraj</w:t>
      </w:r>
      <w:r w:rsidRPr="00AC2EFC">
        <w:rPr>
          <w:rFonts w:ascii="Tahoma" w:hAnsi="Tahoma" w:cs="Tahoma"/>
          <w:sz w:val="20"/>
          <w:szCs w:val="20"/>
        </w:rPr>
        <w:t xml:space="preserve"> obdrží 2 vyhotovení, </w:t>
      </w:r>
      <w:r w:rsidR="00272147">
        <w:rPr>
          <w:rFonts w:ascii="Tahoma" w:hAnsi="Tahoma" w:cs="Tahoma"/>
          <w:sz w:val="20"/>
          <w:szCs w:val="20"/>
        </w:rPr>
        <w:t>Město Frýdlant 1</w:t>
      </w:r>
      <w:r w:rsidRPr="00AC2EFC">
        <w:rPr>
          <w:rFonts w:ascii="Tahoma" w:hAnsi="Tahoma" w:cs="Tahoma"/>
          <w:sz w:val="20"/>
          <w:szCs w:val="20"/>
        </w:rPr>
        <w:t xml:space="preserve"> vyhotovení, 1 vyhotovení je určeno pro potřeby katastrálního úřadu.</w:t>
      </w:r>
    </w:p>
    <w:p w:rsidR="00AC2EFC" w:rsidRPr="00AC2EFC" w:rsidRDefault="00AC2EFC" w:rsidP="00AC2EFC">
      <w:pPr>
        <w:pStyle w:val="Odstavecseseznamem"/>
        <w:numPr>
          <w:ilvl w:val="0"/>
          <w:numId w:val="5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C2EFC">
        <w:rPr>
          <w:rFonts w:ascii="Tahoma" w:hAnsi="Tahoma" w:cs="Tahoma"/>
          <w:sz w:val="20"/>
          <w:szCs w:val="20"/>
        </w:rPr>
        <w:lastRenderedPageBreak/>
        <w:t xml:space="preserve">Změny </w:t>
      </w:r>
      <w:r w:rsidR="00272147">
        <w:rPr>
          <w:rFonts w:ascii="Tahoma" w:hAnsi="Tahoma" w:cs="Tahoma"/>
          <w:sz w:val="20"/>
          <w:szCs w:val="20"/>
        </w:rPr>
        <w:t>dohody</w:t>
      </w:r>
      <w:r w:rsidRPr="00AC2EFC">
        <w:rPr>
          <w:rFonts w:ascii="Tahoma" w:hAnsi="Tahoma" w:cs="Tahoma"/>
          <w:sz w:val="20"/>
          <w:szCs w:val="20"/>
        </w:rPr>
        <w:t xml:space="preserve"> lze přijmout výhradně jen písemnou formou dodatků, které budou vzestupně číslovány a podepsány oprávněnými zástupci smluvních stran.</w:t>
      </w:r>
    </w:p>
    <w:p w:rsidR="00AC2EFC" w:rsidRPr="00AC2EFC" w:rsidRDefault="00272147" w:rsidP="00AC2EFC">
      <w:pPr>
        <w:pStyle w:val="Odstavecseseznamem"/>
        <w:numPr>
          <w:ilvl w:val="0"/>
          <w:numId w:val="5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Město Frýdlant</w:t>
      </w:r>
      <w:r w:rsidR="00AC2EFC" w:rsidRPr="00AC2EFC">
        <w:rPr>
          <w:rFonts w:ascii="Tahoma" w:hAnsi="Tahoma" w:cs="Tahoma"/>
          <w:sz w:val="20"/>
          <w:szCs w:val="20"/>
        </w:rPr>
        <w:t xml:space="preserve"> bere na vědomí a výslovně souhlasí s tím, že </w:t>
      </w:r>
      <w:r>
        <w:rPr>
          <w:rFonts w:ascii="Tahoma" w:hAnsi="Tahoma" w:cs="Tahoma"/>
          <w:sz w:val="20"/>
          <w:szCs w:val="20"/>
        </w:rPr>
        <w:t>dohoda</w:t>
      </w:r>
      <w:r w:rsidR="00AC2EFC" w:rsidRPr="00AC2EFC">
        <w:rPr>
          <w:rFonts w:ascii="Tahoma" w:hAnsi="Tahoma" w:cs="Tahoma"/>
          <w:sz w:val="20"/>
          <w:szCs w:val="20"/>
        </w:rPr>
        <w:t xml:space="preserve"> včetně příloh a případných dodatků bude zveřejněna na oficiálních webových stránkách Moravskoslezského kraje.</w:t>
      </w:r>
    </w:p>
    <w:p w:rsidR="00AC2EFC" w:rsidRPr="00AC2EFC" w:rsidRDefault="00AC2EFC" w:rsidP="00AC2EF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C2EFC" w:rsidRPr="00AC2EFC" w:rsidRDefault="00AC2EFC" w:rsidP="00AC2EFC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/>
      </w:r>
      <w:r w:rsidRPr="00AC2EFC">
        <w:rPr>
          <w:rFonts w:ascii="Tahoma" w:hAnsi="Tahoma" w:cs="Tahoma"/>
          <w:b/>
          <w:sz w:val="20"/>
          <w:szCs w:val="20"/>
        </w:rPr>
        <w:t>Doložka</w:t>
      </w:r>
      <w:r w:rsidRPr="00AC2EFC">
        <w:rPr>
          <w:rFonts w:ascii="Tahoma" w:hAnsi="Tahoma" w:cs="Tahoma"/>
          <w:sz w:val="20"/>
          <w:szCs w:val="20"/>
        </w:rPr>
        <w:t xml:space="preserve"> </w:t>
      </w:r>
      <w:r w:rsidRPr="00AC2EFC">
        <w:rPr>
          <w:rFonts w:ascii="Tahoma" w:hAnsi="Tahoma" w:cs="Tahoma"/>
          <w:b/>
          <w:sz w:val="20"/>
          <w:szCs w:val="20"/>
        </w:rPr>
        <w:t>platnosti právního jednání</w:t>
      </w:r>
    </w:p>
    <w:p w:rsidR="00AC2EFC" w:rsidRPr="00DB06DB" w:rsidRDefault="00AC2EFC" w:rsidP="00AC2EF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>Doložka platn</w:t>
      </w:r>
      <w:r>
        <w:rPr>
          <w:rFonts w:ascii="Tahoma" w:hAnsi="Tahoma" w:cs="Tahoma"/>
          <w:sz w:val="20"/>
          <w:szCs w:val="20"/>
        </w:rPr>
        <w:t>osti právního jednání podle § 41 zákona č. 128</w:t>
      </w:r>
      <w:r w:rsidRPr="00DB06DB">
        <w:rPr>
          <w:rFonts w:ascii="Tahoma" w:hAnsi="Tahoma" w:cs="Tahoma"/>
          <w:sz w:val="20"/>
          <w:szCs w:val="20"/>
        </w:rPr>
        <w:t xml:space="preserve">/2000 Sb., o </w:t>
      </w:r>
      <w:r>
        <w:rPr>
          <w:rFonts w:ascii="Tahoma" w:hAnsi="Tahoma" w:cs="Tahoma"/>
          <w:sz w:val="20"/>
          <w:szCs w:val="20"/>
        </w:rPr>
        <w:t>obcích</w:t>
      </w:r>
      <w:r w:rsidRPr="00DB06DB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t>obecní</w:t>
      </w:r>
      <w:r w:rsidRPr="00DB06DB">
        <w:rPr>
          <w:rFonts w:ascii="Tahoma" w:hAnsi="Tahoma" w:cs="Tahoma"/>
          <w:sz w:val="20"/>
          <w:szCs w:val="20"/>
        </w:rPr>
        <w:t xml:space="preserve"> zřízení),</w:t>
      </w:r>
    </w:p>
    <w:p w:rsidR="00AC2EFC" w:rsidRPr="00DB06DB" w:rsidRDefault="00AC2EFC" w:rsidP="00AC2EFC">
      <w:pPr>
        <w:pStyle w:val="Odstavecseseznamem"/>
        <w:autoSpaceDE w:val="0"/>
        <w:autoSpaceDN w:val="0"/>
        <w:adjustRightInd w:val="0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>ve znění pozdějších předpisů:</w:t>
      </w:r>
    </w:p>
    <w:p w:rsidR="00AC2EFC" w:rsidRPr="00272147" w:rsidRDefault="00AC2EFC" w:rsidP="00272147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 xml:space="preserve">O </w:t>
      </w:r>
      <w:r w:rsidR="00272147">
        <w:rPr>
          <w:rFonts w:ascii="Tahoma" w:hAnsi="Tahoma" w:cs="Tahoma"/>
          <w:sz w:val="20"/>
          <w:szCs w:val="20"/>
        </w:rPr>
        <w:t>zrušení předkupního práva</w:t>
      </w:r>
      <w:r w:rsidRPr="00DB06DB">
        <w:rPr>
          <w:rFonts w:ascii="Tahoma" w:hAnsi="Tahoma" w:cs="Tahoma"/>
          <w:sz w:val="20"/>
          <w:szCs w:val="20"/>
        </w:rPr>
        <w:t xml:space="preserve"> </w:t>
      </w:r>
      <w:r w:rsidR="005F4FCA">
        <w:rPr>
          <w:rFonts w:ascii="Tahoma" w:hAnsi="Tahoma" w:cs="Tahoma"/>
          <w:sz w:val="20"/>
          <w:szCs w:val="20"/>
        </w:rPr>
        <w:t xml:space="preserve">rozhodla rada </w:t>
      </w:r>
      <w:r w:rsidRPr="00272147">
        <w:rPr>
          <w:rFonts w:ascii="Tahoma" w:hAnsi="Tahoma" w:cs="Tahoma"/>
          <w:sz w:val="20"/>
          <w:szCs w:val="20"/>
        </w:rPr>
        <w:t xml:space="preserve">města svým usnesením č. …………………. </w:t>
      </w:r>
      <w:proofErr w:type="gramStart"/>
      <w:r w:rsidRPr="00272147">
        <w:rPr>
          <w:rFonts w:ascii="Tahoma" w:hAnsi="Tahoma" w:cs="Tahoma"/>
          <w:sz w:val="20"/>
          <w:szCs w:val="20"/>
        </w:rPr>
        <w:t>ze</w:t>
      </w:r>
      <w:proofErr w:type="gramEnd"/>
      <w:r w:rsidRPr="00272147">
        <w:rPr>
          <w:rFonts w:ascii="Tahoma" w:hAnsi="Tahoma" w:cs="Tahoma"/>
          <w:sz w:val="20"/>
          <w:szCs w:val="20"/>
        </w:rPr>
        <w:t xml:space="preserve"> dne …………………………….</w:t>
      </w:r>
    </w:p>
    <w:p w:rsidR="00AC2EFC" w:rsidRPr="00DB06DB" w:rsidRDefault="00AC2EFC" w:rsidP="00AC2EFC">
      <w:pPr>
        <w:pStyle w:val="Odstavecseseznamem"/>
        <w:autoSpaceDE w:val="0"/>
        <w:autoSpaceDN w:val="0"/>
        <w:adjustRightInd w:val="0"/>
        <w:spacing w:after="0"/>
        <w:ind w:left="792"/>
        <w:jc w:val="both"/>
        <w:rPr>
          <w:rFonts w:ascii="Tahoma" w:hAnsi="Tahoma" w:cs="Tahoma"/>
          <w:sz w:val="20"/>
          <w:szCs w:val="20"/>
        </w:rPr>
      </w:pPr>
    </w:p>
    <w:p w:rsidR="00AC2EFC" w:rsidRPr="00DB06DB" w:rsidRDefault="00AC2EFC" w:rsidP="00AC2EF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 xml:space="preserve">Doložka platnosti právního jednání </w:t>
      </w:r>
      <w:r w:rsidRPr="00E847B2">
        <w:rPr>
          <w:rFonts w:ascii="Tahoma" w:hAnsi="Tahoma" w:cs="Tahoma"/>
          <w:sz w:val="20"/>
          <w:szCs w:val="20"/>
        </w:rPr>
        <w:t>dle § 23 zákona č. 129/2000 Sb., o krajích</w:t>
      </w:r>
      <w:r w:rsidRPr="00DB06DB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t>krajské</w:t>
      </w:r>
      <w:r w:rsidRPr="00DB06DB">
        <w:rPr>
          <w:rFonts w:ascii="Tahoma" w:hAnsi="Tahoma" w:cs="Tahoma"/>
          <w:sz w:val="20"/>
          <w:szCs w:val="20"/>
        </w:rPr>
        <w:t xml:space="preserve"> zřízení), ve znění pozdějších předpisů:</w:t>
      </w:r>
    </w:p>
    <w:p w:rsidR="00AC2EFC" w:rsidRPr="00DB06DB" w:rsidRDefault="00AC2EFC" w:rsidP="00AC2EFC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 xml:space="preserve"> </w:t>
      </w:r>
      <w:r w:rsidR="00272147" w:rsidRPr="00DB06DB">
        <w:rPr>
          <w:rFonts w:ascii="Tahoma" w:hAnsi="Tahoma" w:cs="Tahoma"/>
          <w:sz w:val="20"/>
          <w:szCs w:val="20"/>
        </w:rPr>
        <w:t xml:space="preserve">O </w:t>
      </w:r>
      <w:r w:rsidR="00272147">
        <w:rPr>
          <w:rFonts w:ascii="Tahoma" w:hAnsi="Tahoma" w:cs="Tahoma"/>
          <w:sz w:val="20"/>
          <w:szCs w:val="20"/>
        </w:rPr>
        <w:t>zrušení předkupního práva</w:t>
      </w:r>
      <w:r w:rsidR="00272147" w:rsidRPr="00DB06DB">
        <w:rPr>
          <w:rFonts w:ascii="Tahoma" w:hAnsi="Tahoma" w:cs="Tahoma"/>
          <w:sz w:val="20"/>
          <w:szCs w:val="20"/>
        </w:rPr>
        <w:t xml:space="preserve"> </w:t>
      </w:r>
      <w:r w:rsidRPr="00DB06DB">
        <w:rPr>
          <w:rFonts w:ascii="Tahoma" w:hAnsi="Tahoma" w:cs="Tahoma"/>
          <w:sz w:val="20"/>
          <w:szCs w:val="20"/>
        </w:rPr>
        <w:t xml:space="preserve">podle této </w:t>
      </w:r>
      <w:r w:rsidR="00272147">
        <w:rPr>
          <w:rFonts w:ascii="Tahoma" w:hAnsi="Tahoma" w:cs="Tahoma"/>
          <w:sz w:val="20"/>
          <w:szCs w:val="20"/>
        </w:rPr>
        <w:t>dohody</w:t>
      </w:r>
      <w:r w:rsidRPr="00DB06DB">
        <w:rPr>
          <w:rFonts w:ascii="Tahoma" w:hAnsi="Tahoma" w:cs="Tahoma"/>
          <w:sz w:val="20"/>
          <w:szCs w:val="20"/>
        </w:rPr>
        <w:t xml:space="preserve"> rozhodlo zastupitelstvo </w:t>
      </w:r>
      <w:r>
        <w:rPr>
          <w:rFonts w:ascii="Tahoma" w:hAnsi="Tahoma" w:cs="Tahoma"/>
          <w:sz w:val="20"/>
          <w:szCs w:val="20"/>
        </w:rPr>
        <w:t>kraje</w:t>
      </w:r>
      <w:r w:rsidRPr="00DB06DB">
        <w:rPr>
          <w:rFonts w:ascii="Tahoma" w:hAnsi="Tahoma" w:cs="Tahoma"/>
          <w:sz w:val="20"/>
          <w:szCs w:val="20"/>
        </w:rPr>
        <w:t xml:space="preserve"> svým usnesením č. …………………. </w:t>
      </w:r>
      <w:proofErr w:type="gramStart"/>
      <w:r w:rsidRPr="00DB06DB">
        <w:rPr>
          <w:rFonts w:ascii="Tahoma" w:hAnsi="Tahoma" w:cs="Tahoma"/>
          <w:sz w:val="20"/>
          <w:szCs w:val="20"/>
        </w:rPr>
        <w:t>ze</w:t>
      </w:r>
      <w:proofErr w:type="gramEnd"/>
      <w:r w:rsidRPr="00DB06DB">
        <w:rPr>
          <w:rFonts w:ascii="Tahoma" w:hAnsi="Tahoma" w:cs="Tahoma"/>
          <w:sz w:val="20"/>
          <w:szCs w:val="20"/>
        </w:rPr>
        <w:t xml:space="preserve"> dne …………………………..</w:t>
      </w:r>
    </w:p>
    <w:p w:rsidR="00AC2EFC" w:rsidRPr="00DB06DB" w:rsidRDefault="00AC2EFC" w:rsidP="00AC2EF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:rsidR="00AC2EFC" w:rsidRPr="00DB06DB" w:rsidRDefault="00AC2EFC" w:rsidP="00AC2EF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:rsidR="00AC2EFC" w:rsidRPr="00DB06DB" w:rsidRDefault="00AC2EFC" w:rsidP="00AC2EF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C2EFC" w:rsidRPr="00DB06DB" w:rsidRDefault="00AC2EFC" w:rsidP="00AC2EF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>V Ostravě dne …………………</w:t>
      </w:r>
      <w:r w:rsidRPr="00DB06DB">
        <w:rPr>
          <w:rFonts w:ascii="Tahoma" w:hAnsi="Tahoma" w:cs="Tahoma"/>
          <w:sz w:val="20"/>
          <w:szCs w:val="20"/>
        </w:rPr>
        <w:tab/>
      </w:r>
      <w:r w:rsidRPr="00DB06DB">
        <w:rPr>
          <w:rFonts w:ascii="Tahoma" w:hAnsi="Tahoma" w:cs="Tahoma"/>
          <w:sz w:val="20"/>
          <w:szCs w:val="20"/>
        </w:rPr>
        <w:tab/>
      </w:r>
      <w:r w:rsidRPr="00DB06DB">
        <w:rPr>
          <w:rFonts w:ascii="Tahoma" w:hAnsi="Tahoma" w:cs="Tahoma"/>
          <w:sz w:val="20"/>
          <w:szCs w:val="20"/>
        </w:rPr>
        <w:tab/>
      </w:r>
      <w:r w:rsidRPr="00DB06DB">
        <w:rPr>
          <w:rFonts w:ascii="Tahoma" w:hAnsi="Tahoma" w:cs="Tahoma"/>
          <w:sz w:val="20"/>
          <w:szCs w:val="20"/>
        </w:rPr>
        <w:tab/>
      </w:r>
      <w:r w:rsidRPr="00DB06DB">
        <w:rPr>
          <w:rFonts w:ascii="Tahoma" w:hAnsi="Tahoma" w:cs="Tahoma"/>
          <w:sz w:val="20"/>
          <w:szCs w:val="20"/>
        </w:rPr>
        <w:tab/>
      </w:r>
      <w:r w:rsidRPr="00DB06DB">
        <w:rPr>
          <w:rFonts w:ascii="Tahoma" w:hAnsi="Tahoma" w:cs="Tahoma"/>
          <w:sz w:val="20"/>
          <w:szCs w:val="20"/>
        </w:rPr>
        <w:tab/>
        <w:t xml:space="preserve">V ……………. </w:t>
      </w:r>
      <w:proofErr w:type="gramStart"/>
      <w:r w:rsidRPr="00DB06DB">
        <w:rPr>
          <w:rFonts w:ascii="Tahoma" w:hAnsi="Tahoma" w:cs="Tahoma"/>
          <w:sz w:val="20"/>
          <w:szCs w:val="20"/>
        </w:rPr>
        <w:t>dne</w:t>
      </w:r>
      <w:proofErr w:type="gramEnd"/>
      <w:r w:rsidRPr="00DB06DB">
        <w:rPr>
          <w:rFonts w:ascii="Tahoma" w:hAnsi="Tahoma" w:cs="Tahoma"/>
          <w:sz w:val="20"/>
          <w:szCs w:val="20"/>
        </w:rPr>
        <w:t xml:space="preserve"> …………………</w:t>
      </w:r>
    </w:p>
    <w:p w:rsidR="00AC2EFC" w:rsidRPr="00DB06DB" w:rsidRDefault="00AC2EFC" w:rsidP="00AC2EF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C2EFC" w:rsidRPr="00DB06DB" w:rsidRDefault="00AC2EFC" w:rsidP="00AC2EF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C2EFC" w:rsidRPr="00DB06DB" w:rsidRDefault="00AC2EFC" w:rsidP="00AC2EF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C2EFC" w:rsidRPr="00DB06DB" w:rsidRDefault="00AC2EFC" w:rsidP="00AC2EF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C2EFC" w:rsidRPr="00DB06DB" w:rsidRDefault="00AC2EFC" w:rsidP="00AC2EF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>………………………………………….</w:t>
      </w:r>
      <w:r w:rsidRPr="00DB06DB">
        <w:rPr>
          <w:rFonts w:ascii="Tahoma" w:hAnsi="Tahoma" w:cs="Tahoma"/>
          <w:sz w:val="20"/>
          <w:szCs w:val="20"/>
        </w:rPr>
        <w:tab/>
      </w:r>
      <w:r w:rsidRPr="00DB06DB">
        <w:rPr>
          <w:rFonts w:ascii="Tahoma" w:hAnsi="Tahoma" w:cs="Tahoma"/>
          <w:sz w:val="20"/>
          <w:szCs w:val="20"/>
        </w:rPr>
        <w:tab/>
      </w:r>
      <w:r w:rsidRPr="00DB06DB">
        <w:rPr>
          <w:rFonts w:ascii="Tahoma" w:hAnsi="Tahoma" w:cs="Tahoma"/>
          <w:sz w:val="20"/>
          <w:szCs w:val="20"/>
        </w:rPr>
        <w:tab/>
      </w:r>
      <w:r w:rsidRPr="00DB06DB">
        <w:rPr>
          <w:rFonts w:ascii="Tahoma" w:hAnsi="Tahoma" w:cs="Tahoma"/>
          <w:sz w:val="20"/>
          <w:szCs w:val="20"/>
        </w:rPr>
        <w:tab/>
      </w:r>
      <w:r w:rsidRPr="00DB06DB">
        <w:rPr>
          <w:rFonts w:ascii="Tahoma" w:hAnsi="Tahoma" w:cs="Tahoma"/>
          <w:sz w:val="20"/>
          <w:szCs w:val="20"/>
        </w:rPr>
        <w:tab/>
      </w:r>
      <w:r w:rsidRPr="00DB06DB">
        <w:rPr>
          <w:rFonts w:ascii="Tahoma" w:hAnsi="Tahoma" w:cs="Tahoma"/>
          <w:sz w:val="20"/>
          <w:szCs w:val="20"/>
        </w:rPr>
        <w:tab/>
        <w:t>………………………………………….</w:t>
      </w:r>
    </w:p>
    <w:p w:rsidR="00AC2EFC" w:rsidRPr="00DB06DB" w:rsidRDefault="00AC2EFC" w:rsidP="00AC2EF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>Miroslav Novák</w:t>
      </w:r>
    </w:p>
    <w:p w:rsidR="00AC2EFC" w:rsidRPr="00DB06DB" w:rsidRDefault="00AC2EFC" w:rsidP="00AC2EF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B06DB">
        <w:rPr>
          <w:rFonts w:ascii="Tahoma" w:hAnsi="Tahoma" w:cs="Tahoma"/>
          <w:sz w:val="20"/>
          <w:szCs w:val="20"/>
        </w:rPr>
        <w:t>hejtman kraje</w:t>
      </w:r>
    </w:p>
    <w:p w:rsidR="00AC2EFC" w:rsidRPr="00AC2EFC" w:rsidRDefault="00AC2EFC" w:rsidP="00AC2EFC">
      <w:pPr>
        <w:pStyle w:val="Odstavecseseznamem"/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sectPr w:rsidR="00AC2EFC" w:rsidRPr="00AC2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331AD"/>
    <w:multiLevelType w:val="hybridMultilevel"/>
    <w:tmpl w:val="DD0EDC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BCA8CA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855A60"/>
    <w:multiLevelType w:val="hybridMultilevel"/>
    <w:tmpl w:val="AFD4ED52"/>
    <w:lvl w:ilvl="0" w:tplc="114037D4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B19CB"/>
    <w:multiLevelType w:val="hybridMultilevel"/>
    <w:tmpl w:val="C67AC358"/>
    <w:lvl w:ilvl="0" w:tplc="86641D0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1E5597"/>
    <w:multiLevelType w:val="hybridMultilevel"/>
    <w:tmpl w:val="B972D886"/>
    <w:lvl w:ilvl="0" w:tplc="633EA42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D10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BA7278"/>
    <w:multiLevelType w:val="hybridMultilevel"/>
    <w:tmpl w:val="8C82FEE2"/>
    <w:lvl w:ilvl="0" w:tplc="CA06C8B6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271277"/>
    <w:multiLevelType w:val="hybridMultilevel"/>
    <w:tmpl w:val="B2A87050"/>
    <w:lvl w:ilvl="0" w:tplc="6AB88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DF"/>
    <w:rsid w:val="00041C18"/>
    <w:rsid w:val="00055BDC"/>
    <w:rsid w:val="0013237A"/>
    <w:rsid w:val="00213D5F"/>
    <w:rsid w:val="00272147"/>
    <w:rsid w:val="002830E8"/>
    <w:rsid w:val="002B3DFC"/>
    <w:rsid w:val="00345EDF"/>
    <w:rsid w:val="003E33CB"/>
    <w:rsid w:val="0043777B"/>
    <w:rsid w:val="005F4FCA"/>
    <w:rsid w:val="00786AC7"/>
    <w:rsid w:val="008556B0"/>
    <w:rsid w:val="008B726F"/>
    <w:rsid w:val="009340BE"/>
    <w:rsid w:val="00AC2EFC"/>
    <w:rsid w:val="00B87E98"/>
    <w:rsid w:val="00C163D6"/>
    <w:rsid w:val="00C319EC"/>
    <w:rsid w:val="00E37F99"/>
    <w:rsid w:val="00E6178D"/>
    <w:rsid w:val="00ED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827EE-6B05-4E7B-8210-DC95299D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1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Oršulíková Jana</dc:creator>
  <cp:lastModifiedBy>Krompolc Lukáš</cp:lastModifiedBy>
  <cp:revision>5</cp:revision>
  <dcterms:created xsi:type="dcterms:W3CDTF">2016-02-01T09:48:00Z</dcterms:created>
  <dcterms:modified xsi:type="dcterms:W3CDTF">2016-02-02T08:59:00Z</dcterms:modified>
</cp:coreProperties>
</file>