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E412D8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E412D8" w:rsidRPr="00B2046F" w:rsidRDefault="00E412D8" w:rsidP="00E412D8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E412D8" w:rsidRPr="00B2046F" w:rsidRDefault="00E412D8" w:rsidP="00E412D8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412D8" w:rsidRPr="00B2046F" w:rsidRDefault="00E412D8" w:rsidP="00E412D8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6.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13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6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E412D8" w:rsidRPr="00B2046F" w:rsidRDefault="00E412D8" w:rsidP="00E412D8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E412D8" w:rsidRPr="00B2046F" w:rsidRDefault="00E412D8" w:rsidP="00E412D8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E412D8" w:rsidRDefault="00E412D8" w:rsidP="00282F88">
      <w:pPr>
        <w:pStyle w:val="Zkladntext"/>
        <w:spacing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</w:p>
    <w:p w:rsidR="00E412D8" w:rsidRDefault="00282F88" w:rsidP="00E412D8">
      <w:pPr>
        <w:spacing w:before="120"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6/33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82F88" w:rsidRPr="00282F88" w:rsidTr="00282F88">
        <w:trPr>
          <w:cantSplit/>
          <w:trHeight w:val="556"/>
        </w:trPr>
        <w:tc>
          <w:tcPr>
            <w:tcW w:w="709" w:type="dxa"/>
          </w:tcPr>
          <w:p w:rsidR="00282F88" w:rsidRPr="00282F88" w:rsidRDefault="00282F88" w:rsidP="00282F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1)</w:t>
            </w:r>
          </w:p>
        </w:tc>
        <w:tc>
          <w:tcPr>
            <w:tcW w:w="8789" w:type="dxa"/>
          </w:tcPr>
          <w:p w:rsidR="00282F88" w:rsidRPr="00282F88" w:rsidRDefault="00282F88" w:rsidP="0000684D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bere na vědomí</w:t>
            </w:r>
          </w:p>
          <w:p w:rsidR="00282F88" w:rsidRPr="00282F88" w:rsidRDefault="00282F88" w:rsidP="0000684D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282F88" w:rsidRDefault="00282F88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informaci o přípravě a realizaci Multimodálního carga Ostrava Mošnov jako součásti Veřejného logistického centra Mošnov - společného projektu Moravskoslezského kraje a statutárního města Ostravy, dle předloženého materiálu</w:t>
            </w:r>
          </w:p>
          <w:p w:rsidR="002A3D74" w:rsidRPr="00282F88" w:rsidRDefault="002A3D74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282F88" w:rsidRPr="00282F88" w:rsidTr="00282F88">
        <w:trPr>
          <w:cantSplit/>
          <w:trHeight w:val="556"/>
        </w:trPr>
        <w:tc>
          <w:tcPr>
            <w:tcW w:w="709" w:type="dxa"/>
          </w:tcPr>
          <w:p w:rsidR="00282F88" w:rsidRPr="00282F88" w:rsidRDefault="00282F88" w:rsidP="00282F88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2)</w:t>
            </w:r>
          </w:p>
        </w:tc>
        <w:tc>
          <w:tcPr>
            <w:tcW w:w="8789" w:type="dxa"/>
          </w:tcPr>
          <w:p w:rsidR="00282F88" w:rsidRPr="00282F88" w:rsidRDefault="00282F88" w:rsidP="00282F8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ind w:left="0" w:firstLine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282F88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282F88" w:rsidRPr="00282F88" w:rsidRDefault="00282F88" w:rsidP="00282F8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zastupitelstvu kraje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rozhodnout zrušit předkupní právo k nemovitým věcem ve vlastnictví kraje, a to: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1122/6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1122/16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1122/20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1123/1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1123/2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 xml:space="preserve">pozemku parc. č. 1124 zastavěná plocha a nádvoří, 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 xml:space="preserve">pozemku parc. č. 1125 zahrada, 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1129/1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1129/9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1129/22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1557/2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1558/1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1559/1 vodní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1559/2 vodní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1559/6 vodní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zapsaných v katastru nemovitostí u Katastrálního úřadu pro Moravskoslezský kraj, katastrálního pracoviště Nový Jičín, pro k. ú. a obec Sedlnice, na LV č. 778, a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1356/1 trvalý travní porost,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1356/3 trvalý travní porost,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1360 trvalý travní porost,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1361/1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1361/2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1361/3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1362/1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1362/2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1362/3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1362/4 ostatní plocha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1366/1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1366/5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1366/6 orná půda,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1420/1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1420/2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1460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1461 ostatní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1471/1 vodní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1471/5 vodní plocha,</w:t>
            </w:r>
          </w:p>
          <w:p w:rsidR="00282F88" w:rsidRPr="00282F88" w:rsidRDefault="00282F88" w:rsidP="00282F88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-</w:t>
            </w:r>
            <w:r w:rsidRPr="00282F88">
              <w:rPr>
                <w:rFonts w:ascii="Tahoma" w:hAnsi="Tahoma" w:cs="Tahoma"/>
                <w:sz w:val="20"/>
                <w:szCs w:val="20"/>
              </w:rPr>
              <w:tab/>
              <w:t>pozemku parc. č. 1473/3 ostatní plocha,</w:t>
            </w:r>
          </w:p>
          <w:p w:rsidR="00282F88" w:rsidRPr="00282F88" w:rsidRDefault="00282F88" w:rsidP="00282F8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282F88">
              <w:rPr>
                <w:rFonts w:ascii="Tahoma" w:hAnsi="Tahoma" w:cs="Tahoma"/>
                <w:sz w:val="20"/>
                <w:szCs w:val="20"/>
              </w:rPr>
              <w:t>zapsaných v katastru nemovitostí u Katastrálního úřadu pro Moravskoslezský kraj, katastrálního pracoviště Nový Jičín, pro k. ú. a obec Mošnov, na LV č. 452</w:t>
            </w:r>
          </w:p>
        </w:tc>
      </w:tr>
    </w:tbl>
    <w:p w:rsidR="00282F88" w:rsidRDefault="00282F88"/>
    <w:p w:rsidR="00282F88" w:rsidRDefault="00282F88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282F88" w:rsidRPr="00282F88" w:rsidTr="00282F88">
        <w:trPr>
          <w:cantSplit/>
          <w:trHeight w:val="556"/>
        </w:trPr>
        <w:tc>
          <w:tcPr>
            <w:tcW w:w="709" w:type="dxa"/>
          </w:tcPr>
          <w:p w:rsidR="00282F88" w:rsidRDefault="00282F88" w:rsidP="000068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3)</w:t>
            </w:r>
          </w:p>
        </w:tc>
        <w:tc>
          <w:tcPr>
            <w:tcW w:w="8789" w:type="dxa"/>
          </w:tcPr>
          <w:p w:rsidR="00282F88" w:rsidRPr="00282F88" w:rsidRDefault="00282F88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282F88" w:rsidRPr="00282F88" w:rsidRDefault="00282F88" w:rsidP="00282F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282F88" w:rsidRPr="00282F88" w:rsidRDefault="00282F88" w:rsidP="00282F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282F88" w:rsidRDefault="00282F88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uzavřít Dohodu o zrušení závazků, zániku předkupního práva a vypořádání nároků, se společnostmi HB REAVIS GROUP CZ, s.r.o., IČO 27687180, a Multimodální Cargo MOŠNOV s.r.o., IČO 28935438, dle přílohy č. 1 předloženého materiálu</w:t>
            </w:r>
          </w:p>
          <w:p w:rsidR="00282F88" w:rsidRPr="00282F88" w:rsidRDefault="00282F88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</w:p>
        </w:tc>
      </w:tr>
      <w:tr w:rsidR="00282F88" w:rsidRPr="00282F88" w:rsidTr="00282F88">
        <w:trPr>
          <w:cantSplit/>
          <w:trHeight w:val="556"/>
        </w:trPr>
        <w:tc>
          <w:tcPr>
            <w:tcW w:w="709" w:type="dxa"/>
          </w:tcPr>
          <w:p w:rsidR="00282F88" w:rsidRDefault="00282F88" w:rsidP="0000684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4)</w:t>
            </w:r>
          </w:p>
        </w:tc>
        <w:tc>
          <w:tcPr>
            <w:tcW w:w="8789" w:type="dxa"/>
          </w:tcPr>
          <w:p w:rsidR="00282F88" w:rsidRPr="00282F88" w:rsidRDefault="00282F88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  <w:t>doporučuje</w:t>
            </w:r>
          </w:p>
          <w:p w:rsidR="00282F88" w:rsidRPr="00282F88" w:rsidRDefault="00282F88" w:rsidP="00282F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  <w:p w:rsidR="00282F88" w:rsidRPr="00282F88" w:rsidRDefault="00282F88" w:rsidP="00282F8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zastupitelstvu kraje</w:t>
            </w:r>
          </w:p>
          <w:p w:rsidR="00282F88" w:rsidRPr="00282F88" w:rsidRDefault="00282F88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  <w:r w:rsidRPr="00282F88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rozhodnout uzavřít Dohodu o zániku předkupního práva se společností HB REAVIS GROUP CZ, s.r.o., IČO 27687180, dle přílohy č. 1 předloženého materiálu</w:t>
            </w:r>
          </w:p>
          <w:p w:rsidR="00282F88" w:rsidRPr="00282F88" w:rsidRDefault="00282F88" w:rsidP="00282F88">
            <w:pPr>
              <w:tabs>
                <w:tab w:val="num" w:pos="454"/>
                <w:tab w:val="left" w:pos="708"/>
              </w:tabs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ahoma" w:eastAsia="Times New Roman" w:hAnsi="Tahoma" w:cs="Tahoma"/>
                <w:noProof/>
                <w:spacing w:val="30"/>
                <w:sz w:val="20"/>
                <w:szCs w:val="20"/>
                <w:lang w:eastAsia="cs-CZ"/>
              </w:rPr>
            </w:pPr>
          </w:p>
        </w:tc>
      </w:tr>
    </w:tbl>
    <w:p w:rsidR="00392962" w:rsidRDefault="002A3D74"/>
    <w:sectPr w:rsidR="00392962" w:rsidSect="00282F88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F88" w:rsidRDefault="00282F88" w:rsidP="00282F88">
      <w:pPr>
        <w:spacing w:after="0" w:line="240" w:lineRule="auto"/>
      </w:pPr>
      <w:r>
        <w:separator/>
      </w:r>
    </w:p>
  </w:endnote>
  <w:end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F88" w:rsidRDefault="00282F88" w:rsidP="00282F88">
      <w:pPr>
        <w:spacing w:after="0" w:line="240" w:lineRule="auto"/>
      </w:pPr>
      <w:r>
        <w:separator/>
      </w:r>
    </w:p>
  </w:footnote>
  <w:footnote w:type="continuationSeparator" w:id="0">
    <w:p w:rsidR="00282F88" w:rsidRDefault="00282F88" w:rsidP="00282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D8"/>
    <w:rsid w:val="00122CE0"/>
    <w:rsid w:val="00282F88"/>
    <w:rsid w:val="002A3D74"/>
    <w:rsid w:val="00772A3E"/>
    <w:rsid w:val="007E5814"/>
    <w:rsid w:val="00D3271A"/>
    <w:rsid w:val="00E4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E45EB-4B24-42F3-9BF2-68F761FC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412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412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E412D8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F88"/>
  </w:style>
  <w:style w:type="paragraph" w:styleId="Zpat">
    <w:name w:val="footer"/>
    <w:basedOn w:val="Normln"/>
    <w:link w:val="ZpatChar"/>
    <w:uiPriority w:val="99"/>
    <w:unhideWhenUsed/>
    <w:rsid w:val="00282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4</cp:revision>
  <dcterms:created xsi:type="dcterms:W3CDTF">2017-06-13T11:08:00Z</dcterms:created>
  <dcterms:modified xsi:type="dcterms:W3CDTF">2017-06-13T11:17:00Z</dcterms:modified>
</cp:coreProperties>
</file>