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E" w:rsidRDefault="00A87CEE" w:rsidP="00A87CEE">
      <w:pPr>
        <w:pStyle w:val="Nadpis1"/>
        <w:widowControl w:val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87CEE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 w:rsidR="00C236D3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C236D3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201</w:t>
      </w:r>
      <w:r w:rsidR="00C236D3">
        <w:rPr>
          <w:rFonts w:ascii="Tahoma" w:hAnsi="Tahoma" w:cs="Tahoma"/>
          <w:b/>
        </w:rPr>
        <w:t>6</w:t>
      </w:r>
    </w:p>
    <w:p w:rsidR="00A87CEE" w:rsidRDefault="00A87CEE" w:rsidP="00A87C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C236D3" w:rsidRDefault="00C236D3" w:rsidP="00C236D3">
      <w:pPr>
        <w:pStyle w:val="Zkladntext3"/>
        <w:jc w:val="both"/>
        <w:rPr>
          <w:b/>
          <w:sz w:val="24"/>
          <w:szCs w:val="24"/>
        </w:rPr>
      </w:pPr>
    </w:p>
    <w:p w:rsidR="00C236D3" w:rsidRDefault="00C236D3" w:rsidP="00C236D3">
      <w:pPr>
        <w:pStyle w:val="Zkladntext3"/>
        <w:jc w:val="both"/>
        <w:rPr>
          <w:b/>
          <w:sz w:val="24"/>
          <w:szCs w:val="24"/>
        </w:rPr>
      </w:pPr>
    </w:p>
    <w:p w:rsidR="00C236D3" w:rsidRDefault="00C236D3" w:rsidP="00C236D3">
      <w:pPr>
        <w:pStyle w:val="Zkladntext3"/>
        <w:jc w:val="both"/>
        <w:rPr>
          <w:b/>
          <w:sz w:val="24"/>
          <w:szCs w:val="24"/>
        </w:rPr>
      </w:pPr>
      <w:r w:rsidRPr="00CD67B9">
        <w:rPr>
          <w:b/>
          <w:sz w:val="24"/>
          <w:szCs w:val="24"/>
        </w:rPr>
        <w:t>17/1</w:t>
      </w:r>
      <w:r>
        <w:rPr>
          <w:b/>
          <w:sz w:val="24"/>
          <w:szCs w:val="24"/>
        </w:rPr>
        <w:t>814</w:t>
      </w:r>
      <w:r w:rsidRPr="00F75FD1">
        <w:rPr>
          <w:b/>
          <w:sz w:val="24"/>
          <w:szCs w:val="24"/>
        </w:rPr>
        <w:t xml:space="preserve">, bod </w:t>
      </w:r>
      <w:r>
        <w:rPr>
          <w:b/>
          <w:sz w:val="24"/>
          <w:szCs w:val="24"/>
        </w:rPr>
        <w:t xml:space="preserve">2) ze dne 17. 12. 2015 </w:t>
      </w:r>
      <w:r w:rsidRPr="00C236D3">
        <w:rPr>
          <w:sz w:val="24"/>
          <w:szCs w:val="24"/>
        </w:rPr>
        <w:t>(ústní informace v bodě „Diskuse“)</w:t>
      </w:r>
    </w:p>
    <w:p w:rsidR="00C236D3" w:rsidRDefault="00C236D3" w:rsidP="00C236D3">
      <w:pPr>
        <w:jc w:val="both"/>
        <w:rPr>
          <w:rFonts w:ascii="Tahoma" w:hAnsi="Tahoma" w:cs="Tahoma"/>
          <w:b/>
        </w:rPr>
      </w:pPr>
    </w:p>
    <w:p w:rsidR="00C236D3" w:rsidRDefault="00C236D3" w:rsidP="00C236D3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Zastupitelstvo kraje</w:t>
      </w:r>
    </w:p>
    <w:p w:rsidR="00C236D3" w:rsidRDefault="00C236D3" w:rsidP="00C236D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ukládá náměstkyni hejtmana kraje seznámit se stanoviskem ministryni školství, mládeže a tělovýchovy Mgr. Kateřinu Valachovou, Ph.D.</w:t>
      </w:r>
    </w:p>
    <w:p w:rsidR="00C236D3" w:rsidRPr="00BA0B62" w:rsidRDefault="00C236D3" w:rsidP="00C2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i/>
        </w:rPr>
      </w:pPr>
      <w:r w:rsidRPr="00BA0B62">
        <w:rPr>
          <w:rFonts w:ascii="Tahoma" w:hAnsi="Tahoma" w:cs="Tahoma"/>
          <w:i/>
        </w:rPr>
        <w:t xml:space="preserve">(k </w:t>
      </w:r>
      <w:r>
        <w:rPr>
          <w:rFonts w:ascii="Tahoma" w:hAnsi="Tahoma" w:cs="Tahoma"/>
          <w:i/>
        </w:rPr>
        <w:t xml:space="preserve">nesouhlasu zastupitelstva kraje </w:t>
      </w:r>
      <w:r w:rsidRPr="00B33AF4">
        <w:rPr>
          <w:rFonts w:ascii="Tahoma" w:hAnsi="Tahoma" w:cs="Tahoma"/>
          <w:i/>
        </w:rPr>
        <w:t>se záměrem Ministerstva školství, mládeže a</w:t>
      </w:r>
      <w:r>
        <w:rPr>
          <w:rFonts w:ascii="Tahoma" w:hAnsi="Tahoma" w:cs="Tahoma"/>
          <w:i/>
        </w:rPr>
        <w:t> </w:t>
      </w:r>
      <w:r w:rsidRPr="00B33AF4">
        <w:rPr>
          <w:rFonts w:ascii="Tahoma" w:hAnsi="Tahoma" w:cs="Tahoma"/>
          <w:i/>
        </w:rPr>
        <w:t>tělovýchovy, aby byli žáci s lehkým mentálním postižením připraveni o možnost vzdělávání podle upraveného vzdělávacího programu ve speciálních třídách a</w:t>
      </w:r>
      <w:r>
        <w:rPr>
          <w:rFonts w:ascii="Tahoma" w:hAnsi="Tahoma" w:cs="Tahoma"/>
          <w:i/>
        </w:rPr>
        <w:t> </w:t>
      </w:r>
      <w:r w:rsidRPr="00B33AF4">
        <w:rPr>
          <w:rFonts w:ascii="Tahoma" w:hAnsi="Tahoma" w:cs="Tahoma"/>
          <w:i/>
        </w:rPr>
        <w:t>zařazováni pouze do tříd základních škol, kde zkomplikováním vyučovacích hodin může dojít ke snížení kvality výuky pro všechny žáky</w:t>
      </w:r>
      <w:r w:rsidRPr="00BA0B62">
        <w:rPr>
          <w:rFonts w:ascii="Tahoma" w:hAnsi="Tahoma" w:cs="Tahoma"/>
          <w:i/>
        </w:rPr>
        <w:t>)</w:t>
      </w:r>
    </w:p>
    <w:p w:rsidR="00C236D3" w:rsidRPr="005E6BC4" w:rsidRDefault="00C236D3" w:rsidP="00C236D3">
      <w:pPr>
        <w:pStyle w:val="Zkladntext3"/>
        <w:spacing w:before="240"/>
        <w:jc w:val="both"/>
        <w:rPr>
          <w:sz w:val="24"/>
          <w:szCs w:val="24"/>
        </w:rPr>
      </w:pPr>
      <w:r w:rsidRPr="005E6BC4">
        <w:rPr>
          <w:sz w:val="24"/>
          <w:szCs w:val="24"/>
        </w:rPr>
        <w:t>Zodpovídá:</w:t>
      </w:r>
      <w:r w:rsidRPr="005E6BC4">
        <w:rPr>
          <w:sz w:val="24"/>
          <w:szCs w:val="24"/>
        </w:rPr>
        <w:tab/>
      </w:r>
      <w:r w:rsidRPr="005E6BC4">
        <w:rPr>
          <w:sz w:val="24"/>
          <w:szCs w:val="24"/>
        </w:rPr>
        <w:tab/>
      </w:r>
      <w:r w:rsidRPr="00BA0B62">
        <w:rPr>
          <w:sz w:val="24"/>
          <w:szCs w:val="24"/>
        </w:rPr>
        <w:t>Mgr. Věra Palková</w:t>
      </w:r>
      <w:r>
        <w:rPr>
          <w:sz w:val="24"/>
          <w:szCs w:val="24"/>
        </w:rPr>
        <w:t>, náměstkyně hejtmana kraje</w:t>
      </w:r>
    </w:p>
    <w:p w:rsidR="00C236D3" w:rsidRPr="005E6BC4" w:rsidRDefault="00C236D3" w:rsidP="00C236D3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</w:t>
      </w:r>
      <w:r w:rsidRPr="005E6BC4">
        <w:rPr>
          <w:sz w:val="24"/>
          <w:szCs w:val="24"/>
        </w:rPr>
        <w:t>:</w:t>
      </w:r>
      <w:r w:rsidRPr="005E6BC4">
        <w:rPr>
          <w:sz w:val="24"/>
          <w:szCs w:val="24"/>
        </w:rPr>
        <w:tab/>
      </w:r>
      <w:r>
        <w:rPr>
          <w:sz w:val="24"/>
          <w:szCs w:val="24"/>
        </w:rPr>
        <w:t>sekretariát náměstkyně hejtmana kraje</w:t>
      </w:r>
    </w:p>
    <w:p w:rsidR="00C236D3" w:rsidRDefault="00C236D3" w:rsidP="00C236D3">
      <w:pPr>
        <w:pStyle w:val="Zkladntext3"/>
        <w:ind w:left="2124" w:hanging="2124"/>
        <w:jc w:val="both"/>
        <w:rPr>
          <w:sz w:val="24"/>
          <w:szCs w:val="24"/>
        </w:rPr>
      </w:pPr>
      <w:r w:rsidRPr="005E6BC4">
        <w:rPr>
          <w:sz w:val="24"/>
          <w:szCs w:val="24"/>
        </w:rPr>
        <w:t>Termín:</w:t>
      </w:r>
      <w:r w:rsidRPr="005E6BC4">
        <w:rPr>
          <w:sz w:val="24"/>
          <w:szCs w:val="24"/>
        </w:rPr>
        <w:tab/>
      </w:r>
      <w:r>
        <w:rPr>
          <w:sz w:val="24"/>
          <w:szCs w:val="24"/>
        </w:rPr>
        <w:t>ihned</w:t>
      </w:r>
    </w:p>
    <w:p w:rsidR="00C236D3" w:rsidRDefault="00C236D3" w:rsidP="00C236D3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Způsob plnění:</w:t>
      </w:r>
      <w:r>
        <w:rPr>
          <w:sz w:val="24"/>
          <w:szCs w:val="24"/>
        </w:rPr>
        <w:tab/>
        <w:t xml:space="preserve">Ministryně </w:t>
      </w:r>
      <w:r w:rsidRPr="00C236D3">
        <w:rPr>
          <w:sz w:val="24"/>
          <w:szCs w:val="24"/>
        </w:rPr>
        <w:t>školství, mládeže a tělovýchovy Mgr. Kateřin</w:t>
      </w:r>
      <w:r>
        <w:rPr>
          <w:sz w:val="24"/>
          <w:szCs w:val="24"/>
        </w:rPr>
        <w:t>a</w:t>
      </w:r>
      <w:r w:rsidRPr="00C236D3">
        <w:rPr>
          <w:sz w:val="24"/>
          <w:szCs w:val="24"/>
        </w:rPr>
        <w:t xml:space="preserve"> Valachov</w:t>
      </w:r>
      <w:r>
        <w:rPr>
          <w:sz w:val="24"/>
          <w:szCs w:val="24"/>
        </w:rPr>
        <w:t>á</w:t>
      </w:r>
      <w:r w:rsidRPr="00C236D3">
        <w:rPr>
          <w:sz w:val="24"/>
          <w:szCs w:val="24"/>
        </w:rPr>
        <w:t>, Ph.D.</w:t>
      </w:r>
      <w:r>
        <w:rPr>
          <w:sz w:val="24"/>
          <w:szCs w:val="24"/>
        </w:rPr>
        <w:t xml:space="preserve">, byla o </w:t>
      </w:r>
      <w:r w:rsidRPr="00C236D3">
        <w:rPr>
          <w:sz w:val="24"/>
          <w:szCs w:val="24"/>
        </w:rPr>
        <w:t>nesouhlasu zastupitelstva kraje s</w:t>
      </w:r>
      <w:r>
        <w:rPr>
          <w:sz w:val="24"/>
          <w:szCs w:val="24"/>
        </w:rPr>
        <w:t xml:space="preserve"> výše uvedeným</w:t>
      </w:r>
      <w:r w:rsidRPr="00C236D3">
        <w:rPr>
          <w:sz w:val="24"/>
          <w:szCs w:val="24"/>
        </w:rPr>
        <w:t xml:space="preserve"> záměrem Ministerstva školství, mládeže a </w:t>
      </w:r>
      <w:r>
        <w:rPr>
          <w:sz w:val="24"/>
          <w:szCs w:val="24"/>
        </w:rPr>
        <w:t>tělovýchovy informována dopisem náměstkyně hejtmana kraje Mgr. Věry Palkové ze dne 21. 12. 2015.</w:t>
      </w:r>
    </w:p>
    <w:p w:rsidR="00C236D3" w:rsidRDefault="00C236D3" w:rsidP="00C236D3">
      <w:pPr>
        <w:rPr>
          <w:rFonts w:ascii="Tahoma" w:hAnsi="Tahoma" w:cs="Tahoma"/>
        </w:rPr>
      </w:pPr>
      <w:r w:rsidRPr="00074EDE">
        <w:rPr>
          <w:rFonts w:ascii="Tahoma" w:hAnsi="Tahoma" w:cs="Tahoma"/>
          <w:b/>
        </w:rPr>
        <w:t>Úkol splněn</w:t>
      </w:r>
      <w:r>
        <w:rPr>
          <w:rFonts w:ascii="Tahoma" w:hAnsi="Tahoma" w:cs="Tahoma"/>
        </w:rPr>
        <w:t>.</w:t>
      </w:r>
    </w:p>
    <w:p w:rsidR="00C236D3" w:rsidRDefault="00C236D3" w:rsidP="00C236D3">
      <w:pPr>
        <w:rPr>
          <w:rFonts w:ascii="Tahoma" w:hAnsi="Tahoma" w:cs="Tahoma"/>
        </w:rPr>
      </w:pPr>
    </w:p>
    <w:p w:rsidR="00C236D3" w:rsidRDefault="00C236D3" w:rsidP="00C236D3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C236D3" w:rsidRDefault="00C236D3" w:rsidP="00C236D3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C236D3" w:rsidRDefault="00C236D3" w:rsidP="00C236D3">
      <w:pPr>
        <w:rPr>
          <w:rFonts w:ascii="Tahoma" w:hAnsi="Tahoma" w:cs="Tahoma"/>
        </w:rPr>
      </w:pPr>
    </w:p>
    <w:p w:rsidR="00C236D3" w:rsidRDefault="00C236D3" w:rsidP="00C236D3">
      <w:pPr>
        <w:pStyle w:val="Zkladntext3"/>
        <w:jc w:val="both"/>
        <w:rPr>
          <w:sz w:val="24"/>
          <w:szCs w:val="24"/>
        </w:rPr>
      </w:pPr>
    </w:p>
    <w:p w:rsidR="00C236D3" w:rsidRDefault="00C236D3" w:rsidP="00C236D3">
      <w:pPr>
        <w:pStyle w:val="Zkladntext3"/>
        <w:jc w:val="both"/>
        <w:rPr>
          <w:sz w:val="24"/>
          <w:szCs w:val="24"/>
        </w:rPr>
      </w:pPr>
    </w:p>
    <w:p w:rsidR="00C236D3" w:rsidRDefault="00C236D3" w:rsidP="00C236D3">
      <w:pPr>
        <w:pStyle w:val="Zkladntext3"/>
        <w:jc w:val="both"/>
        <w:rPr>
          <w:b/>
          <w:sz w:val="24"/>
          <w:szCs w:val="24"/>
        </w:rPr>
      </w:pPr>
      <w:r w:rsidRPr="00CD67B9">
        <w:rPr>
          <w:b/>
          <w:sz w:val="24"/>
          <w:szCs w:val="24"/>
        </w:rPr>
        <w:t>17/1</w:t>
      </w:r>
      <w:r>
        <w:rPr>
          <w:b/>
          <w:sz w:val="24"/>
          <w:szCs w:val="24"/>
        </w:rPr>
        <w:t>815</w:t>
      </w:r>
      <w:r w:rsidRPr="00F75FD1">
        <w:rPr>
          <w:b/>
          <w:sz w:val="24"/>
          <w:szCs w:val="24"/>
        </w:rPr>
        <w:t xml:space="preserve">, bod </w:t>
      </w:r>
      <w:r>
        <w:rPr>
          <w:b/>
          <w:sz w:val="24"/>
          <w:szCs w:val="24"/>
        </w:rPr>
        <w:t xml:space="preserve">1) ze dne 17. 12. 2015 </w:t>
      </w:r>
      <w:r w:rsidRPr="00C236D3">
        <w:rPr>
          <w:sz w:val="24"/>
          <w:szCs w:val="24"/>
        </w:rPr>
        <w:t>(ústní informace v bodě „Diskuse“)</w:t>
      </w:r>
    </w:p>
    <w:p w:rsidR="00C236D3" w:rsidRDefault="00C236D3" w:rsidP="00C236D3">
      <w:pPr>
        <w:pStyle w:val="Zkladntext3"/>
        <w:jc w:val="both"/>
        <w:rPr>
          <w:sz w:val="24"/>
          <w:szCs w:val="24"/>
        </w:rPr>
      </w:pPr>
    </w:p>
    <w:p w:rsidR="00C236D3" w:rsidRDefault="00C236D3" w:rsidP="00C236D3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Zastupitelstvo kraje</w:t>
      </w:r>
    </w:p>
    <w:p w:rsidR="00C236D3" w:rsidRPr="00726292" w:rsidRDefault="00C236D3" w:rsidP="00C236D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vyzývá </w:t>
      </w:r>
      <w:r w:rsidRPr="00726292">
        <w:rPr>
          <w:rFonts w:ascii="Tahoma" w:hAnsi="Tahoma" w:cs="Tahoma"/>
          <w:bCs/>
        </w:rPr>
        <w:t>vládu České republiky, aby</w:t>
      </w:r>
    </w:p>
    <w:p w:rsidR="00C236D3" w:rsidRDefault="00C236D3" w:rsidP="00C236D3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Tahoma" w:hAnsi="Tahoma" w:cs="Tahoma"/>
          <w:bCs/>
        </w:rPr>
      </w:pPr>
      <w:r w:rsidRPr="00726292">
        <w:rPr>
          <w:rFonts w:ascii="Tahoma" w:hAnsi="Tahoma" w:cs="Tahoma"/>
          <w:bCs/>
        </w:rPr>
        <w:t>v součinnosti s Evropskou komisí urychleně vyřešila problematiku verifikací  EIA v návaznosti na zahájení čerpání prostředků Evropské unie v rámci Operačního programu Doprava 2014 – 2020</w:t>
      </w:r>
    </w:p>
    <w:p w:rsidR="00C236D3" w:rsidRPr="00B33AF4" w:rsidRDefault="00C236D3" w:rsidP="00C236D3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cs="Tahoma"/>
        </w:rPr>
      </w:pPr>
      <w:r w:rsidRPr="00726292">
        <w:rPr>
          <w:rFonts w:ascii="Tahoma" w:hAnsi="Tahoma" w:cs="Tahoma"/>
          <w:bCs/>
        </w:rPr>
        <w:t xml:space="preserve">neprodleně zajistila řádný výkon státní správy v resortu životního prostředí, a to v návaznosti na nečinnost resortního ministerstva po účinnosti zákona č. 39/2015 Sb., kterým se mění zákon č. 100/2001 Sb., o posuzování vlivů na životní prostředí a o změně některých souvisejících zákonů, ve znění pozdějších předpisů, a jím vyvolané zastavení přípravy a realizace veřejně prospěšných staveb určených k perspektivní realizaci z prostředků  Operačního programu Doprava 2014 </w:t>
      </w:r>
      <w:r>
        <w:rPr>
          <w:rFonts w:ascii="Tahoma" w:hAnsi="Tahoma" w:cs="Tahoma"/>
          <w:bCs/>
        </w:rPr>
        <w:t>–</w:t>
      </w:r>
      <w:r w:rsidRPr="00726292">
        <w:rPr>
          <w:rFonts w:ascii="Tahoma" w:hAnsi="Tahoma" w:cs="Tahoma"/>
          <w:bCs/>
        </w:rPr>
        <w:t xml:space="preserve"> 2020</w:t>
      </w:r>
    </w:p>
    <w:p w:rsidR="00C236D3" w:rsidRPr="005E6BC4" w:rsidRDefault="00C236D3" w:rsidP="00C236D3">
      <w:pPr>
        <w:pStyle w:val="Zkladntext3"/>
        <w:spacing w:before="240"/>
        <w:jc w:val="both"/>
        <w:rPr>
          <w:sz w:val="24"/>
          <w:szCs w:val="24"/>
        </w:rPr>
      </w:pPr>
      <w:r w:rsidRPr="005E6BC4">
        <w:rPr>
          <w:sz w:val="24"/>
          <w:szCs w:val="24"/>
        </w:rPr>
        <w:t>Zodpovídá:</w:t>
      </w:r>
      <w:r w:rsidRPr="005E6BC4">
        <w:rPr>
          <w:sz w:val="24"/>
          <w:szCs w:val="24"/>
        </w:rPr>
        <w:tab/>
      </w:r>
      <w:r w:rsidRPr="005E6BC4">
        <w:rPr>
          <w:sz w:val="24"/>
          <w:szCs w:val="24"/>
        </w:rPr>
        <w:tab/>
      </w:r>
      <w:r>
        <w:rPr>
          <w:sz w:val="24"/>
          <w:szCs w:val="24"/>
        </w:rPr>
        <w:t>Miroslav Novák, hejtman kraje</w:t>
      </w:r>
    </w:p>
    <w:p w:rsidR="00C236D3" w:rsidRPr="005E6BC4" w:rsidRDefault="00C236D3" w:rsidP="00C236D3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Zprávu podal</w:t>
      </w:r>
      <w:r w:rsidRPr="005E6BC4">
        <w:rPr>
          <w:sz w:val="24"/>
          <w:szCs w:val="24"/>
        </w:rPr>
        <w:t>:</w:t>
      </w:r>
      <w:r w:rsidRPr="005E6BC4">
        <w:rPr>
          <w:sz w:val="24"/>
          <w:szCs w:val="24"/>
        </w:rPr>
        <w:tab/>
      </w:r>
      <w:r w:rsidRPr="000A6C3E">
        <w:rPr>
          <w:sz w:val="24"/>
          <w:szCs w:val="24"/>
        </w:rPr>
        <w:t xml:space="preserve">odbor </w:t>
      </w:r>
      <w:r>
        <w:rPr>
          <w:sz w:val="24"/>
          <w:szCs w:val="24"/>
        </w:rPr>
        <w:t>dopravy</w:t>
      </w:r>
    </w:p>
    <w:p w:rsidR="00C236D3" w:rsidRDefault="00C236D3" w:rsidP="00C236D3">
      <w:pPr>
        <w:pStyle w:val="Zkladntext3"/>
        <w:jc w:val="both"/>
        <w:rPr>
          <w:sz w:val="24"/>
          <w:szCs w:val="24"/>
        </w:rPr>
      </w:pPr>
      <w:r w:rsidRPr="005E6BC4">
        <w:rPr>
          <w:sz w:val="24"/>
          <w:szCs w:val="24"/>
        </w:rPr>
        <w:t>Termín: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ihned</w:t>
      </w:r>
    </w:p>
    <w:p w:rsidR="00C236D3" w:rsidRDefault="00C236D3" w:rsidP="00C236D3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Způsob plnění:</w:t>
      </w:r>
      <w:r>
        <w:rPr>
          <w:sz w:val="24"/>
          <w:szCs w:val="24"/>
        </w:rPr>
        <w:tab/>
      </w:r>
      <w:r w:rsidR="00C463A5">
        <w:rPr>
          <w:sz w:val="24"/>
          <w:szCs w:val="24"/>
        </w:rPr>
        <w:t>Předsedovi vlády Mgr. Bohuslavu Sobotkovi byl dne 21. 12. 2015 zaslán dopis hejtmana kraje p. Miroslava Nováka a předsedkyně Sdružení pro výstavbu komunikace I/11-I/57 p. Zdeňky Jordánové s informací o přijetí výše uvedeného usnesení Zastupitelstvem Moravskoslezského kraje.</w:t>
      </w:r>
    </w:p>
    <w:p w:rsidR="00C236D3" w:rsidRDefault="00C236D3" w:rsidP="00C236D3">
      <w:pPr>
        <w:rPr>
          <w:rFonts w:ascii="Tahoma" w:hAnsi="Tahoma" w:cs="Tahoma"/>
        </w:rPr>
      </w:pPr>
      <w:r w:rsidRPr="00074EDE">
        <w:rPr>
          <w:rFonts w:ascii="Tahoma" w:hAnsi="Tahoma" w:cs="Tahoma"/>
          <w:b/>
        </w:rPr>
        <w:t>Úkol splněn</w:t>
      </w:r>
      <w:r>
        <w:rPr>
          <w:rFonts w:ascii="Tahoma" w:hAnsi="Tahoma" w:cs="Tahoma"/>
        </w:rPr>
        <w:t>.</w:t>
      </w:r>
    </w:p>
    <w:p w:rsidR="00C236D3" w:rsidRDefault="00C236D3" w:rsidP="00C236D3">
      <w:pPr>
        <w:jc w:val="both"/>
        <w:rPr>
          <w:rFonts w:cs="Tahoma"/>
        </w:rPr>
      </w:pPr>
    </w:p>
    <w:p w:rsidR="00C236D3" w:rsidRDefault="00C236D3" w:rsidP="00C236D3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40337B" w:rsidRDefault="0040337B" w:rsidP="00C236D3">
      <w:pPr>
        <w:pStyle w:val="Zkladntext3"/>
        <w:spacing w:line="280" w:lineRule="exact"/>
        <w:jc w:val="center"/>
        <w:rPr>
          <w:sz w:val="24"/>
          <w:szCs w:val="24"/>
        </w:rPr>
      </w:pPr>
    </w:p>
    <w:p w:rsidR="0040337B" w:rsidRDefault="0040337B" w:rsidP="0040337B">
      <w:pPr>
        <w:rPr>
          <w:rFonts w:ascii="Tahoma" w:hAnsi="Tahoma" w:cs="Tahoma"/>
        </w:rPr>
      </w:pPr>
    </w:p>
    <w:p w:rsidR="0040337B" w:rsidRDefault="0040337B" w:rsidP="0040337B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14/1209, bod 7 (materiál č. 6/4) ze dne 7. 5. 2015</w:t>
      </w:r>
    </w:p>
    <w:p w:rsidR="0040337B" w:rsidRDefault="0040337B" w:rsidP="0040337B">
      <w:pPr>
        <w:jc w:val="both"/>
        <w:rPr>
          <w:rFonts w:ascii="Tahoma" w:hAnsi="Tahoma" w:cs="Tahoma"/>
          <w:b/>
        </w:rPr>
      </w:pPr>
    </w:p>
    <w:p w:rsidR="0040337B" w:rsidRDefault="0040337B" w:rsidP="0040337B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Zastupitelstvo kraje</w:t>
      </w:r>
    </w:p>
    <w:p w:rsidR="0040337B" w:rsidRDefault="0040337B" w:rsidP="0040337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ukládá radě kraje informovat zastupitelstvo kraje o ukončení činnosti organizace Základní škola, Bílovec, Wolkerova 911, příspěvková organizace, IČ 70640726, a o stavu pohledávek a závazků, které spolu s majetkem přešly na kraj</w:t>
      </w:r>
    </w:p>
    <w:p w:rsidR="0040337B" w:rsidRDefault="0040337B" w:rsidP="0040337B">
      <w:pPr>
        <w:pStyle w:val="Zkladntext3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Zodpovídá: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Věra Palková, náměstkyně hejtmana kraje</w:t>
      </w:r>
    </w:p>
    <w:p w:rsidR="0040337B" w:rsidRDefault="0040337B" w:rsidP="0040337B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Zprávu podal:</w:t>
      </w:r>
      <w:r>
        <w:rPr>
          <w:sz w:val="24"/>
          <w:szCs w:val="24"/>
        </w:rPr>
        <w:tab/>
        <w:t>odbor školství, mládeže a sportu</w:t>
      </w:r>
      <w:r>
        <w:rPr>
          <w:sz w:val="24"/>
          <w:szCs w:val="24"/>
        </w:rPr>
        <w:tab/>
      </w:r>
    </w:p>
    <w:p w:rsidR="0040337B" w:rsidRDefault="0040337B" w:rsidP="0040337B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  <w:r>
        <w:rPr>
          <w:sz w:val="24"/>
          <w:szCs w:val="24"/>
        </w:rPr>
        <w:tab/>
      </w:r>
      <w:r w:rsidRPr="006B57D3">
        <w:rPr>
          <w:sz w:val="24"/>
          <w:szCs w:val="24"/>
        </w:rPr>
        <w:t>do 31. 12. 2015</w:t>
      </w:r>
    </w:p>
    <w:p w:rsidR="0040337B" w:rsidRDefault="0040337B" w:rsidP="0040337B">
      <w:pPr>
        <w:pStyle w:val="Zkladntext3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Způsob vyřízení:</w:t>
      </w:r>
      <w:r>
        <w:rPr>
          <w:sz w:val="24"/>
          <w:szCs w:val="24"/>
        </w:rPr>
        <w:tab/>
      </w:r>
      <w:r>
        <w:rPr>
          <w:sz w:val="24"/>
          <w:szCs w:val="24"/>
        </w:rPr>
        <w:t>Informace byla předložena zastupitelstvu kraje dne</w:t>
      </w:r>
      <w:r>
        <w:rPr>
          <w:sz w:val="24"/>
          <w:szCs w:val="24"/>
        </w:rPr>
        <w:t xml:space="preserve"> 25. 9. 2015 </w:t>
      </w:r>
      <w:r>
        <w:rPr>
          <w:sz w:val="24"/>
          <w:szCs w:val="24"/>
        </w:rPr>
        <w:t xml:space="preserve">– přijato </w:t>
      </w:r>
      <w:r>
        <w:rPr>
          <w:sz w:val="24"/>
          <w:szCs w:val="24"/>
        </w:rPr>
        <w:t xml:space="preserve">usnesení </w:t>
      </w:r>
      <w:r>
        <w:rPr>
          <w:sz w:val="24"/>
          <w:szCs w:val="24"/>
        </w:rPr>
        <w:t xml:space="preserve">č. </w:t>
      </w:r>
      <w:r>
        <w:rPr>
          <w:sz w:val="24"/>
          <w:szCs w:val="24"/>
        </w:rPr>
        <w:t>16/1581</w:t>
      </w:r>
      <w:r>
        <w:rPr>
          <w:sz w:val="24"/>
          <w:szCs w:val="24"/>
        </w:rPr>
        <w:t>.</w:t>
      </w:r>
    </w:p>
    <w:p w:rsidR="0040337B" w:rsidRPr="006B57D3" w:rsidRDefault="0040337B" w:rsidP="0040337B">
      <w:pPr>
        <w:rPr>
          <w:rFonts w:ascii="Tahoma" w:hAnsi="Tahoma" w:cs="Tahoma"/>
          <w:b/>
        </w:rPr>
      </w:pPr>
      <w:r w:rsidRPr="006B57D3">
        <w:rPr>
          <w:rFonts w:ascii="Tahoma" w:hAnsi="Tahoma" w:cs="Tahoma"/>
          <w:b/>
        </w:rPr>
        <w:t>Úkol splněn.</w:t>
      </w:r>
    </w:p>
    <w:p w:rsidR="0040337B" w:rsidRDefault="0040337B" w:rsidP="0040337B"/>
    <w:p w:rsidR="0040337B" w:rsidRDefault="0040337B" w:rsidP="0040337B">
      <w:pPr>
        <w:pStyle w:val="Zkladntext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</w:p>
    <w:p w:rsidR="0040337B" w:rsidRDefault="0040337B" w:rsidP="00C236D3">
      <w:pPr>
        <w:pStyle w:val="Zkladntext3"/>
        <w:spacing w:line="280" w:lineRule="exact"/>
        <w:jc w:val="center"/>
        <w:rPr>
          <w:sz w:val="24"/>
          <w:szCs w:val="24"/>
        </w:rPr>
      </w:pPr>
      <w:bookmarkStart w:id="0" w:name="_GoBack"/>
      <w:bookmarkEnd w:id="0"/>
    </w:p>
    <w:sectPr w:rsidR="0040337B" w:rsidSect="00FC5A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47" w:rsidRDefault="006D0647" w:rsidP="00FB7337">
      <w:r>
        <w:separator/>
      </w:r>
    </w:p>
  </w:endnote>
  <w:endnote w:type="continuationSeparator" w:id="0">
    <w:p w:rsidR="006D0647" w:rsidRDefault="006D064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7B">
          <w:rPr>
            <w:noProof/>
          </w:rPr>
          <w:t>2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47" w:rsidRDefault="006D0647" w:rsidP="00FB7337">
      <w:r>
        <w:separator/>
      </w:r>
    </w:p>
  </w:footnote>
  <w:footnote w:type="continuationSeparator" w:id="0">
    <w:p w:rsidR="006D0647" w:rsidRDefault="006D064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A2"/>
    <w:rsid w:val="000216AC"/>
    <w:rsid w:val="00070943"/>
    <w:rsid w:val="00076A29"/>
    <w:rsid w:val="000778B4"/>
    <w:rsid w:val="000C35AA"/>
    <w:rsid w:val="001B4FFB"/>
    <w:rsid w:val="002C049A"/>
    <w:rsid w:val="003433A2"/>
    <w:rsid w:val="003E4330"/>
    <w:rsid w:val="0040337B"/>
    <w:rsid w:val="004816CC"/>
    <w:rsid w:val="00543E99"/>
    <w:rsid w:val="00566D0C"/>
    <w:rsid w:val="006D0647"/>
    <w:rsid w:val="007272FC"/>
    <w:rsid w:val="007602D8"/>
    <w:rsid w:val="007704E9"/>
    <w:rsid w:val="007958A3"/>
    <w:rsid w:val="008C41DC"/>
    <w:rsid w:val="008F05E8"/>
    <w:rsid w:val="009C0882"/>
    <w:rsid w:val="009D776C"/>
    <w:rsid w:val="009F4127"/>
    <w:rsid w:val="00A25665"/>
    <w:rsid w:val="00A87CEE"/>
    <w:rsid w:val="00AD5710"/>
    <w:rsid w:val="00B31CF7"/>
    <w:rsid w:val="00B80B9E"/>
    <w:rsid w:val="00B827D0"/>
    <w:rsid w:val="00BF6159"/>
    <w:rsid w:val="00C236D3"/>
    <w:rsid w:val="00C463A5"/>
    <w:rsid w:val="00C83BBB"/>
    <w:rsid w:val="00D170EF"/>
    <w:rsid w:val="00E25C56"/>
    <w:rsid w:val="00E348AF"/>
    <w:rsid w:val="00ED1162"/>
    <w:rsid w:val="00F42DA1"/>
    <w:rsid w:val="00F62A53"/>
    <w:rsid w:val="00F9146E"/>
    <w:rsid w:val="00FB7337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Novotná Hana</cp:lastModifiedBy>
  <cp:revision>3</cp:revision>
  <cp:lastPrinted>2015-11-27T13:30:00Z</cp:lastPrinted>
  <dcterms:created xsi:type="dcterms:W3CDTF">2016-01-19T12:11:00Z</dcterms:created>
  <dcterms:modified xsi:type="dcterms:W3CDTF">2016-01-19T12:17:00Z</dcterms:modified>
</cp:coreProperties>
</file>