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62" w:rsidRDefault="00124062" w:rsidP="003D4347">
      <w:pPr>
        <w:spacing w:after="120" w:line="360" w:lineRule="auto"/>
        <w:jc w:val="center"/>
        <w:rPr>
          <w:rFonts w:ascii="Tahoma" w:hAnsi="Tahoma" w:cs="Tahoma"/>
          <w:b/>
          <w:noProof/>
          <w:sz w:val="20"/>
          <w:szCs w:val="24"/>
          <w:u w:val="single"/>
          <w:lang w:eastAsia="cs-CZ"/>
        </w:rPr>
      </w:pPr>
      <w:r w:rsidRPr="00124062">
        <w:rPr>
          <w:rFonts w:ascii="Tahoma" w:hAnsi="Tahoma" w:cs="Tahoma"/>
          <w:b/>
          <w:noProof/>
          <w:sz w:val="20"/>
          <w:szCs w:val="24"/>
          <w:u w:val="single"/>
          <w:lang w:eastAsia="cs-CZ"/>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pt" o:ole="">
            <v:imagedata r:id="rId8" o:title=""/>
          </v:shape>
          <o:OLEObject Type="Embed" ProgID="AcroExch.Document.7" ShapeID="_x0000_i1025" DrawAspect="Content" ObjectID="_1516185596" r:id="rId9"/>
        </w:object>
      </w:r>
      <w:bookmarkStart w:id="0" w:name="_GoBack"/>
      <w:bookmarkEnd w:id="0"/>
    </w:p>
    <w:p w:rsidR="003D4347" w:rsidRDefault="00963D62" w:rsidP="003D4347">
      <w:pPr>
        <w:spacing w:after="120" w:line="360" w:lineRule="auto"/>
        <w:jc w:val="center"/>
        <w:rPr>
          <w:rFonts w:ascii="Tahoma" w:hAnsi="Tahoma" w:cs="Tahoma"/>
          <w:b/>
          <w:sz w:val="20"/>
          <w:szCs w:val="24"/>
          <w:u w:val="single"/>
        </w:rPr>
      </w:pPr>
      <w:r>
        <w:rPr>
          <w:rFonts w:ascii="Tahoma" w:hAnsi="Tahoma" w:cs="Tahoma"/>
          <w:b/>
          <w:noProof/>
          <w:sz w:val="20"/>
          <w:szCs w:val="24"/>
          <w:u w:val="single"/>
          <w:lang w:eastAsia="cs-CZ"/>
        </w:rPr>
        <w:lastRenderedPageBreak/>
        <w:drawing>
          <wp:inline distT="0" distB="0" distL="0" distR="0" wp14:anchorId="75FD4A8E" wp14:editId="11221C01">
            <wp:extent cx="5874588" cy="8063316"/>
            <wp:effectExtent l="0" t="0" r="0" b="0"/>
            <wp:docPr id="1" name="Obrázek 1" descr="\\nas\ku\15_SOC\_dotace_MSK\individuální dotace 2016\Ostravská univerzita\img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u\15_SOC\_dotace_MSK\individuální dotace 2016\Ostravská univerzita\img1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2830" cy="8060902"/>
                    </a:xfrm>
                    <a:prstGeom prst="rect">
                      <a:avLst/>
                    </a:prstGeom>
                    <a:noFill/>
                    <a:ln>
                      <a:noFill/>
                    </a:ln>
                  </pic:spPr>
                </pic:pic>
              </a:graphicData>
            </a:graphic>
          </wp:inline>
        </w:drawing>
      </w:r>
    </w:p>
    <w:p w:rsidR="00963D62" w:rsidRDefault="00963D62" w:rsidP="003D4347">
      <w:pPr>
        <w:spacing w:after="120" w:line="360" w:lineRule="auto"/>
        <w:jc w:val="center"/>
        <w:rPr>
          <w:rFonts w:ascii="Tahoma" w:hAnsi="Tahoma" w:cs="Tahoma"/>
          <w:b/>
          <w:sz w:val="20"/>
          <w:szCs w:val="24"/>
          <w:u w:val="single"/>
        </w:rPr>
      </w:pPr>
    </w:p>
    <w:p w:rsidR="00963D62" w:rsidRDefault="00963D62" w:rsidP="003D4347">
      <w:pPr>
        <w:spacing w:after="120" w:line="360" w:lineRule="auto"/>
        <w:jc w:val="center"/>
        <w:rPr>
          <w:rFonts w:ascii="Tahoma" w:hAnsi="Tahoma" w:cs="Tahoma"/>
          <w:b/>
          <w:sz w:val="20"/>
          <w:szCs w:val="24"/>
          <w:u w:val="single"/>
        </w:rPr>
      </w:pPr>
    </w:p>
    <w:p w:rsidR="003D4347" w:rsidRPr="003D4347" w:rsidRDefault="003D4347" w:rsidP="00963D62">
      <w:pPr>
        <w:spacing w:after="120" w:line="360" w:lineRule="auto"/>
        <w:rPr>
          <w:rFonts w:ascii="Tahoma" w:hAnsi="Tahoma" w:cs="Tahoma"/>
          <w:b/>
          <w:sz w:val="20"/>
          <w:szCs w:val="24"/>
          <w:u w:val="single"/>
        </w:rPr>
      </w:pPr>
      <w:r w:rsidRPr="003D4347">
        <w:rPr>
          <w:rFonts w:ascii="Tahoma" w:hAnsi="Tahoma" w:cs="Tahoma"/>
          <w:b/>
          <w:sz w:val="20"/>
          <w:szCs w:val="24"/>
          <w:u w:val="single"/>
        </w:rPr>
        <w:lastRenderedPageBreak/>
        <w:t>Příloha k Žádosti o poskytnutí dotace z rozpočtu Moravskoslezského kraje – individuální</w:t>
      </w:r>
    </w:p>
    <w:p w:rsidR="003D4347" w:rsidRPr="003D4347" w:rsidRDefault="003D4347" w:rsidP="003D4347">
      <w:pPr>
        <w:spacing w:after="120" w:line="360" w:lineRule="auto"/>
        <w:jc w:val="center"/>
        <w:rPr>
          <w:rFonts w:ascii="Tahoma" w:hAnsi="Tahoma" w:cs="Tahoma"/>
          <w:sz w:val="20"/>
          <w:szCs w:val="20"/>
        </w:rPr>
      </w:pPr>
      <w:r w:rsidRPr="003D4347">
        <w:rPr>
          <w:rFonts w:ascii="Tahoma" w:hAnsi="Tahoma" w:cs="Tahoma"/>
          <w:sz w:val="20"/>
          <w:szCs w:val="20"/>
        </w:rPr>
        <w:t>(popis a harmonogram činností)</w:t>
      </w:r>
    </w:p>
    <w:p w:rsidR="003D4347" w:rsidRPr="003D4347" w:rsidRDefault="003D4347" w:rsidP="003D4347">
      <w:pPr>
        <w:spacing w:after="0"/>
        <w:jc w:val="both"/>
        <w:rPr>
          <w:rFonts w:ascii="Tahoma" w:hAnsi="Tahoma" w:cs="Tahoma"/>
          <w:sz w:val="20"/>
          <w:szCs w:val="20"/>
        </w:rPr>
      </w:pPr>
      <w:r w:rsidRPr="003D4347">
        <w:rPr>
          <w:rFonts w:ascii="Tahoma" w:hAnsi="Tahoma" w:cs="Tahoma"/>
          <w:b/>
          <w:sz w:val="20"/>
          <w:szCs w:val="20"/>
        </w:rPr>
        <w:t>Název projektu</w:t>
      </w:r>
      <w:r w:rsidRPr="003D4347">
        <w:rPr>
          <w:rFonts w:ascii="Tahoma" w:hAnsi="Tahoma" w:cs="Tahoma"/>
          <w:sz w:val="20"/>
          <w:szCs w:val="20"/>
        </w:rPr>
        <w:t>: Zpracování výzkumu pocitu bezpečí občanů MSK</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V návaznosti na Memorandum o spolupráci v sociální oblasti, které bylo uzavřeno mezi Fakultou sociálních studií Ostravské univerzity v Ostravě (dále jen „FSS OU“) a Moravskoslezským krajem (dále jen „MSK“) dne 2. 6. 2015, by FSS OU ráda realizovala zpracování výzkumu pocitu bezpečí občanů MSK, který by bylo možné využít např. při tvorbě nové Koncepce prevence kriminality Moravskoslezského kraje, která by měla navázat na aktuální Koncepci, která je platná do roku 2016.</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 xml:space="preserve">FSS OU ke zpracování uvedeného výzkumu nabízí jak odbornost svých zaměstnanců, tak také potenciál studentů, kteří budou mít možnost vyzkoušet si výzkumnou činnost přímo v praxi, a realizovat tak plnění svých studijních povinností v přímé propojenosti s praxí. Do projektu budou zapojeni tři odborní pracovníci Ostravské univerzity (jeden odborný pracovník bude zároveň také hlavním řešitelem projektu), jeden </w:t>
      </w:r>
      <w:proofErr w:type="spellStart"/>
      <w:r w:rsidRPr="003D4347">
        <w:rPr>
          <w:rFonts w:ascii="Tahoma" w:hAnsi="Tahoma" w:cs="Tahoma"/>
          <w:sz w:val="20"/>
          <w:szCs w:val="20"/>
        </w:rPr>
        <w:t>manager</w:t>
      </w:r>
      <w:proofErr w:type="spellEnd"/>
      <w:r w:rsidRPr="003D4347">
        <w:rPr>
          <w:rFonts w:ascii="Tahoma" w:hAnsi="Tahoma" w:cs="Tahoma"/>
          <w:sz w:val="20"/>
          <w:szCs w:val="20"/>
        </w:rPr>
        <w:t xml:space="preserve"> projektu a studenti 2. ročníku studijního oboru Komunitní rozvoj, kteří jsou zapsáni do předmětu „Realizace projektu“. </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 xml:space="preserve">Realizace projektu je plánovaná na období letního semestru AR 2015/2016, konkrétně od </w:t>
      </w:r>
      <w:proofErr w:type="gramStart"/>
      <w:r w:rsidRPr="003D4347">
        <w:rPr>
          <w:rFonts w:ascii="Tahoma" w:hAnsi="Tahoma" w:cs="Tahoma"/>
          <w:sz w:val="20"/>
          <w:szCs w:val="20"/>
        </w:rPr>
        <w:t>1.3.2016</w:t>
      </w:r>
      <w:proofErr w:type="gramEnd"/>
      <w:r w:rsidRPr="003D4347">
        <w:rPr>
          <w:rFonts w:ascii="Tahoma" w:hAnsi="Tahoma" w:cs="Tahoma"/>
          <w:sz w:val="20"/>
          <w:szCs w:val="20"/>
        </w:rPr>
        <w:t xml:space="preserve"> do 30.9.2016. V rámci tohoto projektu jsou plánovány tyto činnosti/výstupy, a to v následujícím časovém harmonogramu: </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1. Příprava projektu, vytvoření vhodného nástroje sběru dat pro výzkum pocitu bezpečí v MSK (dotazník), stanovení/výpočet kvótních limitů pro výběrový soubor dle tří věkových kategorií</w:t>
      </w:r>
    </w:p>
    <w:p w:rsidR="003D4347" w:rsidRPr="003D4347" w:rsidRDefault="003D4347" w:rsidP="003D4347">
      <w:pPr>
        <w:pStyle w:val="Odstavecseseznamem"/>
        <w:numPr>
          <w:ilvl w:val="0"/>
          <w:numId w:val="1"/>
        </w:numPr>
        <w:spacing w:after="0" w:line="276" w:lineRule="auto"/>
        <w:ind w:left="714" w:hanging="357"/>
        <w:contextualSpacing w:val="0"/>
        <w:jc w:val="both"/>
        <w:rPr>
          <w:rFonts w:ascii="Tahoma" w:hAnsi="Tahoma" w:cs="Tahoma"/>
          <w:sz w:val="20"/>
          <w:szCs w:val="20"/>
        </w:rPr>
      </w:pPr>
      <w:r w:rsidRPr="003D4347">
        <w:rPr>
          <w:rFonts w:ascii="Tahoma" w:hAnsi="Tahoma" w:cs="Tahoma"/>
          <w:sz w:val="20"/>
          <w:szCs w:val="20"/>
        </w:rPr>
        <w:t>termín: březen 2016</w:t>
      </w:r>
    </w:p>
    <w:p w:rsidR="003D4347" w:rsidRPr="003D4347" w:rsidRDefault="003D4347" w:rsidP="003D4347">
      <w:pPr>
        <w:pStyle w:val="Odstavecseseznamem"/>
        <w:numPr>
          <w:ilvl w:val="0"/>
          <w:numId w:val="1"/>
        </w:numPr>
        <w:spacing w:after="0" w:line="276" w:lineRule="auto"/>
        <w:ind w:left="714" w:hanging="357"/>
        <w:contextualSpacing w:val="0"/>
        <w:jc w:val="both"/>
        <w:rPr>
          <w:rFonts w:ascii="Tahoma" w:hAnsi="Tahoma" w:cs="Tahoma"/>
          <w:sz w:val="20"/>
          <w:szCs w:val="20"/>
        </w:rPr>
      </w:pPr>
      <w:r w:rsidRPr="003D4347">
        <w:rPr>
          <w:rFonts w:ascii="Tahoma" w:hAnsi="Tahoma" w:cs="Tahoma"/>
          <w:sz w:val="20"/>
          <w:szCs w:val="20"/>
        </w:rPr>
        <w:t xml:space="preserve">realizátor: 2 odborní pracovníci, </w:t>
      </w:r>
      <w:proofErr w:type="spellStart"/>
      <w:r w:rsidRPr="003D4347">
        <w:rPr>
          <w:rFonts w:ascii="Tahoma" w:hAnsi="Tahoma" w:cs="Tahoma"/>
          <w:sz w:val="20"/>
          <w:szCs w:val="20"/>
        </w:rPr>
        <w:t>manager</w:t>
      </w:r>
      <w:proofErr w:type="spellEnd"/>
      <w:r w:rsidRPr="003D4347">
        <w:rPr>
          <w:rFonts w:ascii="Tahoma" w:hAnsi="Tahoma" w:cs="Tahoma"/>
          <w:sz w:val="20"/>
          <w:szCs w:val="20"/>
        </w:rPr>
        <w:t xml:space="preserve"> projektu </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2. Zajištění, zaškolení a průběžná kontrola tazatelů a jejich činností pro tento výzkum</w:t>
      </w:r>
    </w:p>
    <w:p w:rsidR="003D4347" w:rsidRPr="003D4347" w:rsidRDefault="003D4347" w:rsidP="003D4347">
      <w:pPr>
        <w:pStyle w:val="Odstavecseseznamem"/>
        <w:numPr>
          <w:ilvl w:val="0"/>
          <w:numId w:val="2"/>
        </w:numPr>
        <w:spacing w:after="0" w:line="276" w:lineRule="auto"/>
        <w:jc w:val="both"/>
        <w:rPr>
          <w:rFonts w:ascii="Tahoma" w:hAnsi="Tahoma" w:cs="Tahoma"/>
          <w:sz w:val="20"/>
          <w:szCs w:val="20"/>
        </w:rPr>
      </w:pPr>
      <w:r w:rsidRPr="003D4347">
        <w:rPr>
          <w:rFonts w:ascii="Tahoma" w:hAnsi="Tahoma" w:cs="Tahoma"/>
          <w:sz w:val="20"/>
          <w:szCs w:val="20"/>
        </w:rPr>
        <w:t>termín: březen, duben 2016</w:t>
      </w:r>
    </w:p>
    <w:p w:rsidR="003D4347" w:rsidRPr="003D4347" w:rsidRDefault="003D4347" w:rsidP="003D4347">
      <w:pPr>
        <w:pStyle w:val="Odstavecseseznamem"/>
        <w:numPr>
          <w:ilvl w:val="0"/>
          <w:numId w:val="2"/>
        </w:numPr>
        <w:spacing w:after="0" w:line="276" w:lineRule="auto"/>
        <w:jc w:val="both"/>
        <w:rPr>
          <w:rFonts w:ascii="Tahoma" w:hAnsi="Tahoma" w:cs="Tahoma"/>
          <w:sz w:val="20"/>
          <w:szCs w:val="20"/>
        </w:rPr>
      </w:pPr>
      <w:r w:rsidRPr="003D4347">
        <w:rPr>
          <w:rFonts w:ascii="Tahoma" w:hAnsi="Tahoma" w:cs="Tahoma"/>
          <w:sz w:val="20"/>
          <w:szCs w:val="20"/>
        </w:rPr>
        <w:t>realizátor: 1 odborný pracovník</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3. Sběr dat v rámci všech 22 ORP v MSK (v kvótním výběru dle tří věkových kategorií: předproduktivní, produktivní a postproduktivní skupinu obyvatel)</w:t>
      </w:r>
    </w:p>
    <w:p w:rsidR="003D4347" w:rsidRPr="003D4347" w:rsidRDefault="003D4347" w:rsidP="003D4347">
      <w:pPr>
        <w:pStyle w:val="Odstavecseseznamem"/>
        <w:numPr>
          <w:ilvl w:val="0"/>
          <w:numId w:val="3"/>
        </w:numPr>
        <w:spacing w:after="0" w:line="276" w:lineRule="auto"/>
        <w:jc w:val="both"/>
        <w:rPr>
          <w:rFonts w:ascii="Tahoma" w:hAnsi="Tahoma" w:cs="Tahoma"/>
          <w:sz w:val="20"/>
          <w:szCs w:val="20"/>
        </w:rPr>
      </w:pPr>
      <w:r w:rsidRPr="003D4347">
        <w:rPr>
          <w:rFonts w:ascii="Tahoma" w:hAnsi="Tahoma" w:cs="Tahoma"/>
          <w:sz w:val="20"/>
          <w:szCs w:val="20"/>
        </w:rPr>
        <w:t>termín: březen, duben 2016</w:t>
      </w:r>
    </w:p>
    <w:p w:rsidR="003D4347" w:rsidRPr="003D4347" w:rsidRDefault="003D4347" w:rsidP="003D4347">
      <w:pPr>
        <w:pStyle w:val="Odstavecseseznamem"/>
        <w:numPr>
          <w:ilvl w:val="0"/>
          <w:numId w:val="3"/>
        </w:numPr>
        <w:spacing w:after="0" w:line="276" w:lineRule="auto"/>
        <w:jc w:val="both"/>
        <w:rPr>
          <w:rFonts w:ascii="Tahoma" w:hAnsi="Tahoma" w:cs="Tahoma"/>
          <w:sz w:val="20"/>
          <w:szCs w:val="20"/>
        </w:rPr>
      </w:pPr>
      <w:r w:rsidRPr="003D4347">
        <w:rPr>
          <w:rFonts w:ascii="Tahoma" w:hAnsi="Tahoma" w:cs="Tahoma"/>
          <w:sz w:val="20"/>
          <w:szCs w:val="20"/>
        </w:rPr>
        <w:t>realizátor: studenti zapsaní do předmětu „Realizace projektu“</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 xml:space="preserve">4. Příprava dat pro zpracování - tvorba datové matice v IBM SPSS, vkládání dat, kontrola dat, úprava dat, slučování jednotlivých datových matic </w:t>
      </w:r>
    </w:p>
    <w:p w:rsidR="003D4347" w:rsidRPr="003D4347" w:rsidRDefault="003D4347" w:rsidP="003D4347">
      <w:pPr>
        <w:pStyle w:val="Odstavecseseznamem"/>
        <w:numPr>
          <w:ilvl w:val="0"/>
          <w:numId w:val="4"/>
        </w:numPr>
        <w:spacing w:after="0" w:line="276" w:lineRule="auto"/>
        <w:jc w:val="both"/>
        <w:rPr>
          <w:rFonts w:ascii="Tahoma" w:hAnsi="Tahoma" w:cs="Tahoma"/>
          <w:sz w:val="20"/>
          <w:szCs w:val="20"/>
        </w:rPr>
      </w:pPr>
      <w:r w:rsidRPr="003D4347">
        <w:rPr>
          <w:rFonts w:ascii="Tahoma" w:hAnsi="Tahoma" w:cs="Tahoma"/>
          <w:sz w:val="20"/>
          <w:szCs w:val="20"/>
        </w:rPr>
        <w:t>termín: duben, květen 2016</w:t>
      </w:r>
    </w:p>
    <w:p w:rsidR="003D4347" w:rsidRPr="003D4347" w:rsidRDefault="003D4347" w:rsidP="003D4347">
      <w:pPr>
        <w:pStyle w:val="Odstavecseseznamem"/>
        <w:numPr>
          <w:ilvl w:val="0"/>
          <w:numId w:val="4"/>
        </w:numPr>
        <w:spacing w:after="0" w:line="276" w:lineRule="auto"/>
        <w:jc w:val="both"/>
        <w:rPr>
          <w:rFonts w:ascii="Tahoma" w:hAnsi="Tahoma" w:cs="Tahoma"/>
          <w:sz w:val="20"/>
          <w:szCs w:val="20"/>
        </w:rPr>
      </w:pPr>
      <w:r w:rsidRPr="003D4347">
        <w:rPr>
          <w:rFonts w:ascii="Tahoma" w:hAnsi="Tahoma" w:cs="Tahoma"/>
          <w:sz w:val="20"/>
          <w:szCs w:val="20"/>
        </w:rPr>
        <w:t>realizátor: 1 odborný pracovník, studenti (pouze vkládání dat)</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5. Analýza dat z dotazníkového šetření v programu IBM SPSS - dle třídění prvního a druhého stupně</w:t>
      </w:r>
    </w:p>
    <w:p w:rsidR="003D4347" w:rsidRPr="003D4347" w:rsidRDefault="003D4347" w:rsidP="003D4347">
      <w:pPr>
        <w:pStyle w:val="Odstavecseseznamem"/>
        <w:numPr>
          <w:ilvl w:val="0"/>
          <w:numId w:val="5"/>
        </w:numPr>
        <w:spacing w:after="0" w:line="276" w:lineRule="auto"/>
        <w:jc w:val="both"/>
        <w:rPr>
          <w:rFonts w:ascii="Tahoma" w:hAnsi="Tahoma" w:cs="Tahoma"/>
          <w:sz w:val="20"/>
          <w:szCs w:val="20"/>
        </w:rPr>
      </w:pPr>
      <w:r w:rsidRPr="003D4347">
        <w:rPr>
          <w:rFonts w:ascii="Tahoma" w:hAnsi="Tahoma" w:cs="Tahoma"/>
          <w:sz w:val="20"/>
          <w:szCs w:val="20"/>
        </w:rPr>
        <w:t>termín: květen, červen 2016</w:t>
      </w:r>
    </w:p>
    <w:p w:rsidR="003D4347" w:rsidRPr="003D4347" w:rsidRDefault="003D4347" w:rsidP="003D4347">
      <w:pPr>
        <w:pStyle w:val="Odstavecseseznamem"/>
        <w:numPr>
          <w:ilvl w:val="0"/>
          <w:numId w:val="5"/>
        </w:numPr>
        <w:spacing w:after="0" w:line="276" w:lineRule="auto"/>
        <w:jc w:val="both"/>
        <w:rPr>
          <w:rFonts w:ascii="Tahoma" w:hAnsi="Tahoma" w:cs="Tahoma"/>
          <w:sz w:val="20"/>
          <w:szCs w:val="20"/>
        </w:rPr>
      </w:pPr>
      <w:r w:rsidRPr="003D4347">
        <w:rPr>
          <w:rFonts w:ascii="Tahoma" w:hAnsi="Tahoma" w:cs="Tahoma"/>
          <w:sz w:val="20"/>
          <w:szCs w:val="20"/>
        </w:rPr>
        <w:t>realizátor: 1 odborný pracovník</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6. Interpretace datových výstupů</w:t>
      </w:r>
    </w:p>
    <w:p w:rsidR="003D4347" w:rsidRPr="003D4347" w:rsidRDefault="003D4347" w:rsidP="003D4347">
      <w:pPr>
        <w:pStyle w:val="Odstavecseseznamem"/>
        <w:numPr>
          <w:ilvl w:val="0"/>
          <w:numId w:val="6"/>
        </w:numPr>
        <w:spacing w:after="0" w:line="276" w:lineRule="auto"/>
        <w:jc w:val="both"/>
        <w:rPr>
          <w:rFonts w:ascii="Tahoma" w:hAnsi="Tahoma" w:cs="Tahoma"/>
          <w:sz w:val="20"/>
          <w:szCs w:val="20"/>
        </w:rPr>
      </w:pPr>
      <w:r w:rsidRPr="003D4347">
        <w:rPr>
          <w:rFonts w:ascii="Tahoma" w:hAnsi="Tahoma" w:cs="Tahoma"/>
          <w:sz w:val="20"/>
          <w:szCs w:val="20"/>
        </w:rPr>
        <w:t>termín: květen, červen 2016</w:t>
      </w:r>
    </w:p>
    <w:p w:rsidR="003D4347" w:rsidRPr="003D4347" w:rsidRDefault="003D4347" w:rsidP="003D4347">
      <w:pPr>
        <w:pStyle w:val="Odstavecseseznamem"/>
        <w:numPr>
          <w:ilvl w:val="0"/>
          <w:numId w:val="6"/>
        </w:numPr>
        <w:spacing w:after="0" w:line="276" w:lineRule="auto"/>
        <w:jc w:val="both"/>
        <w:rPr>
          <w:rFonts w:ascii="Tahoma" w:hAnsi="Tahoma" w:cs="Tahoma"/>
          <w:sz w:val="20"/>
          <w:szCs w:val="20"/>
        </w:rPr>
      </w:pPr>
      <w:r w:rsidRPr="003D4347">
        <w:rPr>
          <w:rFonts w:ascii="Tahoma" w:hAnsi="Tahoma" w:cs="Tahoma"/>
          <w:sz w:val="20"/>
          <w:szCs w:val="20"/>
        </w:rPr>
        <w:t>realizátor: 2 odborní pracovníci</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7. Tvorba kartografických výstupů z výsledků analýz - mapové výstupy</w:t>
      </w:r>
    </w:p>
    <w:p w:rsidR="003D4347" w:rsidRPr="003D4347" w:rsidRDefault="003D4347" w:rsidP="003D4347">
      <w:pPr>
        <w:pStyle w:val="Odstavecseseznamem"/>
        <w:numPr>
          <w:ilvl w:val="0"/>
          <w:numId w:val="7"/>
        </w:numPr>
        <w:spacing w:after="0" w:line="276" w:lineRule="auto"/>
        <w:jc w:val="both"/>
        <w:rPr>
          <w:rFonts w:ascii="Tahoma" w:hAnsi="Tahoma" w:cs="Tahoma"/>
          <w:sz w:val="20"/>
          <w:szCs w:val="20"/>
        </w:rPr>
      </w:pPr>
      <w:r w:rsidRPr="003D4347">
        <w:rPr>
          <w:rFonts w:ascii="Tahoma" w:hAnsi="Tahoma" w:cs="Tahoma"/>
          <w:sz w:val="20"/>
          <w:szCs w:val="20"/>
        </w:rPr>
        <w:t>termín: květen, červen 2016</w:t>
      </w:r>
    </w:p>
    <w:p w:rsidR="003D4347" w:rsidRPr="003D4347" w:rsidRDefault="003D4347" w:rsidP="003D4347">
      <w:pPr>
        <w:pStyle w:val="Odstavecseseznamem"/>
        <w:numPr>
          <w:ilvl w:val="0"/>
          <w:numId w:val="7"/>
        </w:numPr>
        <w:spacing w:after="0" w:line="276" w:lineRule="auto"/>
        <w:jc w:val="both"/>
        <w:rPr>
          <w:rFonts w:ascii="Tahoma" w:hAnsi="Tahoma" w:cs="Tahoma"/>
          <w:sz w:val="20"/>
          <w:szCs w:val="20"/>
        </w:rPr>
      </w:pPr>
      <w:r w:rsidRPr="003D4347">
        <w:rPr>
          <w:rFonts w:ascii="Tahoma" w:hAnsi="Tahoma" w:cs="Tahoma"/>
          <w:sz w:val="20"/>
          <w:szCs w:val="20"/>
        </w:rPr>
        <w:t>realizátor: 1 odborný pracovník</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8. Tvorba závěrečné výzkumné zprávy tohoto výzkumu</w:t>
      </w:r>
    </w:p>
    <w:p w:rsidR="003D4347" w:rsidRPr="003D4347" w:rsidRDefault="003D4347" w:rsidP="003D4347">
      <w:pPr>
        <w:pStyle w:val="Odstavecseseznamem"/>
        <w:numPr>
          <w:ilvl w:val="0"/>
          <w:numId w:val="8"/>
        </w:numPr>
        <w:spacing w:after="0" w:line="276" w:lineRule="auto"/>
        <w:jc w:val="both"/>
        <w:rPr>
          <w:rFonts w:ascii="Tahoma" w:hAnsi="Tahoma" w:cs="Tahoma"/>
          <w:sz w:val="20"/>
          <w:szCs w:val="20"/>
        </w:rPr>
      </w:pPr>
      <w:r w:rsidRPr="003D4347">
        <w:rPr>
          <w:rFonts w:ascii="Tahoma" w:hAnsi="Tahoma" w:cs="Tahoma"/>
          <w:sz w:val="20"/>
          <w:szCs w:val="20"/>
        </w:rPr>
        <w:t>termín: červen, červenec 2016</w:t>
      </w:r>
    </w:p>
    <w:p w:rsidR="003D4347" w:rsidRPr="003D4347" w:rsidRDefault="003D4347" w:rsidP="003D4347">
      <w:pPr>
        <w:pStyle w:val="Odstavecseseznamem"/>
        <w:numPr>
          <w:ilvl w:val="0"/>
          <w:numId w:val="8"/>
        </w:numPr>
        <w:spacing w:after="0" w:line="276" w:lineRule="auto"/>
        <w:jc w:val="both"/>
        <w:rPr>
          <w:rFonts w:ascii="Tahoma" w:hAnsi="Tahoma" w:cs="Tahoma"/>
          <w:sz w:val="20"/>
          <w:szCs w:val="20"/>
        </w:rPr>
      </w:pPr>
      <w:r w:rsidRPr="003D4347">
        <w:rPr>
          <w:rFonts w:ascii="Tahoma" w:hAnsi="Tahoma" w:cs="Tahoma"/>
          <w:sz w:val="20"/>
          <w:szCs w:val="20"/>
        </w:rPr>
        <w:t>realizátor: 2 odborní pracovníci</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9. Závěrečné zpráva projektu, projektová dokumentace</w:t>
      </w:r>
    </w:p>
    <w:p w:rsidR="003D4347" w:rsidRPr="003D4347" w:rsidRDefault="003D4347" w:rsidP="003D4347">
      <w:pPr>
        <w:pStyle w:val="Odstavecseseznamem"/>
        <w:numPr>
          <w:ilvl w:val="0"/>
          <w:numId w:val="9"/>
        </w:numPr>
        <w:spacing w:after="0" w:line="276" w:lineRule="auto"/>
        <w:jc w:val="both"/>
        <w:rPr>
          <w:rFonts w:ascii="Tahoma" w:hAnsi="Tahoma" w:cs="Tahoma"/>
          <w:sz w:val="20"/>
          <w:szCs w:val="20"/>
        </w:rPr>
      </w:pPr>
      <w:r w:rsidRPr="003D4347">
        <w:rPr>
          <w:rFonts w:ascii="Tahoma" w:hAnsi="Tahoma" w:cs="Tahoma"/>
          <w:sz w:val="20"/>
          <w:szCs w:val="20"/>
        </w:rPr>
        <w:t>termín: červenec, srpen 2016</w:t>
      </w:r>
    </w:p>
    <w:p w:rsidR="003D4347" w:rsidRPr="003D4347" w:rsidRDefault="003D4347" w:rsidP="003D4347">
      <w:pPr>
        <w:pStyle w:val="Odstavecseseznamem"/>
        <w:numPr>
          <w:ilvl w:val="0"/>
          <w:numId w:val="9"/>
        </w:numPr>
        <w:spacing w:after="0" w:line="276" w:lineRule="auto"/>
        <w:jc w:val="both"/>
        <w:rPr>
          <w:rFonts w:ascii="Tahoma" w:hAnsi="Tahoma" w:cs="Tahoma"/>
          <w:sz w:val="20"/>
          <w:szCs w:val="20"/>
        </w:rPr>
      </w:pPr>
      <w:r w:rsidRPr="003D4347">
        <w:rPr>
          <w:rFonts w:ascii="Tahoma" w:hAnsi="Tahoma" w:cs="Tahoma"/>
          <w:sz w:val="20"/>
          <w:szCs w:val="20"/>
        </w:rPr>
        <w:t xml:space="preserve">realizátor: 2 odborní pracovníci, </w:t>
      </w:r>
      <w:proofErr w:type="spellStart"/>
      <w:r w:rsidRPr="003D4347">
        <w:rPr>
          <w:rFonts w:ascii="Tahoma" w:hAnsi="Tahoma" w:cs="Tahoma"/>
          <w:sz w:val="20"/>
          <w:szCs w:val="20"/>
        </w:rPr>
        <w:t>manager</w:t>
      </w:r>
      <w:proofErr w:type="spellEnd"/>
      <w:r w:rsidRPr="003D4347">
        <w:rPr>
          <w:rFonts w:ascii="Tahoma" w:hAnsi="Tahoma" w:cs="Tahoma"/>
          <w:sz w:val="20"/>
          <w:szCs w:val="20"/>
        </w:rPr>
        <w:t xml:space="preserve"> projektu</w:t>
      </w:r>
    </w:p>
    <w:p w:rsidR="003D4347" w:rsidRPr="003D4347" w:rsidRDefault="003D4347" w:rsidP="003D4347">
      <w:pPr>
        <w:spacing w:after="0"/>
        <w:jc w:val="both"/>
        <w:rPr>
          <w:rFonts w:ascii="Tahoma" w:hAnsi="Tahoma" w:cs="Tahoma"/>
          <w:sz w:val="20"/>
          <w:szCs w:val="20"/>
        </w:rPr>
      </w:pPr>
      <w:r w:rsidRPr="003D4347">
        <w:rPr>
          <w:rFonts w:ascii="Tahoma" w:hAnsi="Tahoma" w:cs="Tahoma"/>
          <w:sz w:val="20"/>
          <w:szCs w:val="20"/>
        </w:rPr>
        <w:t xml:space="preserve">Předpokládaný počet respondentů pro výzkum pocitu bezpečí v MSK se bude pohybovat v rozmezí do 1 100 do 1 200 osob. </w:t>
      </w:r>
    </w:p>
    <w:p w:rsidR="003D4347" w:rsidRDefault="003D4347">
      <w:r w:rsidRPr="003D4347">
        <w:rPr>
          <w:noProof/>
          <w:lang w:eastAsia="cs-CZ"/>
        </w:rPr>
        <w:lastRenderedPageBreak/>
        <w:drawing>
          <wp:inline distT="0" distB="0" distL="0" distR="0" wp14:anchorId="2B36342C" wp14:editId="597C3B26">
            <wp:extent cx="5760720" cy="415811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58114"/>
                    </a:xfrm>
                    <a:prstGeom prst="rect">
                      <a:avLst/>
                    </a:prstGeom>
                    <a:noFill/>
                    <a:ln>
                      <a:noFill/>
                    </a:ln>
                  </pic:spPr>
                </pic:pic>
              </a:graphicData>
            </a:graphic>
          </wp:inline>
        </w:drawing>
      </w:r>
    </w:p>
    <w:p w:rsidR="001350E1" w:rsidRDefault="003D4347" w:rsidP="003D4347">
      <w:r w:rsidRPr="003D4347">
        <w:rPr>
          <w:noProof/>
          <w:lang w:eastAsia="cs-CZ"/>
        </w:rPr>
        <w:drawing>
          <wp:inline distT="0" distB="0" distL="0" distR="0" wp14:anchorId="6D3E42C2" wp14:editId="0893F8C0">
            <wp:extent cx="5760720" cy="4144913"/>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144913"/>
                    </a:xfrm>
                    <a:prstGeom prst="rect">
                      <a:avLst/>
                    </a:prstGeom>
                    <a:noFill/>
                    <a:ln>
                      <a:noFill/>
                    </a:ln>
                  </pic:spPr>
                </pic:pic>
              </a:graphicData>
            </a:graphic>
          </wp:inline>
        </w:drawing>
      </w:r>
    </w:p>
    <w:p w:rsidR="003D4347" w:rsidRPr="003D4347" w:rsidRDefault="003D4347" w:rsidP="003D4347">
      <w:r w:rsidRPr="003D4347">
        <w:rPr>
          <w:noProof/>
          <w:lang w:eastAsia="cs-CZ"/>
        </w:rPr>
        <w:lastRenderedPageBreak/>
        <w:drawing>
          <wp:inline distT="0" distB="0" distL="0" distR="0" wp14:anchorId="1A4182D8" wp14:editId="5E454EB7">
            <wp:extent cx="5760720" cy="3924028"/>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24028"/>
                    </a:xfrm>
                    <a:prstGeom prst="rect">
                      <a:avLst/>
                    </a:prstGeom>
                    <a:noFill/>
                    <a:ln>
                      <a:noFill/>
                    </a:ln>
                  </pic:spPr>
                </pic:pic>
              </a:graphicData>
            </a:graphic>
          </wp:inline>
        </w:drawing>
      </w:r>
    </w:p>
    <w:sectPr w:rsidR="003D4347" w:rsidRPr="003D43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47" w:rsidRDefault="003D4347" w:rsidP="003D4347">
      <w:pPr>
        <w:spacing w:after="0" w:line="240" w:lineRule="auto"/>
      </w:pPr>
      <w:r>
        <w:separator/>
      </w:r>
    </w:p>
  </w:endnote>
  <w:endnote w:type="continuationSeparator" w:id="0">
    <w:p w:rsidR="003D4347" w:rsidRDefault="003D4347" w:rsidP="003D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47" w:rsidRDefault="003D4347" w:rsidP="003D4347">
      <w:pPr>
        <w:spacing w:after="0" w:line="240" w:lineRule="auto"/>
      </w:pPr>
      <w:r>
        <w:separator/>
      </w:r>
    </w:p>
  </w:footnote>
  <w:footnote w:type="continuationSeparator" w:id="0">
    <w:p w:rsidR="003D4347" w:rsidRDefault="003D4347" w:rsidP="003D4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73D"/>
    <w:multiLevelType w:val="hybridMultilevel"/>
    <w:tmpl w:val="D366674E"/>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4115C8"/>
    <w:multiLevelType w:val="hybridMultilevel"/>
    <w:tmpl w:val="B7ACF53E"/>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66134"/>
    <w:multiLevelType w:val="hybridMultilevel"/>
    <w:tmpl w:val="91445F30"/>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34231AE"/>
    <w:multiLevelType w:val="hybridMultilevel"/>
    <w:tmpl w:val="4716A22C"/>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0140191"/>
    <w:multiLevelType w:val="hybridMultilevel"/>
    <w:tmpl w:val="A4C23D74"/>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0940D17"/>
    <w:multiLevelType w:val="hybridMultilevel"/>
    <w:tmpl w:val="DED63A6E"/>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FAC77EC"/>
    <w:multiLevelType w:val="hybridMultilevel"/>
    <w:tmpl w:val="E95C2E7A"/>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1854091"/>
    <w:multiLevelType w:val="hybridMultilevel"/>
    <w:tmpl w:val="8C54EC36"/>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F50C6E"/>
    <w:multiLevelType w:val="hybridMultilevel"/>
    <w:tmpl w:val="2B1A00EE"/>
    <w:lvl w:ilvl="0" w:tplc="1B4CAB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3"/>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47"/>
    <w:rsid w:val="00124062"/>
    <w:rsid w:val="001350E1"/>
    <w:rsid w:val="003D4347"/>
    <w:rsid w:val="00963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D43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4347"/>
    <w:rPr>
      <w:rFonts w:ascii="Tahoma" w:hAnsi="Tahoma" w:cs="Tahoma"/>
      <w:sz w:val="16"/>
      <w:szCs w:val="16"/>
    </w:rPr>
  </w:style>
  <w:style w:type="paragraph" w:styleId="Zhlav">
    <w:name w:val="header"/>
    <w:basedOn w:val="Normln"/>
    <w:link w:val="ZhlavChar"/>
    <w:uiPriority w:val="99"/>
    <w:unhideWhenUsed/>
    <w:rsid w:val="003D4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4347"/>
  </w:style>
  <w:style w:type="paragraph" w:styleId="Zpat">
    <w:name w:val="footer"/>
    <w:basedOn w:val="Normln"/>
    <w:link w:val="ZpatChar"/>
    <w:uiPriority w:val="99"/>
    <w:unhideWhenUsed/>
    <w:rsid w:val="003D4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4347"/>
  </w:style>
  <w:style w:type="paragraph" w:styleId="Odstavecseseznamem">
    <w:name w:val="List Paragraph"/>
    <w:basedOn w:val="Normln"/>
    <w:uiPriority w:val="34"/>
    <w:qFormat/>
    <w:rsid w:val="003D434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D43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4347"/>
    <w:rPr>
      <w:rFonts w:ascii="Tahoma" w:hAnsi="Tahoma" w:cs="Tahoma"/>
      <w:sz w:val="16"/>
      <w:szCs w:val="16"/>
    </w:rPr>
  </w:style>
  <w:style w:type="paragraph" w:styleId="Zhlav">
    <w:name w:val="header"/>
    <w:basedOn w:val="Normln"/>
    <w:link w:val="ZhlavChar"/>
    <w:uiPriority w:val="99"/>
    <w:unhideWhenUsed/>
    <w:rsid w:val="003D4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4347"/>
  </w:style>
  <w:style w:type="paragraph" w:styleId="Zpat">
    <w:name w:val="footer"/>
    <w:basedOn w:val="Normln"/>
    <w:link w:val="ZpatChar"/>
    <w:uiPriority w:val="99"/>
    <w:unhideWhenUsed/>
    <w:rsid w:val="003D4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4347"/>
  </w:style>
  <w:style w:type="paragraph" w:styleId="Odstavecseseznamem">
    <w:name w:val="List Paragraph"/>
    <w:basedOn w:val="Normln"/>
    <w:uiPriority w:val="34"/>
    <w:qFormat/>
    <w:rsid w:val="003D434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444</Words>
  <Characters>2626</Characters>
  <Application>Microsoft Office Word</Application>
  <DocSecurity>0</DocSecurity>
  <Lines>21</Lines>
  <Paragraphs>6</Paragraphs>
  <ScaleCrop>false</ScaleCrop>
  <Company>KUMSK</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muczkova</dc:creator>
  <cp:lastModifiedBy>muczkova</cp:lastModifiedBy>
  <cp:revision>3</cp:revision>
  <dcterms:created xsi:type="dcterms:W3CDTF">2016-02-04T13:08:00Z</dcterms:created>
  <dcterms:modified xsi:type="dcterms:W3CDTF">2016-02-05T12:54:00Z</dcterms:modified>
</cp:coreProperties>
</file>