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6625F2D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8B2484">
        <w:rPr>
          <w:rFonts w:ascii="Tahoma" w:hAnsi="Tahoma" w:cs="Tahoma"/>
          <w:b/>
          <w:color w:val="C00000"/>
        </w:rPr>
        <w:tab/>
      </w:r>
      <w:r w:rsidR="008B2484" w:rsidRPr="008B2484">
        <w:rPr>
          <w:rFonts w:ascii="Tahoma" w:hAnsi="Tahoma" w:cs="Tahoma"/>
          <w:b/>
          <w:color w:val="C00000"/>
        </w:rPr>
        <w:t>KOMISE PRO ŽIVOTNÍ PROSTŘEDÍ RADY KRAJE</w:t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B32D39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B4A3A">
        <w:rPr>
          <w:rFonts w:ascii="Tahoma" w:hAnsi="Tahoma" w:cs="Tahoma"/>
          <w:b/>
        </w:rPr>
        <w:t>2</w:t>
      </w:r>
    </w:p>
    <w:p w14:paraId="43C9BAAD" w14:textId="32A785CE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655B">
        <w:rPr>
          <w:rFonts w:ascii="Tahoma" w:hAnsi="Tahoma" w:cs="Tahoma"/>
          <w:bCs/>
        </w:rPr>
        <w:t>1</w:t>
      </w:r>
      <w:r w:rsidR="001B4A3A">
        <w:rPr>
          <w:rFonts w:ascii="Tahoma" w:hAnsi="Tahoma" w:cs="Tahoma"/>
          <w:bCs/>
        </w:rPr>
        <w:t>1</w:t>
      </w:r>
      <w:r w:rsidR="00C16A34">
        <w:rPr>
          <w:rFonts w:ascii="Tahoma" w:hAnsi="Tahoma" w:cs="Tahoma"/>
          <w:bCs/>
        </w:rPr>
        <w:t xml:space="preserve"> </w:t>
      </w:r>
      <w:r w:rsidR="001B4A3A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. 202</w:t>
      </w:r>
      <w:r w:rsidR="001B4A3A">
        <w:rPr>
          <w:rFonts w:ascii="Tahoma" w:hAnsi="Tahoma" w:cs="Tahoma"/>
          <w:bCs/>
        </w:rPr>
        <w:t>5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74FB18A1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 xml:space="preserve">Číslo usnesení: </w:t>
      </w:r>
      <w:r w:rsidR="001B4A3A">
        <w:rPr>
          <w:b/>
          <w:sz w:val="28"/>
        </w:rPr>
        <w:t>2</w:t>
      </w:r>
      <w:r w:rsidRPr="0070559C">
        <w:rPr>
          <w:b/>
          <w:sz w:val="28"/>
        </w:rPr>
        <w:t>/</w:t>
      </w:r>
      <w:r w:rsidR="00DF2CC2">
        <w:rPr>
          <w:b/>
          <w:sz w:val="28"/>
        </w:rPr>
        <w:t>1</w:t>
      </w:r>
      <w:r w:rsidR="003A45B4">
        <w:rPr>
          <w:b/>
          <w:sz w:val="28"/>
        </w:rPr>
        <w:t>9</w:t>
      </w:r>
    </w:p>
    <w:p w14:paraId="57384A59" w14:textId="77777777" w:rsidR="001C2E77" w:rsidRDefault="001C2E77" w:rsidP="006F46D4">
      <w:pPr>
        <w:pStyle w:val="MSKNormal"/>
        <w:jc w:val="left"/>
        <w:rPr>
          <w:rFonts w:cs="Tahoma"/>
        </w:rPr>
      </w:pPr>
    </w:p>
    <w:p w14:paraId="3D2A389B" w14:textId="77777777" w:rsidR="00672682" w:rsidRPr="00672682" w:rsidRDefault="00672682" w:rsidP="00672682">
      <w:pPr>
        <w:jc w:val="both"/>
        <w:rPr>
          <w:rFonts w:ascii="Tahoma" w:hAnsi="Tahoma" w:cs="Tahoma"/>
          <w:bCs/>
        </w:rPr>
      </w:pPr>
      <w:r w:rsidRPr="00672682">
        <w:rPr>
          <w:rFonts w:ascii="Tahoma" w:hAnsi="Tahoma" w:cs="Tahoma"/>
          <w:bCs/>
        </w:rPr>
        <w:t>Komise pro životní prostředí rady kraje</w:t>
      </w:r>
    </w:p>
    <w:p w14:paraId="33010777" w14:textId="43D7C894" w:rsidR="006E14DF" w:rsidRPr="008D5FB5" w:rsidRDefault="006E14DF" w:rsidP="006E14DF">
      <w:pPr>
        <w:jc w:val="both"/>
        <w:rPr>
          <w:rFonts w:ascii="Tahoma" w:hAnsi="Tahoma" w:cs="Tahoma"/>
          <w:bCs/>
        </w:rPr>
      </w:pPr>
    </w:p>
    <w:p w14:paraId="02AABDE0" w14:textId="77777777" w:rsidR="00DF2CC2" w:rsidRPr="00672682" w:rsidRDefault="00DF2CC2" w:rsidP="00672682">
      <w:pPr>
        <w:jc w:val="both"/>
        <w:rPr>
          <w:rFonts w:ascii="Tahoma" w:hAnsi="Tahoma" w:cs="Tahoma"/>
          <w:bCs/>
        </w:rPr>
      </w:pPr>
    </w:p>
    <w:p w14:paraId="12F6BFF2" w14:textId="7E1A2E3C" w:rsidR="006E14DF" w:rsidRPr="008D5FB5" w:rsidRDefault="006E14DF" w:rsidP="006E14DF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1)</w:t>
      </w:r>
      <w:r w:rsidRPr="008D5FB5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>bere na vědomí</w:t>
      </w:r>
    </w:p>
    <w:p w14:paraId="649B5C80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3738930F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>zpracovanou „Situační zprávu o kvalitě ovzduší na území Moravskoslezského kraje za kalendářní rok 2023“ dle přílohy č. 1 předloženého materiálu</w:t>
      </w:r>
    </w:p>
    <w:p w14:paraId="106E8A42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259B2D78" w14:textId="28F3A84C" w:rsidR="006E14DF" w:rsidRPr="008D5FB5" w:rsidRDefault="006E14DF" w:rsidP="006E14D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Pr="008D5FB5">
        <w:rPr>
          <w:rFonts w:ascii="Tahoma" w:hAnsi="Tahoma" w:cs="Tahoma"/>
          <w:bCs/>
        </w:rPr>
        <w:t>)</w:t>
      </w:r>
      <w:r w:rsidRPr="008D5FB5">
        <w:rPr>
          <w:rFonts w:ascii="Tahoma" w:hAnsi="Tahoma" w:cs="Tahoma"/>
          <w:bCs/>
        </w:rPr>
        <w:tab/>
        <w:t>doporučuje</w:t>
      </w:r>
    </w:p>
    <w:p w14:paraId="4518EC6F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68333829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>radě kraje</w:t>
      </w:r>
    </w:p>
    <w:p w14:paraId="0FFE74EF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>vzít na vědomí „Situační zprávu o kvalitě ovzduší na území Moravskoslezského kraje za kalendářní rok 2023“ dle přílohy č. 1 předloženého materiálu</w:t>
      </w:r>
    </w:p>
    <w:p w14:paraId="2FD8A7DA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0DCAF545" w14:textId="7D82E95F" w:rsidR="006E14DF" w:rsidRPr="008D5FB5" w:rsidRDefault="006E14DF" w:rsidP="006E14D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Pr="008D5FB5">
        <w:rPr>
          <w:rFonts w:ascii="Tahoma" w:hAnsi="Tahoma" w:cs="Tahoma"/>
          <w:bCs/>
        </w:rPr>
        <w:t>)</w:t>
      </w:r>
      <w:r w:rsidRPr="008D5FB5">
        <w:rPr>
          <w:rFonts w:ascii="Tahoma" w:hAnsi="Tahoma" w:cs="Tahoma"/>
          <w:bCs/>
        </w:rPr>
        <w:tab/>
        <w:t>doporučuje</w:t>
      </w:r>
    </w:p>
    <w:p w14:paraId="57FE0EFC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4891CBE3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>radě kraje</w:t>
      </w:r>
    </w:p>
    <w:p w14:paraId="1C47A45A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>doporučit zastupitelstvu kraje vzít na vědomí „Situační zprávu o kvalitě ovzduší na území Moravskoslezského kraje za kalendářní rok 2023“ dle přílohy č. 1 předloženého materiálu</w:t>
      </w:r>
    </w:p>
    <w:p w14:paraId="0378BEDB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335C3E2B" w14:textId="779E103D" w:rsidR="006E14DF" w:rsidRPr="008D5FB5" w:rsidRDefault="006E14DF" w:rsidP="006E14D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</w:t>
      </w:r>
      <w:r w:rsidRPr="008D5FB5">
        <w:rPr>
          <w:rFonts w:ascii="Tahoma" w:hAnsi="Tahoma" w:cs="Tahoma"/>
          <w:bCs/>
        </w:rPr>
        <w:t>)</w:t>
      </w:r>
      <w:r w:rsidRPr="008D5FB5">
        <w:rPr>
          <w:rFonts w:ascii="Tahoma" w:hAnsi="Tahoma" w:cs="Tahoma"/>
          <w:bCs/>
        </w:rPr>
        <w:tab/>
        <w:t>doporučuje</w:t>
      </w:r>
    </w:p>
    <w:p w14:paraId="5BC7B12F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16E53211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 xml:space="preserve">radě kraje </w:t>
      </w:r>
    </w:p>
    <w:p w14:paraId="71BE6F6B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  <w:r w:rsidRPr="00DF2CC2">
        <w:rPr>
          <w:rFonts w:ascii="Tahoma" w:hAnsi="Tahoma" w:cs="Tahoma"/>
          <w:bCs/>
        </w:rPr>
        <w:t>uložit krajskému úřadu zpracovat a předložit radě kraje a zastupitelstvu kraje „Situační zprávu o kvalitě ovzduší na území Moravskoslezského kraje za kalendářní rok 2024“</w:t>
      </w:r>
    </w:p>
    <w:p w14:paraId="31C55362" w14:textId="77777777" w:rsidR="00DF2CC2" w:rsidRPr="00DF2CC2" w:rsidRDefault="00DF2CC2" w:rsidP="00DF2CC2">
      <w:pPr>
        <w:jc w:val="both"/>
        <w:rPr>
          <w:rFonts w:ascii="Tahoma" w:hAnsi="Tahoma" w:cs="Tahoma"/>
          <w:bCs/>
        </w:rPr>
      </w:pPr>
    </w:p>
    <w:p w14:paraId="4F8E8274" w14:textId="77777777" w:rsidR="00672682" w:rsidRPr="00672682" w:rsidRDefault="00672682" w:rsidP="00672682">
      <w:pPr>
        <w:jc w:val="both"/>
        <w:rPr>
          <w:rFonts w:ascii="Tahoma" w:hAnsi="Tahoma" w:cs="Tahoma"/>
          <w:bCs/>
        </w:rPr>
      </w:pPr>
    </w:p>
    <w:p w14:paraId="2056605E" w14:textId="77777777" w:rsidR="00F61C45" w:rsidRDefault="00F61C45" w:rsidP="00CE1083">
      <w:pPr>
        <w:jc w:val="both"/>
        <w:rPr>
          <w:rFonts w:ascii="Tahoma" w:hAnsi="Tahoma" w:cs="Tahoma"/>
          <w:bCs/>
        </w:rPr>
      </w:pPr>
    </w:p>
    <w:p w14:paraId="49F78CE3" w14:textId="77777777" w:rsidR="00012F77" w:rsidRPr="00CE1083" w:rsidRDefault="00012F77" w:rsidP="00CE1083">
      <w:pPr>
        <w:jc w:val="both"/>
        <w:rPr>
          <w:rFonts w:ascii="Tahoma" w:hAnsi="Tahoma" w:cs="Tahoma"/>
          <w:bCs/>
        </w:rPr>
      </w:pPr>
    </w:p>
    <w:p w14:paraId="2CBBB085" w14:textId="7FF40AFE" w:rsidR="00F61C45" w:rsidRPr="00CE1083" w:rsidRDefault="00F61C45" w:rsidP="00CE1083">
      <w:pPr>
        <w:jc w:val="both"/>
        <w:rPr>
          <w:rFonts w:ascii="Tahoma" w:hAnsi="Tahoma" w:cs="Tahoma"/>
          <w:b/>
        </w:rPr>
      </w:pPr>
      <w:r w:rsidRPr="00CE1083">
        <w:rPr>
          <w:rFonts w:ascii="Tahoma" w:hAnsi="Tahoma" w:cs="Tahoma"/>
          <w:b/>
        </w:rPr>
        <w:t>Ing. Tomáš Holuša</w:t>
      </w:r>
      <w:r w:rsidR="00CE1083" w:rsidRPr="00CE1083">
        <w:rPr>
          <w:rFonts w:ascii="Tahoma" w:hAnsi="Tahoma" w:cs="Tahoma"/>
          <w:b/>
        </w:rPr>
        <w:t>, v.r.</w:t>
      </w:r>
    </w:p>
    <w:p w14:paraId="4E22990D" w14:textId="00A20615" w:rsidR="00F61C45" w:rsidRPr="0070559C" w:rsidRDefault="00F61C45" w:rsidP="00672682">
      <w:pPr>
        <w:jc w:val="both"/>
        <w:rPr>
          <w:rFonts w:cs="Tahoma"/>
        </w:rPr>
      </w:pPr>
      <w:r w:rsidRPr="00CE1083">
        <w:rPr>
          <w:rFonts w:ascii="Tahoma" w:hAnsi="Tahoma" w:cs="Tahoma"/>
          <w:bCs/>
        </w:rPr>
        <w:t xml:space="preserve">předseda </w:t>
      </w:r>
      <w:r w:rsidR="00672682">
        <w:rPr>
          <w:rFonts w:ascii="Tahoma" w:hAnsi="Tahoma" w:cs="Tahoma"/>
          <w:bCs/>
        </w:rPr>
        <w:t>k</w:t>
      </w:r>
      <w:r w:rsidRPr="00CE1083">
        <w:rPr>
          <w:rFonts w:ascii="Tahoma" w:hAnsi="Tahoma" w:cs="Tahoma"/>
          <w:bCs/>
        </w:rPr>
        <w:t xml:space="preserve">omise pro životní prostředí </w:t>
      </w:r>
    </w:p>
    <w:sectPr w:rsidR="00F61C45" w:rsidRPr="0070559C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E16D" w14:textId="77777777" w:rsidR="00666824" w:rsidRDefault="00666824" w:rsidP="00214052">
      <w:r>
        <w:separator/>
      </w:r>
    </w:p>
  </w:endnote>
  <w:endnote w:type="continuationSeparator" w:id="0">
    <w:p w14:paraId="588FC95E" w14:textId="77777777" w:rsidR="00666824" w:rsidRDefault="0066682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4CC2" w14:textId="77777777" w:rsidR="00666824" w:rsidRDefault="00666824" w:rsidP="00214052">
      <w:r>
        <w:separator/>
      </w:r>
    </w:p>
  </w:footnote>
  <w:footnote w:type="continuationSeparator" w:id="0">
    <w:p w14:paraId="355B5E57" w14:textId="77777777" w:rsidR="00666824" w:rsidRDefault="0066682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52C"/>
    <w:multiLevelType w:val="hybridMultilevel"/>
    <w:tmpl w:val="C32C1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8"/>
  </w:num>
  <w:num w:numId="2" w16cid:durableId="138244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6"/>
  </w:num>
  <w:num w:numId="4" w16cid:durableId="1317417385">
    <w:abstractNumId w:val="1"/>
  </w:num>
  <w:num w:numId="5" w16cid:durableId="1982466547">
    <w:abstractNumId w:val="3"/>
  </w:num>
  <w:num w:numId="6" w16cid:durableId="752894415">
    <w:abstractNumId w:val="7"/>
  </w:num>
  <w:num w:numId="7" w16cid:durableId="189955941">
    <w:abstractNumId w:val="4"/>
  </w:num>
  <w:num w:numId="8" w16cid:durableId="1643080249">
    <w:abstractNumId w:val="5"/>
  </w:num>
  <w:num w:numId="9" w16cid:durableId="1524631552">
    <w:abstractNumId w:val="0"/>
  </w:num>
  <w:num w:numId="10" w16cid:durableId="105454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12F77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B4A3A"/>
    <w:rsid w:val="001C0955"/>
    <w:rsid w:val="001C2E77"/>
    <w:rsid w:val="001E4F60"/>
    <w:rsid w:val="002034EB"/>
    <w:rsid w:val="00214052"/>
    <w:rsid w:val="00221418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A45B4"/>
    <w:rsid w:val="003B1F24"/>
    <w:rsid w:val="00422F22"/>
    <w:rsid w:val="00430454"/>
    <w:rsid w:val="00470F28"/>
    <w:rsid w:val="004935CB"/>
    <w:rsid w:val="004978F4"/>
    <w:rsid w:val="004B3075"/>
    <w:rsid w:val="004B4C60"/>
    <w:rsid w:val="004B5E16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66824"/>
    <w:rsid w:val="00672682"/>
    <w:rsid w:val="00683EA7"/>
    <w:rsid w:val="006A45B6"/>
    <w:rsid w:val="006C0AD6"/>
    <w:rsid w:val="006D1279"/>
    <w:rsid w:val="006E14DF"/>
    <w:rsid w:val="006F46D4"/>
    <w:rsid w:val="007277A7"/>
    <w:rsid w:val="007364AB"/>
    <w:rsid w:val="00794236"/>
    <w:rsid w:val="007A16C0"/>
    <w:rsid w:val="007D62DA"/>
    <w:rsid w:val="007F24F7"/>
    <w:rsid w:val="00804F59"/>
    <w:rsid w:val="00845DAF"/>
    <w:rsid w:val="0084655B"/>
    <w:rsid w:val="008B2484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57F58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059B"/>
    <w:rsid w:val="00BD1DC4"/>
    <w:rsid w:val="00BE5851"/>
    <w:rsid w:val="00C16A34"/>
    <w:rsid w:val="00C80F11"/>
    <w:rsid w:val="00CB642A"/>
    <w:rsid w:val="00CE0484"/>
    <w:rsid w:val="00CE1083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DF2CC2"/>
    <w:rsid w:val="00E178E2"/>
    <w:rsid w:val="00E9162C"/>
    <w:rsid w:val="00E95B8B"/>
    <w:rsid w:val="00EA1C14"/>
    <w:rsid w:val="00EB427A"/>
    <w:rsid w:val="00EE61D0"/>
    <w:rsid w:val="00EF2618"/>
    <w:rsid w:val="00EF7CB5"/>
    <w:rsid w:val="00F066C2"/>
    <w:rsid w:val="00F61C45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KUMS-text">
    <w:name w:val="KUMS-text"/>
    <w:basedOn w:val="Zkladntext"/>
    <w:uiPriority w:val="99"/>
    <w:rsid w:val="00F61C45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</w:rPr>
  </w:style>
  <w:style w:type="paragraph" w:customStyle="1" w:styleId="KUMS-jmnoafunkce">
    <w:name w:val="KUMS-jméno a funkce"/>
    <w:basedOn w:val="KUMS-text"/>
    <w:next w:val="KUMS-text"/>
    <w:uiPriority w:val="99"/>
    <w:rsid w:val="00F61C45"/>
    <w:pPr>
      <w:spacing w:after="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61C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C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88</cp:revision>
  <dcterms:created xsi:type="dcterms:W3CDTF">2021-05-18T05:29:00Z</dcterms:created>
  <dcterms:modified xsi:type="dcterms:W3CDTF">2025-02-10T15:55:00Z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