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453"/>
        <w:gridCol w:w="566"/>
        <w:gridCol w:w="58"/>
        <w:gridCol w:w="680"/>
        <w:gridCol w:w="340"/>
        <w:gridCol w:w="340"/>
        <w:gridCol w:w="3969"/>
        <w:gridCol w:w="538"/>
        <w:gridCol w:w="454"/>
        <w:gridCol w:w="793"/>
        <w:gridCol w:w="624"/>
        <w:gridCol w:w="10"/>
      </w:tblGrid>
      <w:tr w:rsidR="002770AA" w14:paraId="49C3BAAF" w14:textId="77777777">
        <w:trPr>
          <w:gridAfter w:val="1"/>
          <w:wAfter w:w="7" w:type="dxa"/>
          <w:trHeight w:val="359"/>
        </w:trPr>
        <w:tc>
          <w:tcPr>
            <w:tcW w:w="7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B04E4" w14:textId="77777777" w:rsidR="002770AA" w:rsidRDefault="00DB3C70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ORJ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8CAD" w14:textId="77777777" w:rsidR="002770AA" w:rsidRDefault="00DB3C70">
            <w:pPr>
              <w:spacing w:before="35" w:after="35" w:line="289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07</w:t>
            </w:r>
          </w:p>
        </w:tc>
        <w:tc>
          <w:tcPr>
            <w:tcW w:w="7794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C876B" w14:textId="77777777" w:rsidR="002770AA" w:rsidRDefault="00DB3C70">
            <w:pPr>
              <w:spacing w:before="35" w:after="35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Odbor investiční a majetkový</w:t>
            </w:r>
          </w:p>
        </w:tc>
      </w:tr>
      <w:tr w:rsidR="002770AA" w14:paraId="06425111" w14:textId="77777777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  <w:bottom w:val="single" w:sz="8" w:space="0" w:color="000000"/>
            </w:tcBorders>
          </w:tcPr>
          <w:p w14:paraId="74DDB45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85CED68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bottom w:val="single" w:sz="8" w:space="0" w:color="000000"/>
            </w:tcBorders>
          </w:tcPr>
          <w:p w14:paraId="200CB3C8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  <w:bottom w:val="single" w:sz="8" w:space="0" w:color="000000"/>
            </w:tcBorders>
          </w:tcPr>
          <w:p w14:paraId="2259C305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  <w:bottom w:val="single" w:sz="8" w:space="0" w:color="000000"/>
            </w:tcBorders>
          </w:tcPr>
          <w:p w14:paraId="689B559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2A2FFD6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 w14:paraId="0E18B64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  <w:bottom w:val="single" w:sz="8" w:space="0" w:color="000000"/>
            </w:tcBorders>
          </w:tcPr>
          <w:p w14:paraId="651495A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 w14:paraId="61BF2BA5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  <w:bottom w:val="single" w:sz="8" w:space="0" w:color="000000"/>
            </w:tcBorders>
          </w:tcPr>
          <w:p w14:paraId="7DFA474F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 w14:paraId="058E90E6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 w14:paraId="495969F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70AA" w14:paraId="363368D0" w14:textId="77777777">
        <w:trPr>
          <w:gridAfter w:val="1"/>
          <w:wAfter w:w="6" w:type="dxa"/>
          <w:trHeight w:val="349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BF16" w14:textId="77777777" w:rsidR="002770AA" w:rsidRDefault="00DB3C7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akce</w:t>
            </w:r>
          </w:p>
        </w:tc>
        <w:tc>
          <w:tcPr>
            <w:tcW w:w="51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B7488" w14:textId="55E7DEB2" w:rsidR="002770AA" w:rsidRDefault="00DB3C70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Přístavba mateřské školy</w:t>
            </w:r>
          </w:p>
        </w:tc>
        <w:tc>
          <w:tcPr>
            <w:tcW w:w="1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22819" w14:textId="77777777" w:rsidR="002770AA" w:rsidRDefault="00DB3C70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Číslo akce</w:t>
            </w:r>
          </w:p>
        </w:tc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924BF" w14:textId="420FA8A0" w:rsidR="002770AA" w:rsidRDefault="002770AA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</w:tc>
      </w:tr>
      <w:tr w:rsidR="002770AA" w14:paraId="07720B44" w14:textId="77777777">
        <w:trPr>
          <w:gridAfter w:val="1"/>
          <w:wAfter w:w="6" w:type="dxa"/>
          <w:trHeight w:val="542"/>
        </w:trPr>
        <w:tc>
          <w:tcPr>
            <w:tcW w:w="20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8BA98" w14:textId="77777777" w:rsidR="002770AA" w:rsidRDefault="00DB3C7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Název příspěvkové organizace</w:t>
            </w:r>
          </w:p>
        </w:tc>
        <w:tc>
          <w:tcPr>
            <w:tcW w:w="70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B3A8E" w14:textId="77777777" w:rsidR="002770AA" w:rsidRDefault="00DB3C70">
            <w:pPr>
              <w:spacing w:before="30" w:after="30" w:line="289" w:lineRule="exact"/>
              <w:ind w:left="30" w:right="30"/>
              <w:rPr>
                <w:rFonts w:ascii="Tahoma" w:eastAsia="Tahoma" w:hAnsi="Tahoma" w:cs="Tahoma"/>
                <w:color w:val="00000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lang w:val="cs-CZ"/>
              </w:rPr>
              <w:t>Mateřská škola Eliška, Opava, příspěvková organizace</w:t>
            </w:r>
          </w:p>
        </w:tc>
      </w:tr>
      <w:tr w:rsidR="002770AA" w14:paraId="1A5BB110" w14:textId="77777777">
        <w:trPr>
          <w:gridAfter w:val="1"/>
          <w:wAfter w:w="5" w:type="dxa"/>
          <w:trHeight w:val="179"/>
        </w:trPr>
        <w:tc>
          <w:tcPr>
            <w:tcW w:w="9098" w:type="dxa"/>
            <w:gridSpan w:val="12"/>
            <w:tcBorders>
              <w:bottom w:val="single" w:sz="8" w:space="0" w:color="000000"/>
            </w:tcBorders>
          </w:tcPr>
          <w:p w14:paraId="3D26F39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0FF14B1B" w14:textId="77777777">
        <w:trPr>
          <w:gridAfter w:val="1"/>
          <w:wAfter w:w="6" w:type="dxa"/>
          <w:trHeight w:val="433"/>
        </w:trPr>
        <w:tc>
          <w:tcPr>
            <w:tcW w:w="13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780C" w14:textId="77777777" w:rsidR="002770AA" w:rsidRDefault="00DB3C7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Paragraf</w:t>
            </w: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37E8" w14:textId="77777777" w:rsidR="002770AA" w:rsidRDefault="00DB3C70">
            <w:pPr>
              <w:spacing w:before="30" w:after="30" w:line="241" w:lineRule="exact"/>
              <w:ind w:left="30" w:right="30"/>
              <w:jc w:val="center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3112</w:t>
            </w:r>
          </w:p>
        </w:tc>
        <w:tc>
          <w:tcPr>
            <w:tcW w:w="671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38710" w14:textId="77777777" w:rsidR="002770AA" w:rsidRDefault="00DB3C70">
            <w:pPr>
              <w:spacing w:before="30" w:after="30" w:line="241" w:lineRule="exact"/>
              <w:ind w:left="30" w:right="3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Mateřské školy pro děti se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speciálními vzdělávacími potřebami</w:t>
            </w:r>
          </w:p>
        </w:tc>
      </w:tr>
      <w:tr w:rsidR="002770AA" w14:paraId="73A2E3A4" w14:textId="77777777">
        <w:trPr>
          <w:gridAfter w:val="1"/>
          <w:wAfter w:w="5" w:type="dxa"/>
          <w:trHeight w:val="433"/>
        </w:trPr>
        <w:tc>
          <w:tcPr>
            <w:tcW w:w="909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0"/>
              <w:gridCol w:w="1020"/>
              <w:gridCol w:w="5300"/>
              <w:gridCol w:w="1417"/>
            </w:tblGrid>
            <w:tr w:rsidR="002770AA" w14:paraId="2978470D" w14:textId="77777777">
              <w:trPr>
                <w:trHeight w:val="453"/>
              </w:trPr>
              <w:tc>
                <w:tcPr>
                  <w:tcW w:w="1360" w:type="dxa"/>
                  <w:tcBorders>
                    <w:right w:val="single" w:sz="8" w:space="0" w:color="000000"/>
                  </w:tcBorders>
                </w:tcPr>
                <w:p w14:paraId="36DAF991" w14:textId="77777777" w:rsidR="002770AA" w:rsidRDefault="00DB3C70">
                  <w:pPr>
                    <w:spacing w:before="40" w:after="40" w:line="241" w:lineRule="exact"/>
                    <w:ind w:left="35" w:right="35"/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b/>
                      <w:color w:val="000000"/>
                      <w:sz w:val="20"/>
                      <w:lang w:val="cs-CZ"/>
                    </w:rPr>
                    <w:t>Položka</w:t>
                  </w:r>
                </w:p>
              </w:tc>
              <w:tc>
                <w:tcPr>
                  <w:tcW w:w="1020" w:type="dxa"/>
                  <w:tcBorders>
                    <w:right w:val="single" w:sz="8" w:space="0" w:color="000000"/>
                  </w:tcBorders>
                </w:tcPr>
                <w:p w14:paraId="09A4F058" w14:textId="77777777" w:rsidR="002770AA" w:rsidRDefault="00DB3C70">
                  <w:pPr>
                    <w:spacing w:before="40" w:after="40" w:line="241" w:lineRule="exact"/>
                    <w:ind w:left="30" w:right="30"/>
                    <w:jc w:val="center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6121</w:t>
                  </w:r>
                </w:p>
              </w:tc>
              <w:tc>
                <w:tcPr>
                  <w:tcW w:w="5300" w:type="dxa"/>
                  <w:tcBorders>
                    <w:right w:val="single" w:sz="8" w:space="0" w:color="000000"/>
                  </w:tcBorders>
                </w:tcPr>
                <w:p w14:paraId="17A50A15" w14:textId="77777777" w:rsidR="002770AA" w:rsidRDefault="00DB3C70">
                  <w:pPr>
                    <w:spacing w:before="40" w:after="40" w:line="241" w:lineRule="exact"/>
                    <w:ind w:left="30" w:right="30"/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</w:pPr>
                  <w:r>
                    <w:rPr>
                      <w:rFonts w:ascii="Tahoma" w:eastAsia="Tahoma" w:hAnsi="Tahoma" w:cs="Tahoma"/>
                      <w:color w:val="000000"/>
                      <w:sz w:val="20"/>
                      <w:lang w:val="cs-CZ"/>
                    </w:rPr>
                    <w:t>Stavby</w:t>
                  </w:r>
                </w:p>
              </w:tc>
              <w:tc>
                <w:tcPr>
                  <w:tcW w:w="1417" w:type="dxa"/>
                </w:tcPr>
                <w:p w14:paraId="31807E41" w14:textId="77777777" w:rsidR="002770AA" w:rsidRDefault="002770AA">
                  <w:pPr>
                    <w:spacing w:line="241" w:lineRule="exact"/>
                    <w:ind w:left="-5" w:right="-5"/>
                    <w:jc w:val="right"/>
                    <w:rPr>
                      <w:rFonts w:ascii="Tahoma" w:eastAsia="Tahoma" w:hAnsi="Tahoma" w:cs="Tahoma"/>
                      <w:color w:val="000000"/>
                      <w:lang w:val="cs-CZ"/>
                    </w:rPr>
                  </w:pPr>
                </w:p>
              </w:tc>
            </w:tr>
          </w:tbl>
          <w:p w14:paraId="064A837C" w14:textId="77777777" w:rsidR="002770AA" w:rsidRDefault="002770AA"/>
        </w:tc>
      </w:tr>
      <w:tr w:rsidR="002770AA" w14:paraId="73D6BB25" w14:textId="77777777">
        <w:trPr>
          <w:gridAfter w:val="1"/>
          <w:wAfter w:w="5" w:type="dxa"/>
          <w:trHeight w:val="219"/>
        </w:trPr>
        <w:tc>
          <w:tcPr>
            <w:tcW w:w="9098" w:type="dxa"/>
            <w:gridSpan w:val="12"/>
          </w:tcPr>
          <w:p w14:paraId="4B04023D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23"/>
                <w:lang w:val="cs-CZ"/>
              </w:rPr>
            </w:pPr>
          </w:p>
        </w:tc>
      </w:tr>
      <w:tr w:rsidR="002770AA" w14:paraId="2D0BDC32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FD6643E" w14:textId="77777777" w:rsidR="002770AA" w:rsidRDefault="00DB3C7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Upravený rozpočet 2025 k 10.02.2025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D06448" w14:textId="77777777" w:rsidR="002770AA" w:rsidRDefault="00DB3C7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BA3FC1F" w14:textId="77777777" w:rsidR="002770AA" w:rsidRDefault="00DB3C7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0,00</w:t>
            </w:r>
          </w:p>
        </w:tc>
      </w:tr>
      <w:tr w:rsidR="002770AA" w14:paraId="6A922FEE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3B0B4713" w14:textId="77777777" w:rsidR="002770AA" w:rsidRDefault="00DB3C7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Upravený rozpočet 2025 k 24.02.2025 na akci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AB286BC" w14:textId="77777777" w:rsidR="002770AA" w:rsidRDefault="00DB3C7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E7A42C" w14:textId="77777777" w:rsidR="002770AA" w:rsidRDefault="00DB3C7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150,00</w:t>
            </w:r>
          </w:p>
        </w:tc>
      </w:tr>
      <w:tr w:rsidR="002770AA" w14:paraId="5E281289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0545B8B9" w14:textId="77777777" w:rsidR="002770AA" w:rsidRDefault="00DB3C7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výdaje na akci z rozpočtu kraje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ECC3CF7" w14:textId="77777777" w:rsidR="002770AA" w:rsidRDefault="00DB3C7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C4BAC91" w14:textId="77777777" w:rsidR="002770AA" w:rsidRDefault="00DB3C7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57 550,00</w:t>
            </w:r>
          </w:p>
        </w:tc>
      </w:tr>
      <w:tr w:rsidR="002770AA" w14:paraId="03259D6E" w14:textId="77777777">
        <w:trPr>
          <w:gridAfter w:val="1"/>
          <w:wAfter w:w="5" w:type="dxa"/>
          <w:trHeight w:val="433"/>
        </w:trPr>
        <w:tc>
          <w:tcPr>
            <w:tcW w:w="66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bottom"/>
          </w:tcPr>
          <w:p w14:paraId="425C0622" w14:textId="77777777" w:rsidR="002770AA" w:rsidRDefault="00DB3C70">
            <w:pPr>
              <w:spacing w:before="30" w:after="30" w:line="241" w:lineRule="exact"/>
              <w:ind w:left="35" w:right="35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Celkové náklady akce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642390" w14:textId="77777777" w:rsidR="002770AA" w:rsidRDefault="00DB3C70">
            <w:pPr>
              <w:spacing w:before="30" w:after="30" w:line="241" w:lineRule="exact"/>
              <w:ind w:left="35" w:right="35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tis. Kč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B523A8" w14:textId="77777777" w:rsidR="002770AA" w:rsidRDefault="00DB3C70">
            <w:pPr>
              <w:spacing w:before="30" w:after="30" w:line="241" w:lineRule="exact"/>
              <w:ind w:left="30" w:right="30"/>
              <w:jc w:val="right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57 637,00</w:t>
            </w:r>
          </w:p>
        </w:tc>
      </w:tr>
      <w:tr w:rsidR="002770AA" w14:paraId="32FD89F5" w14:textId="77777777">
        <w:trPr>
          <w:gridAfter w:val="1"/>
          <w:wAfter w:w="10" w:type="dxa"/>
          <w:trHeight w:val="179"/>
        </w:trPr>
        <w:tc>
          <w:tcPr>
            <w:tcW w:w="283" w:type="dxa"/>
            <w:tcBorders>
              <w:top w:val="single" w:sz="8" w:space="0" w:color="000000"/>
            </w:tcBorders>
          </w:tcPr>
          <w:p w14:paraId="55153DA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2AEC294F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  <w:tcBorders>
              <w:top w:val="single" w:sz="8" w:space="0" w:color="000000"/>
            </w:tcBorders>
          </w:tcPr>
          <w:p w14:paraId="40F9982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  <w:tcBorders>
              <w:top w:val="single" w:sz="8" w:space="0" w:color="000000"/>
            </w:tcBorders>
          </w:tcPr>
          <w:p w14:paraId="424F3C4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  <w:tcBorders>
              <w:top w:val="single" w:sz="8" w:space="0" w:color="000000"/>
            </w:tcBorders>
          </w:tcPr>
          <w:p w14:paraId="74C85265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440DEE6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  <w:tcBorders>
              <w:top w:val="single" w:sz="8" w:space="0" w:color="000000"/>
            </w:tcBorders>
          </w:tcPr>
          <w:p w14:paraId="657F5C5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  <w:tcBorders>
              <w:top w:val="single" w:sz="8" w:space="0" w:color="000000"/>
            </w:tcBorders>
          </w:tcPr>
          <w:p w14:paraId="6206C35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 w14:paraId="38817205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  <w:tcBorders>
              <w:top w:val="single" w:sz="8" w:space="0" w:color="000000"/>
            </w:tcBorders>
          </w:tcPr>
          <w:p w14:paraId="58FFFC3D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  <w:tcBorders>
              <w:top w:val="single" w:sz="8" w:space="0" w:color="000000"/>
            </w:tcBorders>
          </w:tcPr>
          <w:p w14:paraId="6F7C828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tcBorders>
              <w:top w:val="single" w:sz="8" w:space="0" w:color="000000"/>
            </w:tcBorders>
          </w:tcPr>
          <w:p w14:paraId="16A7809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70AA" w14:paraId="6A432189" w14:textId="77777777">
        <w:trPr>
          <w:gridAfter w:val="1"/>
          <w:wAfter w:w="6" w:type="dxa"/>
          <w:trHeight w:val="321"/>
        </w:trPr>
        <w:tc>
          <w:tcPr>
            <w:tcW w:w="283" w:type="dxa"/>
          </w:tcPr>
          <w:p w14:paraId="43A25911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1.</w:t>
            </w:r>
          </w:p>
        </w:tc>
        <w:tc>
          <w:tcPr>
            <w:tcW w:w="2437" w:type="dxa"/>
            <w:gridSpan w:val="6"/>
          </w:tcPr>
          <w:p w14:paraId="463FAB94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Číslo požadavku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FaMa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:</w:t>
            </w:r>
          </w:p>
        </w:tc>
        <w:tc>
          <w:tcPr>
            <w:tcW w:w="6377" w:type="dxa"/>
            <w:gridSpan w:val="5"/>
          </w:tcPr>
          <w:p w14:paraId="13A634C5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1414/2024/003</w:t>
            </w:r>
          </w:p>
        </w:tc>
      </w:tr>
      <w:tr w:rsidR="002770AA" w14:paraId="1E60EBD2" w14:textId="77777777">
        <w:trPr>
          <w:gridAfter w:val="1"/>
          <w:wAfter w:w="6" w:type="dxa"/>
          <w:trHeight w:val="566"/>
        </w:trPr>
        <w:tc>
          <w:tcPr>
            <w:tcW w:w="283" w:type="dxa"/>
          </w:tcPr>
          <w:p w14:paraId="2C6A78E9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BAD4AF4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Rozhodnutí orgánu kraje – schválení akce: </w:t>
            </w:r>
          </w:p>
        </w:tc>
        <w:tc>
          <w:tcPr>
            <w:tcW w:w="6377" w:type="dxa"/>
            <w:gridSpan w:val="5"/>
            <w:vAlign w:val="bottom"/>
          </w:tcPr>
          <w:p w14:paraId="122130FC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770AA" w14:paraId="29B02949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07439A9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78DD796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7947BB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65A2C3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C5EF79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24C81B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C1935F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6E38924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B4FD11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015DEA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20AE74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757ADB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37F83749" w14:textId="77777777">
        <w:trPr>
          <w:gridAfter w:val="1"/>
          <w:wAfter w:w="6" w:type="dxa"/>
          <w:trHeight w:val="5149"/>
        </w:trPr>
        <w:tc>
          <w:tcPr>
            <w:tcW w:w="283" w:type="dxa"/>
          </w:tcPr>
          <w:p w14:paraId="662CAD42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2.</w:t>
            </w:r>
          </w:p>
        </w:tc>
        <w:tc>
          <w:tcPr>
            <w:tcW w:w="2437" w:type="dxa"/>
            <w:gridSpan w:val="6"/>
          </w:tcPr>
          <w:p w14:paraId="5AFFB1B7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Zdůvodnění akce – cíle akce:</w:t>
            </w:r>
          </w:p>
        </w:tc>
        <w:tc>
          <w:tcPr>
            <w:tcW w:w="6377" w:type="dxa"/>
            <w:gridSpan w:val="5"/>
          </w:tcPr>
          <w:p w14:paraId="1E51932C" w14:textId="36C3E70C" w:rsidR="002770AA" w:rsidRDefault="00DB3C70" w:rsidP="009762E0">
            <w:pPr>
              <w:spacing w:before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S navrženým plánem o ukončení činnosti dětského rehabilitačního stacionáře Zámek v Dolních Životicích je třeba zajistit služby pro děti se zdravotním znevýhodněním. Ve městě Opava a okolí je kapacita mateřských škol pro děti se speciálními vzdělávacími potřebami v</w:t>
            </w:r>
            <w:r w:rsidR="006A4A3A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současné době naplněna. Na základě této skutečnosti je potřeba rozšíření kapacit  pro zajišťování předškolního vzdělávání pro děti se speciálními vzdělávacími potřebami. </w:t>
            </w:r>
          </w:p>
          <w:p w14:paraId="3A87C2B8" w14:textId="77777777" w:rsidR="002770AA" w:rsidRDefault="002770AA" w:rsidP="009762E0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0545EE7B" w14:textId="77777777" w:rsidR="002770AA" w:rsidRDefault="00DB3C70" w:rsidP="009762E0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Jedná se o přístavbu ke stávající budově školky a s tím související zvětšení kapacit, pro děti se speciálními vzdělávacími potřebami. Součástí stavby bude rozšíření o 2 třídy a dále bude vybudovaná nová odborná ambulance, nová kotelna a výdejna obědů. </w:t>
            </w:r>
          </w:p>
          <w:p w14:paraId="66DA8BCB" w14:textId="77777777" w:rsidR="002770AA" w:rsidRDefault="002770AA" w:rsidP="009762E0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6931E3E7" w14:textId="77777777" w:rsidR="002770AA" w:rsidRDefault="00DB3C70" w:rsidP="009762E0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Cílem akce je zajistit kvalitní výukové prostory pro školku se speciálními vzdělávacími potřebami. </w:t>
            </w:r>
          </w:p>
          <w:p w14:paraId="3A010A1B" w14:textId="77777777" w:rsidR="002770AA" w:rsidRDefault="002770AA" w:rsidP="009762E0">
            <w:pPr>
              <w:spacing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</w:p>
          <w:p w14:paraId="54ED8AF2" w14:textId="5763093F" w:rsidR="002770AA" w:rsidRDefault="00DB3C70" w:rsidP="009762E0">
            <w:pPr>
              <w:spacing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 roce 2025 byla zpracována studie stavby, která byla financována z</w:t>
            </w:r>
            <w:r w:rsidR="006A4A3A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 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vlastních zdrojů příspěvkové organizace za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87 tis. Kč. V roce 2026 bude zpracována projektová dokumentace, kterou budou upřesněny celkové náklady potřebné na realizaci stavby. Součástí akce bude pořízení vybavení. </w:t>
            </w:r>
          </w:p>
        </w:tc>
      </w:tr>
      <w:tr w:rsidR="002770AA" w14:paraId="5C7FB746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486DCF66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7BA5AC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338DB76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747F19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5E0B2E4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DFA57A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8011B3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1D7E423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0FBFBA30" w14:textId="77777777" w:rsidR="002770AA" w:rsidRDefault="002770AA" w:rsidP="009762E0">
            <w:pPr>
              <w:spacing w:line="119" w:lineRule="exact"/>
              <w:jc w:val="both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956745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14BB051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65BE9C5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03A52D38" w14:textId="77777777">
        <w:trPr>
          <w:gridAfter w:val="1"/>
          <w:wAfter w:w="6" w:type="dxa"/>
          <w:trHeight w:val="562"/>
        </w:trPr>
        <w:tc>
          <w:tcPr>
            <w:tcW w:w="283" w:type="dxa"/>
          </w:tcPr>
          <w:p w14:paraId="2AA6EF31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3.</w:t>
            </w:r>
          </w:p>
        </w:tc>
        <w:tc>
          <w:tcPr>
            <w:tcW w:w="2437" w:type="dxa"/>
            <w:gridSpan w:val="6"/>
          </w:tcPr>
          <w:p w14:paraId="613300D1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Forma použití:</w:t>
            </w:r>
          </w:p>
        </w:tc>
        <w:tc>
          <w:tcPr>
            <w:tcW w:w="6377" w:type="dxa"/>
            <w:gridSpan w:val="5"/>
          </w:tcPr>
          <w:p w14:paraId="7CB33FD8" w14:textId="57CFBBC3" w:rsidR="002770AA" w:rsidRDefault="004841DB" w:rsidP="009762E0">
            <w:pPr>
              <w:spacing w:before="40" w:after="40" w:line="241" w:lineRule="exact"/>
              <w:ind w:left="40" w:right="40"/>
              <w:jc w:val="both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V</w:t>
            </w:r>
            <w:r w:rsidR="00DB3C70">
              <w:rPr>
                <w:rFonts w:ascii="Tahoma" w:eastAsia="Tahoma" w:hAnsi="Tahoma" w:cs="Tahoma"/>
                <w:color w:val="000000"/>
                <w:sz w:val="20"/>
                <w:lang w:val="cs-CZ"/>
              </w:rPr>
              <w:t>ýdaj kraje</w:t>
            </w:r>
          </w:p>
        </w:tc>
      </w:tr>
      <w:tr w:rsidR="002770AA" w14:paraId="2A9E4264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72C4789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7653EC8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0CA5308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3843D49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1D401A2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F38D7F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02C2BBC3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3A9D9D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61606B0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60B5DA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D14A47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4BF5AA9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2CEF6A10" w14:textId="77777777">
        <w:trPr>
          <w:gridAfter w:val="1"/>
          <w:wAfter w:w="6" w:type="dxa"/>
          <w:trHeight w:val="562"/>
        </w:trPr>
        <w:tc>
          <w:tcPr>
            <w:tcW w:w="283" w:type="dxa"/>
          </w:tcPr>
          <w:p w14:paraId="1465C083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4.</w:t>
            </w:r>
          </w:p>
        </w:tc>
        <w:tc>
          <w:tcPr>
            <w:tcW w:w="2437" w:type="dxa"/>
            <w:gridSpan w:val="6"/>
          </w:tcPr>
          <w:p w14:paraId="1E970E53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Možnosti spolufinancování:</w:t>
            </w:r>
          </w:p>
        </w:tc>
        <w:tc>
          <w:tcPr>
            <w:tcW w:w="6377" w:type="dxa"/>
            <w:gridSpan w:val="5"/>
          </w:tcPr>
          <w:p w14:paraId="240D4A7D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2025: 87 tis. Kč vlastní zdroje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příspěvkové organizace</w:t>
            </w:r>
          </w:p>
        </w:tc>
      </w:tr>
      <w:tr w:rsidR="002770AA" w14:paraId="73BF3849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77C4BAA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13AA15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14D6C3D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23E38E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818C59D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961E283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B3BAA8F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7B0B0A3C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1949B4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6D15D9D1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A521DD5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3B4F7EC6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0B4F8560" w14:textId="77777777">
        <w:trPr>
          <w:gridAfter w:val="1"/>
          <w:wAfter w:w="6" w:type="dxa"/>
          <w:trHeight w:val="321"/>
        </w:trPr>
        <w:tc>
          <w:tcPr>
            <w:tcW w:w="283" w:type="dxa"/>
          </w:tcPr>
          <w:p w14:paraId="09DF37DE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5.</w:t>
            </w:r>
          </w:p>
        </w:tc>
        <w:tc>
          <w:tcPr>
            <w:tcW w:w="2437" w:type="dxa"/>
            <w:gridSpan w:val="6"/>
          </w:tcPr>
          <w:p w14:paraId="536EF020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Období realizace:</w:t>
            </w:r>
          </w:p>
        </w:tc>
        <w:tc>
          <w:tcPr>
            <w:tcW w:w="6377" w:type="dxa"/>
            <w:gridSpan w:val="5"/>
          </w:tcPr>
          <w:p w14:paraId="61FEE978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2025 - 2028</w:t>
            </w:r>
          </w:p>
        </w:tc>
      </w:tr>
      <w:tr w:rsidR="002770AA" w14:paraId="377E9A00" w14:textId="77777777">
        <w:trPr>
          <w:gridAfter w:val="1"/>
          <w:wAfter w:w="10" w:type="dxa"/>
          <w:trHeight w:val="199"/>
        </w:trPr>
        <w:tc>
          <w:tcPr>
            <w:tcW w:w="283" w:type="dxa"/>
          </w:tcPr>
          <w:p w14:paraId="04BC731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C990510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25641560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0B94C03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49DFA1B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90C3A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1BAE184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0E67AB8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24FEA24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57A4A243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61F1BE37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</w:tcPr>
          <w:p w14:paraId="121B2C4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562ECBCA" w14:textId="77777777">
        <w:trPr>
          <w:gridAfter w:val="1"/>
          <w:wAfter w:w="6" w:type="dxa"/>
          <w:trHeight w:val="804"/>
        </w:trPr>
        <w:tc>
          <w:tcPr>
            <w:tcW w:w="283" w:type="dxa"/>
          </w:tcPr>
          <w:p w14:paraId="0EE6D5A8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6.</w:t>
            </w:r>
          </w:p>
        </w:tc>
        <w:tc>
          <w:tcPr>
            <w:tcW w:w="2437" w:type="dxa"/>
            <w:gridSpan w:val="6"/>
          </w:tcPr>
          <w:p w14:paraId="489F57D6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zdrojů v dalších letech:</w:t>
            </w:r>
          </w:p>
        </w:tc>
        <w:tc>
          <w:tcPr>
            <w:tcW w:w="6377" w:type="dxa"/>
            <w:gridSpan w:val="5"/>
          </w:tcPr>
          <w:p w14:paraId="23F9835D" w14:textId="77777777" w:rsidR="002770AA" w:rsidRDefault="00DB3C70">
            <w:pPr>
              <w:spacing w:before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2026 :   4 000 tis. Kč</w:t>
            </w:r>
          </w:p>
          <w:p w14:paraId="3631395D" w14:textId="77777777" w:rsidR="002770AA" w:rsidRDefault="00DB3C70">
            <w:pPr>
              <w:spacing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2027 : 30 000 tis. Kč</w:t>
            </w:r>
          </w:p>
          <w:p w14:paraId="19726F91" w14:textId="77777777" w:rsidR="002770AA" w:rsidRDefault="00DB3C70">
            <w:pPr>
              <w:spacing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2028 : 23 400 tis. Kč</w:t>
            </w:r>
          </w:p>
        </w:tc>
      </w:tr>
      <w:tr w:rsidR="002770AA" w14:paraId="59CE26EF" w14:textId="77777777">
        <w:trPr>
          <w:gridAfter w:val="1"/>
          <w:wAfter w:w="6" w:type="dxa"/>
          <w:trHeight w:val="297"/>
        </w:trPr>
        <w:tc>
          <w:tcPr>
            <w:tcW w:w="283" w:type="dxa"/>
          </w:tcPr>
          <w:p w14:paraId="5C4CF479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0F4BBBF9" w14:textId="77777777" w:rsidR="002770AA" w:rsidRDefault="00DB3C70">
            <w:pPr>
              <w:spacing w:before="40" w:after="40" w:line="217" w:lineRule="exact"/>
              <w:ind w:left="40"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u víceletých akcí</w:t>
            </w:r>
          </w:p>
        </w:tc>
        <w:tc>
          <w:tcPr>
            <w:tcW w:w="6377" w:type="dxa"/>
            <w:gridSpan w:val="5"/>
          </w:tcPr>
          <w:p w14:paraId="6776F627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70AA" w14:paraId="281AEC99" w14:textId="77777777">
        <w:trPr>
          <w:trHeight w:val="199"/>
        </w:trPr>
        <w:tc>
          <w:tcPr>
            <w:tcW w:w="283" w:type="dxa"/>
          </w:tcPr>
          <w:p w14:paraId="54B886D3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6192AFD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4E92F9AF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77819D3E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427A383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65CBE7B4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5A84CE0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33E133D2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618DBF20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15EA258A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52AEDCB9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19568AE3" w14:textId="77777777" w:rsidR="002770AA" w:rsidRDefault="002770AA">
            <w:pPr>
              <w:spacing w:line="11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</w:tr>
      <w:tr w:rsidR="002770AA" w14:paraId="6D01AE54" w14:textId="77777777">
        <w:trPr>
          <w:trHeight w:val="1267"/>
        </w:trPr>
        <w:tc>
          <w:tcPr>
            <w:tcW w:w="283" w:type="dxa"/>
          </w:tcPr>
          <w:p w14:paraId="2BF38406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7.</w:t>
            </w:r>
          </w:p>
        </w:tc>
        <w:tc>
          <w:tcPr>
            <w:tcW w:w="2437" w:type="dxa"/>
            <w:gridSpan w:val="6"/>
          </w:tcPr>
          <w:p w14:paraId="381C96DF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Vyvolaná potřeba zvýšených provozních výdajů v souvislosti s realizací v dalších letech:</w:t>
            </w:r>
          </w:p>
        </w:tc>
        <w:tc>
          <w:tcPr>
            <w:tcW w:w="6377" w:type="dxa"/>
            <w:gridSpan w:val="6"/>
          </w:tcPr>
          <w:p w14:paraId="3BD4C7CC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-</w:t>
            </w:r>
          </w:p>
        </w:tc>
      </w:tr>
      <w:tr w:rsidR="002770AA" w14:paraId="633EFA69" w14:textId="77777777">
        <w:trPr>
          <w:trHeight w:val="474"/>
        </w:trPr>
        <w:tc>
          <w:tcPr>
            <w:tcW w:w="283" w:type="dxa"/>
          </w:tcPr>
          <w:p w14:paraId="7489C8D2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2437" w:type="dxa"/>
            <w:gridSpan w:val="6"/>
          </w:tcPr>
          <w:p w14:paraId="64EA0750" w14:textId="77777777" w:rsidR="002770AA" w:rsidRDefault="00DB3C70">
            <w:pPr>
              <w:spacing w:after="40" w:line="217" w:lineRule="exact"/>
              <w:ind w:right="40"/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</w:pPr>
            <w:r>
              <w:rPr>
                <w:rFonts w:ascii="Tahoma" w:eastAsia="Tahoma" w:hAnsi="Tahoma" w:cs="Tahoma"/>
                <w:i/>
                <w:color w:val="000000"/>
                <w:sz w:val="18"/>
                <w:lang w:val="cs-CZ"/>
              </w:rPr>
              <w:t>pozn.: např. výdaje na udržitelnost projektu</w:t>
            </w:r>
          </w:p>
        </w:tc>
        <w:tc>
          <w:tcPr>
            <w:tcW w:w="6377" w:type="dxa"/>
            <w:gridSpan w:val="6"/>
          </w:tcPr>
          <w:p w14:paraId="01277EFA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70AA" w14:paraId="55513F9D" w14:textId="77777777">
        <w:trPr>
          <w:trHeight w:val="283"/>
        </w:trPr>
        <w:tc>
          <w:tcPr>
            <w:tcW w:w="283" w:type="dxa"/>
          </w:tcPr>
          <w:p w14:paraId="021973D4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57D3740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FBD64AC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FCC03D6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0BBEB0E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435486A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B27B333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968" w:type="dxa"/>
          </w:tcPr>
          <w:p w14:paraId="0D1250D8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538" w:type="dxa"/>
          </w:tcPr>
          <w:p w14:paraId="12B4337B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2627B453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793" w:type="dxa"/>
          </w:tcPr>
          <w:p w14:paraId="5C3DA84C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446E44C6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</w:tr>
      <w:tr w:rsidR="002770AA" w14:paraId="58097F16" w14:textId="77777777">
        <w:trPr>
          <w:trHeight w:val="642"/>
        </w:trPr>
        <w:tc>
          <w:tcPr>
            <w:tcW w:w="283" w:type="dxa"/>
          </w:tcPr>
          <w:p w14:paraId="29024227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8.</w:t>
            </w:r>
          </w:p>
        </w:tc>
        <w:tc>
          <w:tcPr>
            <w:tcW w:w="2437" w:type="dxa"/>
            <w:gridSpan w:val="6"/>
          </w:tcPr>
          <w:p w14:paraId="56B09D05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Přiřazené kategorie v Portálu majetku:</w:t>
            </w:r>
          </w:p>
        </w:tc>
        <w:tc>
          <w:tcPr>
            <w:tcW w:w="6377" w:type="dxa"/>
            <w:gridSpan w:val="6"/>
          </w:tcPr>
          <w:p w14:paraId="5084B443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stavebně technická (odboru </w:t>
            </w:r>
            <w:proofErr w:type="spellStart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invest</w:t>
            </w:r>
            <w:proofErr w:type="spellEnd"/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>. a majetkového):</w:t>
            </w:r>
          </w:p>
          <w:p w14:paraId="0E045A51" w14:textId="77777777" w:rsidR="002770AA" w:rsidRDefault="00DB3C70">
            <w:pPr>
              <w:spacing w:before="40" w:after="4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4 | Koncepční akce (OIM neposuzuje)</w:t>
            </w:r>
          </w:p>
        </w:tc>
      </w:tr>
      <w:tr w:rsidR="002770AA" w14:paraId="0506D2AF" w14:textId="77777777">
        <w:trPr>
          <w:trHeight w:val="199"/>
        </w:trPr>
        <w:tc>
          <w:tcPr>
            <w:tcW w:w="283" w:type="dxa"/>
          </w:tcPr>
          <w:p w14:paraId="7F5D4887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38B46592" w14:textId="77777777" w:rsidR="002770AA" w:rsidRDefault="002770AA">
            <w:pPr>
              <w:spacing w:line="119" w:lineRule="exact"/>
              <w:rPr>
                <w:rFonts w:ascii="Arial" w:eastAsia="Arial" w:hAnsi="Arial" w:cs="Arial"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7BA955B2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2A498EB1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62F3EE0C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430022B8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7740B6F2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08B75468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7C2DE23C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74D0A71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3196413B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6C514667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70AA" w14:paraId="0C67EA71" w14:textId="77777777">
        <w:trPr>
          <w:trHeight w:val="301"/>
        </w:trPr>
        <w:tc>
          <w:tcPr>
            <w:tcW w:w="283" w:type="dxa"/>
          </w:tcPr>
          <w:p w14:paraId="71CD4163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A526D8C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74173FD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250BB2D6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4CD89462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BC148DF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3115619D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1C4E8C45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koncepční (odvětvového odboru): </w:t>
            </w:r>
          </w:p>
        </w:tc>
      </w:tr>
      <w:tr w:rsidR="002770AA" w14:paraId="003BCEA4" w14:textId="77777777">
        <w:trPr>
          <w:trHeight w:val="542"/>
        </w:trPr>
        <w:tc>
          <w:tcPr>
            <w:tcW w:w="283" w:type="dxa"/>
          </w:tcPr>
          <w:p w14:paraId="0999AD72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679FB153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74629EDB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675325F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91A0EE6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57BA63B9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249085B4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7660788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 xml:space="preserve">1 | Velmi vysoká priorita - investice nezbytná pro chod organizace v </w:t>
            </w: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nejbližším roce</w:t>
            </w:r>
          </w:p>
        </w:tc>
      </w:tr>
      <w:tr w:rsidR="002770AA" w14:paraId="0A214C84" w14:textId="77777777">
        <w:trPr>
          <w:trHeight w:val="199"/>
        </w:trPr>
        <w:tc>
          <w:tcPr>
            <w:tcW w:w="283" w:type="dxa"/>
          </w:tcPr>
          <w:p w14:paraId="11732214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b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08EF0B19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6" w:type="dxa"/>
          </w:tcPr>
          <w:p w14:paraId="558977E8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56" w:type="dxa"/>
          </w:tcPr>
          <w:p w14:paraId="15C9E9AA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680" w:type="dxa"/>
          </w:tcPr>
          <w:p w14:paraId="7E15D766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26F5708C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40" w:type="dxa"/>
          </w:tcPr>
          <w:p w14:paraId="30EB7484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i/>
                <w:color w:val="000000"/>
                <w:sz w:val="19"/>
                <w:lang w:val="cs-CZ"/>
              </w:rPr>
            </w:pPr>
          </w:p>
        </w:tc>
        <w:tc>
          <w:tcPr>
            <w:tcW w:w="3968" w:type="dxa"/>
          </w:tcPr>
          <w:p w14:paraId="53E1B4A2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538" w:type="dxa"/>
          </w:tcPr>
          <w:p w14:paraId="14DB8C09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453" w:type="dxa"/>
          </w:tcPr>
          <w:p w14:paraId="4597FF4C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793" w:type="dxa"/>
          </w:tcPr>
          <w:p w14:paraId="7329F221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  <w:tc>
          <w:tcPr>
            <w:tcW w:w="623" w:type="dxa"/>
            <w:gridSpan w:val="2"/>
          </w:tcPr>
          <w:p w14:paraId="2B3ACEEE" w14:textId="77777777" w:rsidR="002770AA" w:rsidRDefault="002770AA">
            <w:pPr>
              <w:spacing w:line="159" w:lineRule="exact"/>
              <w:rPr>
                <w:rFonts w:ascii="Tahoma" w:eastAsia="Tahoma" w:hAnsi="Tahoma" w:cs="Tahoma"/>
                <w:color w:val="000000"/>
                <w:sz w:val="19"/>
                <w:lang w:val="cs-CZ"/>
              </w:rPr>
            </w:pPr>
          </w:p>
        </w:tc>
      </w:tr>
      <w:tr w:rsidR="002770AA" w14:paraId="68192CCC" w14:textId="77777777">
        <w:trPr>
          <w:trHeight w:val="301"/>
        </w:trPr>
        <w:tc>
          <w:tcPr>
            <w:tcW w:w="283" w:type="dxa"/>
          </w:tcPr>
          <w:p w14:paraId="3A812571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07863074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41FD81CC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356936AB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20630382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18A4D59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01C60EE0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26355C0D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b/>
                <w:color w:val="000000"/>
                <w:sz w:val="20"/>
                <w:lang w:val="cs-CZ"/>
              </w:rPr>
              <w:t xml:space="preserve">Kategorie energetická (MEC): </w:t>
            </w:r>
          </w:p>
        </w:tc>
      </w:tr>
      <w:tr w:rsidR="002770AA" w14:paraId="07E4E98F" w14:textId="77777777">
        <w:trPr>
          <w:trHeight w:val="301"/>
        </w:trPr>
        <w:tc>
          <w:tcPr>
            <w:tcW w:w="283" w:type="dxa"/>
          </w:tcPr>
          <w:p w14:paraId="28D8894B" w14:textId="77777777" w:rsidR="002770AA" w:rsidRDefault="002770AA">
            <w:pPr>
              <w:spacing w:line="241" w:lineRule="exact"/>
              <w:rPr>
                <w:rFonts w:ascii="Tahoma" w:eastAsia="Tahoma" w:hAnsi="Tahoma" w:cs="Tahoma"/>
                <w:b/>
                <w:color w:val="000000"/>
                <w:lang w:val="cs-CZ"/>
              </w:rPr>
            </w:pPr>
          </w:p>
        </w:tc>
        <w:tc>
          <w:tcPr>
            <w:tcW w:w="453" w:type="dxa"/>
          </w:tcPr>
          <w:p w14:paraId="1617CD67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6" w:type="dxa"/>
          </w:tcPr>
          <w:p w14:paraId="2A2FA303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56" w:type="dxa"/>
          </w:tcPr>
          <w:p w14:paraId="008D8595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80" w:type="dxa"/>
          </w:tcPr>
          <w:p w14:paraId="504A5049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4DF6F256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340" w:type="dxa"/>
          </w:tcPr>
          <w:p w14:paraId="15BBAF2D" w14:textId="77777777" w:rsidR="002770AA" w:rsidRDefault="002770AA">
            <w:pPr>
              <w:spacing w:line="217" w:lineRule="exact"/>
              <w:rPr>
                <w:rFonts w:ascii="Tahoma" w:eastAsia="Tahoma" w:hAnsi="Tahoma" w:cs="Tahoma"/>
                <w:i/>
                <w:color w:val="000000"/>
                <w:lang w:val="cs-CZ"/>
              </w:rPr>
            </w:pPr>
          </w:p>
        </w:tc>
        <w:tc>
          <w:tcPr>
            <w:tcW w:w="6377" w:type="dxa"/>
            <w:gridSpan w:val="6"/>
          </w:tcPr>
          <w:p w14:paraId="5C3C1455" w14:textId="77777777" w:rsidR="002770AA" w:rsidRDefault="00DB3C70">
            <w:pPr>
              <w:spacing w:before="40" w:after="20" w:line="241" w:lineRule="exact"/>
              <w:ind w:left="40" w:right="40"/>
              <w:rPr>
                <w:rFonts w:ascii="Tahoma" w:eastAsia="Tahoma" w:hAnsi="Tahoma" w:cs="Tahoma"/>
                <w:color w:val="000000"/>
                <w:sz w:val="20"/>
                <w:lang w:val="cs-CZ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lang w:val="cs-CZ"/>
              </w:rPr>
              <w:t>2 | Středně energeticky účinné opatření</w:t>
            </w:r>
          </w:p>
        </w:tc>
      </w:tr>
    </w:tbl>
    <w:p w14:paraId="73E0BCE8" w14:textId="77777777" w:rsidR="002770AA" w:rsidRDefault="002770AA"/>
    <w:sectPr w:rsidR="002770AA">
      <w:footerReference w:type="even" r:id="rId6"/>
      <w:footerReference w:type="default" r:id="rId7"/>
      <w:footerReference w:type="first" r:id="rId8"/>
      <w:pgSz w:w="11904" w:h="16836"/>
      <w:pgMar w:top="1700" w:right="1388" w:bottom="566" w:left="1303" w:header="0" w:footer="0" w:gutter="0"/>
      <w:pgBorders>
        <w:top w:val="nil"/>
        <w:left w:val="nil"/>
        <w:bottom w:val="nil"/>
        <w:right w:val="nil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DD33C" w14:textId="77777777" w:rsidR="004A0B1A" w:rsidRDefault="004A0B1A" w:rsidP="009762E0">
      <w:r>
        <w:separator/>
      </w:r>
    </w:p>
  </w:endnote>
  <w:endnote w:type="continuationSeparator" w:id="0">
    <w:p w14:paraId="5483ADC1" w14:textId="77777777" w:rsidR="004A0B1A" w:rsidRDefault="004A0B1A" w:rsidP="00976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8E05C" w14:textId="77777777" w:rsidR="009762E0" w:rsidRDefault="009762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6C88A" w14:textId="77777777" w:rsidR="009762E0" w:rsidRDefault="009762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2E9C" w14:textId="77777777" w:rsidR="009762E0" w:rsidRDefault="009762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A5DF3" w14:textId="77777777" w:rsidR="004A0B1A" w:rsidRDefault="004A0B1A" w:rsidP="009762E0">
      <w:r>
        <w:separator/>
      </w:r>
    </w:p>
  </w:footnote>
  <w:footnote w:type="continuationSeparator" w:id="0">
    <w:p w14:paraId="251B1A20" w14:textId="77777777" w:rsidR="004A0B1A" w:rsidRDefault="004A0B1A" w:rsidP="00976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AA"/>
    <w:rsid w:val="002770AA"/>
    <w:rsid w:val="004841DB"/>
    <w:rsid w:val="004A0B1A"/>
    <w:rsid w:val="00627B29"/>
    <w:rsid w:val="00663367"/>
    <w:rsid w:val="006A4A3A"/>
    <w:rsid w:val="009762E0"/>
    <w:rsid w:val="00D1694B"/>
    <w:rsid w:val="00DB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459D9"/>
  <w15:docId w15:val="{C46ACB32-D6B5-426C-A4F1-E0358768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9762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762E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2260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Rumpová Lenka</dc:creator>
  <cp:lastModifiedBy>Rumpová Lenka</cp:lastModifiedBy>
  <cp:revision>2</cp:revision>
  <dcterms:created xsi:type="dcterms:W3CDTF">2025-02-13T10:17:00Z</dcterms:created>
  <dcterms:modified xsi:type="dcterms:W3CDTF">2025-02-13T10:17:00Z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c:Condition:KUMKREPRODUK_MAJETKU">
    <vt:lpwstr>id &lt;&gt; 0 [Seznam_akci] [Zpusob_cerpani]</vt:lpwstr>
  </property>
  <property fmtid="{D5CDD505-2E9C-101B-9397-08002B2CF9AE}" pid="3" name="Podruhe">
    <vt:bool>false</vt:bool>
  </property>
  <property fmtid="{D5CDD505-2E9C-101B-9397-08002B2CF9AE}" pid="4" name="MSIP_Label_215ad6d0-798b-44f9-b3fd-112ad6275fb4_Enabled">
    <vt:lpwstr>true</vt:lpwstr>
  </property>
  <property fmtid="{D5CDD505-2E9C-101B-9397-08002B2CF9AE}" pid="5" name="MSIP_Label_215ad6d0-798b-44f9-b3fd-112ad6275fb4_SetDate">
    <vt:lpwstr>2025-02-13T09:54:18Z</vt:lpwstr>
  </property>
  <property fmtid="{D5CDD505-2E9C-101B-9397-08002B2CF9AE}" pid="6" name="MSIP_Label_215ad6d0-798b-44f9-b3fd-112ad6275fb4_Method">
    <vt:lpwstr>Standard</vt:lpwstr>
  </property>
  <property fmtid="{D5CDD505-2E9C-101B-9397-08002B2CF9AE}" pid="7" name="MSIP_Label_215ad6d0-798b-44f9-b3fd-112ad6275fb4_Name">
    <vt:lpwstr>Neveřejná informace (popis)</vt:lpwstr>
  </property>
  <property fmtid="{D5CDD505-2E9C-101B-9397-08002B2CF9AE}" pid="8" name="MSIP_Label_215ad6d0-798b-44f9-b3fd-112ad6275fb4_SiteId">
    <vt:lpwstr>39f24d0b-aa30-4551-8e81-43c77cf1000e</vt:lpwstr>
  </property>
  <property fmtid="{D5CDD505-2E9C-101B-9397-08002B2CF9AE}" pid="9" name="MSIP_Label_215ad6d0-798b-44f9-b3fd-112ad6275fb4_ActionId">
    <vt:lpwstr>10bee947-2bd2-4aeb-835a-9eede824044e</vt:lpwstr>
  </property>
  <property fmtid="{D5CDD505-2E9C-101B-9397-08002B2CF9AE}" pid="10" name="MSIP_Label_215ad6d0-798b-44f9-b3fd-112ad6275fb4_ContentBits">
    <vt:lpwstr>2</vt:lpwstr>
  </property>
  <property fmtid="{D5CDD505-2E9C-101B-9397-08002B2CF9AE}" pid="11" name="MSIP_Label_215ad6d0-798b-44f9-b3fd-112ad6275fb4_Tag">
    <vt:lpwstr>10, 3, 0, 1</vt:lpwstr>
  </property>
</Properties>
</file>