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6D8D" w14:textId="41D63271" w:rsidR="00D94DA3" w:rsidRPr="00D113BE" w:rsidRDefault="00D94DA3" w:rsidP="00D113B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13BE">
        <w:rPr>
          <w:rFonts w:ascii="Tahoma" w:hAnsi="Tahoma" w:cs="Tahoma"/>
          <w:sz w:val="20"/>
          <w:szCs w:val="20"/>
        </w:rPr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12B5CBA7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bookmarkStart w:id="0" w:name="_Hlk95743076"/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bookmarkStart w:id="1" w:name="_Hlk125447037"/>
      <w:r w:rsidR="00796E5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202</w:t>
      </w:r>
      <w:r w:rsidR="00706D0A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5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dle Podmínek dotačního Programu na podporu poskytování sociálních služeb </w:t>
      </w:r>
      <w:r w:rsidR="00141093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financovaného 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 kapitoly 313 – MPSV státního rozpočtu</w:t>
      </w:r>
    </w:p>
    <w:bookmarkEnd w:id="1"/>
    <w:p w14:paraId="76A67D2A" w14:textId="77777777" w:rsidR="00D94DA3" w:rsidRPr="00B23C71" w:rsidRDefault="00D94DA3" w:rsidP="00D94DA3">
      <w:pPr>
        <w:rPr>
          <w:lang w:eastAsia="zh-CN" w:bidi="hi-IN"/>
        </w:rPr>
      </w:pPr>
    </w:p>
    <w:bookmarkEnd w:id="0"/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D8A2121" w14:textId="77777777" w:rsidR="00BF3798" w:rsidRPr="00B23C71" w:rsidRDefault="00BF3798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5FBA32F6" w14:textId="77777777" w:rsidR="00C065C8" w:rsidRDefault="00C065C8" w:rsidP="005F287C">
      <w:pPr>
        <w:jc w:val="both"/>
        <w:rPr>
          <w:rFonts w:ascii="Tahoma" w:hAnsi="Tahoma" w:cs="Tahoma"/>
          <w:sz w:val="20"/>
          <w:szCs w:val="20"/>
        </w:rPr>
      </w:pPr>
    </w:p>
    <w:p w14:paraId="13C1147B" w14:textId="77777777" w:rsidR="00706D0A" w:rsidRPr="005B6FB8" w:rsidRDefault="00706D0A" w:rsidP="00706D0A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lastRenderedPageBreak/>
        <w:t>D</w:t>
      </w:r>
      <w:r w:rsidRPr="00E1706F">
        <w:rPr>
          <w:rFonts w:ascii="Tahoma" w:hAnsi="Tahoma" w:cs="Tahoma"/>
          <w:sz w:val="20"/>
          <w:szCs w:val="20"/>
        </w:rPr>
        <w:t>otační</w:t>
      </w:r>
      <w:r w:rsidRPr="00D16E89">
        <w:rPr>
          <w:rFonts w:ascii="Tahoma" w:hAnsi="Tahoma" w:cs="Tahoma"/>
          <w:sz w:val="20"/>
          <w:szCs w:val="20"/>
        </w:rPr>
        <w:t xml:space="preserve"> program s názvem „Program na podporu poskytová</w:t>
      </w:r>
      <w:r>
        <w:rPr>
          <w:rFonts w:ascii="Tahoma" w:hAnsi="Tahoma" w:cs="Tahoma"/>
          <w:sz w:val="20"/>
          <w:szCs w:val="20"/>
        </w:rPr>
        <w:t>ní sociálních služeb pro rok 2025</w:t>
      </w:r>
      <w:r w:rsidRPr="00D16E8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kapitoly 313 – MPSV státního rozpočtu (dále jen „Program“)</w:t>
      </w:r>
      <w:r>
        <w:rPr>
          <w:rFonts w:ascii="Tahoma" w:hAnsi="Tahoma" w:cs="Tahoma"/>
          <w:sz w:val="20"/>
          <w:szCs w:val="20"/>
        </w:rPr>
        <w:t xml:space="preserve"> byl vyhlášen </w:t>
      </w:r>
      <w:r w:rsidRPr="00D16E89">
        <w:rPr>
          <w:rFonts w:ascii="Tahoma" w:hAnsi="Tahoma" w:cs="Tahoma"/>
          <w:sz w:val="20"/>
          <w:szCs w:val="20"/>
        </w:rPr>
        <w:t xml:space="preserve">radou </w:t>
      </w:r>
      <w:r w:rsidRPr="00E1706F">
        <w:rPr>
          <w:rFonts w:ascii="Tahoma" w:hAnsi="Tahoma" w:cs="Tahoma"/>
          <w:sz w:val="20"/>
          <w:szCs w:val="20"/>
        </w:rPr>
        <w:t xml:space="preserve">kraje </w:t>
      </w:r>
      <w:r w:rsidRPr="00F81328">
        <w:rPr>
          <w:rFonts w:ascii="Tahoma" w:hAnsi="Tahoma" w:cs="Tahoma"/>
          <w:sz w:val="20"/>
          <w:szCs w:val="20"/>
        </w:rPr>
        <w:t>dne </w:t>
      </w:r>
      <w:r>
        <w:rPr>
          <w:rFonts w:ascii="Tahoma" w:hAnsi="Tahoma" w:cs="Tahoma"/>
          <w:sz w:val="20"/>
          <w:szCs w:val="20"/>
        </w:rPr>
        <w:t>2</w:t>
      </w:r>
      <w:r w:rsidRPr="00F81328">
        <w:rPr>
          <w:rFonts w:ascii="Tahoma" w:hAnsi="Tahoma" w:cs="Tahoma"/>
          <w:sz w:val="20"/>
          <w:szCs w:val="20"/>
        </w:rPr>
        <w:t>. 9. 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 usnesením č. </w:t>
      </w:r>
      <w:r>
        <w:rPr>
          <w:rFonts w:ascii="Tahoma" w:hAnsi="Tahoma" w:cs="Tahoma"/>
          <w:color w:val="231F20"/>
          <w:sz w:val="20"/>
          <w:szCs w:val="20"/>
        </w:rPr>
        <w:t>110</w:t>
      </w:r>
      <w:r w:rsidRPr="00F81328">
        <w:rPr>
          <w:rFonts w:ascii="Tahoma" w:hAnsi="Tahoma" w:cs="Tahoma"/>
          <w:color w:val="231F20"/>
          <w:sz w:val="20"/>
          <w:szCs w:val="20"/>
        </w:rPr>
        <w:t>/</w:t>
      </w:r>
      <w:r>
        <w:rPr>
          <w:rFonts w:ascii="Tahoma" w:hAnsi="Tahoma" w:cs="Tahoma"/>
          <w:color w:val="231F20"/>
          <w:sz w:val="20"/>
          <w:szCs w:val="20"/>
        </w:rPr>
        <w:t>7659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13B63D5" w14:textId="77777777" w:rsidR="00706D0A" w:rsidRPr="00F535B1" w:rsidRDefault="00706D0A" w:rsidP="00706D0A">
      <w:pPr>
        <w:jc w:val="both"/>
        <w:rPr>
          <w:rFonts w:ascii="Tahoma" w:hAnsi="Tahoma" w:cs="Tahoma"/>
          <w:sz w:val="20"/>
          <w:szCs w:val="20"/>
        </w:rPr>
      </w:pPr>
      <w:r w:rsidRPr="00F535B1">
        <w:rPr>
          <w:rFonts w:ascii="Tahoma" w:hAnsi="Tahoma" w:cs="Tahoma"/>
          <w:sz w:val="20"/>
          <w:szCs w:val="20"/>
        </w:rPr>
        <w:t xml:space="preserve">Uvedený Program se řídí „Podmínkami dotačního Programu na podporu poskytování sociálních služeb financovaného z kapitoly 313 – MPSV státního rozpočtu“ (dále jen „Podmínky“), schválenými Zastupitelstvem Moravskoslezského kraje usnesením </w:t>
      </w:r>
      <w:r w:rsidRPr="00F81328">
        <w:rPr>
          <w:rFonts w:ascii="Tahoma" w:hAnsi="Tahoma" w:cs="Tahoma"/>
          <w:sz w:val="20"/>
          <w:szCs w:val="20"/>
        </w:rPr>
        <w:t>č. 12/1295 ze dne 8. 6. 2023</w:t>
      </w:r>
      <w:r>
        <w:rPr>
          <w:rFonts w:ascii="Tahoma" w:hAnsi="Tahoma" w:cs="Tahoma"/>
          <w:sz w:val="20"/>
          <w:szCs w:val="20"/>
        </w:rPr>
        <w:t>, ve znění Dodatku č. 1.</w:t>
      </w:r>
    </w:p>
    <w:p w14:paraId="0E71E894" w14:textId="77777777" w:rsidR="00706D0A" w:rsidRPr="00F81328" w:rsidRDefault="00706D0A" w:rsidP="00706D0A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Dle Metodiky Ministerstva práce a sociálních věcí se dotace ze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státního rozpočtu na příslušný kalendářní rok poskytuje na základě „Žádosti kraje o poskytnutí dotace z kapitoly 313 – MPSV státního rozpočtu na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> 2025</w:t>
      </w:r>
      <w:r w:rsidRPr="00D16E89">
        <w:rPr>
          <w:rFonts w:ascii="Tahoma" w:hAnsi="Tahoma" w:cs="Tahoma"/>
          <w:sz w:val="20"/>
          <w:szCs w:val="20"/>
        </w:rPr>
        <w:t xml:space="preserve">“ (dále jen „Žádost“). Žádost byla podána </w:t>
      </w:r>
      <w:r w:rsidRPr="00E1706F">
        <w:rPr>
          <w:rFonts w:ascii="Tahoma" w:hAnsi="Tahoma" w:cs="Tahoma"/>
          <w:sz w:val="20"/>
          <w:szCs w:val="20"/>
        </w:rPr>
        <w:t xml:space="preserve">Moravskoslezským </w:t>
      </w:r>
      <w:r>
        <w:rPr>
          <w:rFonts w:ascii="Tahoma" w:hAnsi="Tahoma" w:cs="Tahoma"/>
          <w:sz w:val="20"/>
          <w:szCs w:val="20"/>
        </w:rPr>
        <w:t xml:space="preserve">krajem </w:t>
      </w:r>
      <w:r w:rsidRPr="00F81328">
        <w:rPr>
          <w:rFonts w:ascii="Tahoma" w:hAnsi="Tahoma" w:cs="Tahoma"/>
          <w:sz w:val="20"/>
          <w:szCs w:val="20"/>
        </w:rPr>
        <w:t xml:space="preserve">na základě usnesení rady kraje č. </w:t>
      </w:r>
      <w:r>
        <w:rPr>
          <w:rFonts w:ascii="Tahoma" w:hAnsi="Tahoma" w:cs="Tahoma"/>
          <w:sz w:val="20"/>
          <w:szCs w:val="20"/>
        </w:rPr>
        <w:t>105</w:t>
      </w:r>
      <w:r w:rsidRPr="00F8132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737</w:t>
      </w:r>
      <w:r w:rsidRPr="00F81328">
        <w:rPr>
          <w:rFonts w:ascii="Tahoma" w:hAnsi="Tahoma" w:cs="Tahoma"/>
          <w:sz w:val="20"/>
          <w:szCs w:val="20"/>
        </w:rPr>
        <w:t>4 ze dne 1</w:t>
      </w:r>
      <w:r>
        <w:rPr>
          <w:rFonts w:ascii="Tahoma" w:hAnsi="Tahoma" w:cs="Tahoma"/>
          <w:sz w:val="20"/>
          <w:szCs w:val="20"/>
        </w:rPr>
        <w:t>5</w:t>
      </w:r>
      <w:r w:rsidRPr="00F81328">
        <w:rPr>
          <w:rFonts w:ascii="Tahoma" w:hAnsi="Tahoma" w:cs="Tahoma"/>
          <w:sz w:val="20"/>
          <w:szCs w:val="20"/>
        </w:rPr>
        <w:t>. 7. 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 ve stanoveném termínu, tj. do 31. 7. 202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 xml:space="preserve">, v celkové výši </w:t>
      </w:r>
      <w:r>
        <w:rPr>
          <w:rFonts w:ascii="Tahoma" w:hAnsi="Tahoma" w:cs="Tahoma"/>
          <w:sz w:val="20"/>
          <w:szCs w:val="20"/>
        </w:rPr>
        <w:t>4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097</w:t>
      </w:r>
      <w:r w:rsidRPr="00F8132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6</w:t>
      </w:r>
      <w:r w:rsidRPr="00F81328">
        <w:rPr>
          <w:rFonts w:ascii="Tahoma" w:hAnsi="Tahoma" w:cs="Tahoma"/>
          <w:sz w:val="20"/>
          <w:szCs w:val="20"/>
        </w:rPr>
        <w:t>00.000</w:t>
      </w:r>
      <w:r>
        <w:rPr>
          <w:rFonts w:ascii="Tahoma" w:hAnsi="Tahoma" w:cs="Tahoma"/>
          <w:sz w:val="20"/>
          <w:szCs w:val="20"/>
        </w:rPr>
        <w:t> </w:t>
      </w:r>
      <w:r w:rsidRPr="00F81328">
        <w:rPr>
          <w:rFonts w:ascii="Tahoma" w:hAnsi="Tahoma" w:cs="Tahoma"/>
          <w:sz w:val="20"/>
          <w:szCs w:val="20"/>
        </w:rPr>
        <w:t>Kč</w:t>
      </w:r>
      <w:r>
        <w:rPr>
          <w:rFonts w:ascii="Tahoma" w:hAnsi="Tahoma" w:cs="Tahoma"/>
          <w:sz w:val="20"/>
          <w:szCs w:val="20"/>
        </w:rPr>
        <w:t>.</w:t>
      </w:r>
    </w:p>
    <w:p w14:paraId="42F43588" w14:textId="4DB8959C" w:rsidR="00706D0A" w:rsidRPr="00D16E89" w:rsidRDefault="00706D0A" w:rsidP="00706D0A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Schválené Podmínky obsahují </w:t>
      </w:r>
      <w:r>
        <w:rPr>
          <w:rFonts w:ascii="Tahoma" w:hAnsi="Tahoma" w:cs="Tahoma"/>
          <w:sz w:val="20"/>
          <w:szCs w:val="20"/>
        </w:rPr>
        <w:t xml:space="preserve">mj. </w:t>
      </w:r>
      <w:r w:rsidRPr="00D16E89">
        <w:rPr>
          <w:rFonts w:ascii="Tahoma" w:hAnsi="Tahoma" w:cs="Tahoma"/>
          <w:sz w:val="20"/>
          <w:szCs w:val="20"/>
        </w:rPr>
        <w:t>způsob výpočtu dotace, který je nutno konkretizovat dle objemu podaných žádostí o dotaci a dle přiděleného směrného čísla, které je pro Moravskoslezský kraj stanoveno ve výši 11,99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 xml:space="preserve">% z celkového ročního objemu finančních prostředků </w:t>
      </w:r>
      <w:r w:rsidRPr="004720CF">
        <w:rPr>
          <w:rFonts w:ascii="Tahoma" w:hAnsi="Tahoma" w:cs="Tahoma"/>
          <w:sz w:val="20"/>
          <w:szCs w:val="20"/>
        </w:rPr>
        <w:t xml:space="preserve">vyčleněných ve státním rozpočtu na podporu sociálních služeb. Z přidělené částky </w:t>
      </w:r>
      <w:r>
        <w:rPr>
          <w:rFonts w:ascii="Tahoma" w:hAnsi="Tahoma" w:cs="Tahoma"/>
          <w:sz w:val="20"/>
          <w:szCs w:val="20"/>
        </w:rPr>
        <w:t>je navrhováno ponechat</w:t>
      </w:r>
      <w:r w:rsidRPr="004720CF">
        <w:rPr>
          <w:rFonts w:ascii="Tahoma" w:hAnsi="Tahoma" w:cs="Tahoma"/>
          <w:sz w:val="20"/>
          <w:szCs w:val="20"/>
        </w:rPr>
        <w:t xml:space="preserve"> </w:t>
      </w:r>
      <w:r w:rsidR="002F095E">
        <w:rPr>
          <w:rFonts w:ascii="Tahoma" w:hAnsi="Tahoma" w:cs="Tahoma"/>
          <w:sz w:val="20"/>
          <w:szCs w:val="20"/>
        </w:rPr>
        <w:t>3,66</w:t>
      </w:r>
      <w:r w:rsidRPr="00791EE4">
        <w:rPr>
          <w:rFonts w:ascii="Tahoma" w:hAnsi="Tahoma" w:cs="Tahoma"/>
          <w:sz w:val="20"/>
          <w:szCs w:val="20"/>
        </w:rPr>
        <w:t xml:space="preserve"> %</w:t>
      </w:r>
      <w:r w:rsidRPr="004720CF">
        <w:rPr>
          <w:rFonts w:ascii="Tahoma" w:hAnsi="Tahoma" w:cs="Tahoma"/>
          <w:sz w:val="20"/>
          <w:szCs w:val="20"/>
        </w:rPr>
        <w:t xml:space="preserve"> finančních prostředků jako rezerv</w:t>
      </w:r>
      <w:r>
        <w:rPr>
          <w:rFonts w:ascii="Tahoma" w:hAnsi="Tahoma" w:cs="Tahoma"/>
          <w:sz w:val="20"/>
          <w:szCs w:val="20"/>
        </w:rPr>
        <w:t>u</w:t>
      </w:r>
      <w:r w:rsidRPr="00D16E89">
        <w:rPr>
          <w:rFonts w:ascii="Tahoma" w:hAnsi="Tahoma" w:cs="Tahoma"/>
          <w:sz w:val="20"/>
          <w:szCs w:val="20"/>
        </w:rPr>
        <w:t xml:space="preserve"> určen</w:t>
      </w:r>
      <w:r>
        <w:rPr>
          <w:rFonts w:ascii="Tahoma" w:hAnsi="Tahoma" w:cs="Tahoma"/>
          <w:sz w:val="20"/>
          <w:szCs w:val="20"/>
        </w:rPr>
        <w:t>ou</w:t>
      </w:r>
      <w:r w:rsidRPr="00D16E89">
        <w:rPr>
          <w:rFonts w:ascii="Tahoma" w:hAnsi="Tahoma" w:cs="Tahoma"/>
          <w:sz w:val="20"/>
          <w:szCs w:val="20"/>
        </w:rPr>
        <w:t xml:space="preserve"> k financování např. nově vzniklých sociálních služeb (rozvoj) a služeb s kapacitou navýšenou během roku, k dofinancování sociálních služeb či k řešení specifických potřeb. </w:t>
      </w:r>
    </w:p>
    <w:p w14:paraId="2DB66BFD" w14:textId="77777777" w:rsidR="00706D0A" w:rsidRDefault="00706D0A" w:rsidP="00706D0A">
      <w:pPr>
        <w:jc w:val="both"/>
        <w:rPr>
          <w:rFonts w:ascii="Tahoma" w:hAnsi="Tahoma" w:cs="Tahoma"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>Termín pro podání žádostí byl stanoven na </w:t>
      </w:r>
      <w:r w:rsidRPr="00E1706F">
        <w:rPr>
          <w:rFonts w:ascii="Tahoma" w:hAnsi="Tahoma" w:cs="Tahoma"/>
          <w:sz w:val="20"/>
          <w:szCs w:val="20"/>
        </w:rPr>
        <w:t xml:space="preserve">období </w:t>
      </w:r>
      <w:r w:rsidRPr="00E979B0">
        <w:rPr>
          <w:rFonts w:ascii="Tahoma" w:hAnsi="Tahoma" w:cs="Tahoma"/>
          <w:bCs/>
          <w:sz w:val="20"/>
          <w:szCs w:val="20"/>
        </w:rPr>
        <w:t>od 7. 10. 2024 do 23. 10. 2024</w:t>
      </w:r>
      <w:r w:rsidRPr="00E1706F">
        <w:rPr>
          <w:rFonts w:ascii="Tahoma" w:hAnsi="Tahoma" w:cs="Tahoma"/>
          <w:sz w:val="20"/>
          <w:szCs w:val="20"/>
        </w:rPr>
        <w:t>. Oprávněným</w:t>
      </w:r>
      <w:r w:rsidRPr="00D16E89">
        <w:rPr>
          <w:rFonts w:ascii="Tahoma" w:hAnsi="Tahoma" w:cs="Tahoma"/>
          <w:sz w:val="20"/>
          <w:szCs w:val="20"/>
        </w:rPr>
        <w:t xml:space="preserve"> žadatelem o dotaci je poskytovatel sociální služby, který je zapsán v registru poskytovatelů sociálních služeb (§ 85 odst. 1 zákona č. 108/2006 Sb., o sociálních službách, ve znění pozdějších předpisů). Podporováno </w:t>
      </w:r>
      <w:r>
        <w:rPr>
          <w:rFonts w:ascii="Tahoma" w:hAnsi="Tahoma" w:cs="Tahoma"/>
          <w:sz w:val="20"/>
          <w:szCs w:val="20"/>
        </w:rPr>
        <w:t>je</w:t>
      </w:r>
      <w:r w:rsidRPr="00D16E89">
        <w:rPr>
          <w:rFonts w:ascii="Tahoma" w:hAnsi="Tahoma" w:cs="Tahoma"/>
          <w:sz w:val="20"/>
          <w:szCs w:val="20"/>
        </w:rPr>
        <w:t xml:space="preserve"> poskytování sociálních služeb, které jsou součástí Krajské sítě sociálních služeb (dále jen „</w:t>
      </w:r>
      <w:r>
        <w:rPr>
          <w:rFonts w:ascii="Tahoma" w:hAnsi="Tahoma" w:cs="Tahoma"/>
          <w:sz w:val="20"/>
          <w:szCs w:val="20"/>
        </w:rPr>
        <w:t>K</w:t>
      </w:r>
      <w:r w:rsidRPr="00D16E89">
        <w:rPr>
          <w:rFonts w:ascii="Tahoma" w:hAnsi="Tahoma" w:cs="Tahoma"/>
          <w:sz w:val="20"/>
          <w:szCs w:val="20"/>
        </w:rPr>
        <w:t>rajská síť“)</w:t>
      </w:r>
      <w:r>
        <w:rPr>
          <w:rFonts w:ascii="Tahoma" w:hAnsi="Tahoma" w:cs="Tahoma"/>
          <w:sz w:val="20"/>
          <w:szCs w:val="20"/>
        </w:rPr>
        <w:t xml:space="preserve"> se statusem „základní“</w:t>
      </w:r>
      <w:r w:rsidRPr="00D16E89">
        <w:rPr>
          <w:rFonts w:ascii="Tahoma" w:hAnsi="Tahoma" w:cs="Tahoma"/>
          <w:sz w:val="20"/>
          <w:szCs w:val="20"/>
        </w:rPr>
        <w:t xml:space="preserve"> a které mají s Moravskoslezským krajem uzavřenu „Smlouvu o závazku veřejné služby a vyrovnávací platbě za jeho výkon“. </w:t>
      </w:r>
    </w:p>
    <w:p w14:paraId="7768AAAB" w14:textId="706AF7C0" w:rsidR="00236DCE" w:rsidRPr="002208AD" w:rsidRDefault="00236DCE" w:rsidP="00236DC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16E89">
        <w:rPr>
          <w:rFonts w:ascii="Tahoma" w:hAnsi="Tahoma" w:cs="Tahoma"/>
          <w:sz w:val="20"/>
          <w:szCs w:val="20"/>
        </w:rPr>
        <w:t xml:space="preserve">Moravskoslezský kraj obdržel </w:t>
      </w:r>
      <w:r w:rsidRPr="00E1706F">
        <w:rPr>
          <w:rFonts w:ascii="Tahoma" w:hAnsi="Tahoma" w:cs="Tahoma"/>
          <w:sz w:val="20"/>
          <w:szCs w:val="20"/>
        </w:rPr>
        <w:t xml:space="preserve">celkem </w:t>
      </w:r>
      <w:r>
        <w:rPr>
          <w:rFonts w:ascii="Tahoma" w:hAnsi="Tahoma" w:cs="Tahoma"/>
          <w:b/>
          <w:sz w:val="20"/>
          <w:szCs w:val="20"/>
        </w:rPr>
        <w:t>202</w:t>
      </w:r>
      <w:r w:rsidRPr="00E1706F">
        <w:rPr>
          <w:rFonts w:ascii="Tahoma" w:hAnsi="Tahoma" w:cs="Tahoma"/>
          <w:b/>
          <w:sz w:val="20"/>
          <w:szCs w:val="20"/>
        </w:rPr>
        <w:t xml:space="preserve"> žádostí o poskytnutí dotace na </w:t>
      </w:r>
      <w:r>
        <w:rPr>
          <w:rFonts w:ascii="Tahoma" w:hAnsi="Tahoma" w:cs="Tahoma"/>
          <w:b/>
          <w:sz w:val="20"/>
          <w:szCs w:val="20"/>
        </w:rPr>
        <w:t>687</w:t>
      </w:r>
      <w:r w:rsidRPr="00E1706F">
        <w:rPr>
          <w:rFonts w:ascii="Tahoma" w:hAnsi="Tahoma" w:cs="Tahoma"/>
          <w:b/>
          <w:sz w:val="20"/>
          <w:szCs w:val="20"/>
        </w:rPr>
        <w:t xml:space="preserve"> sociálních služeb</w:t>
      </w:r>
      <w:r w:rsidRPr="00E1706F">
        <w:rPr>
          <w:rFonts w:ascii="Tahoma" w:hAnsi="Tahoma" w:cs="Tahoma"/>
          <w:sz w:val="20"/>
          <w:szCs w:val="20"/>
        </w:rPr>
        <w:t>.</w:t>
      </w:r>
      <w:r w:rsidR="008424A3">
        <w:rPr>
          <w:rFonts w:ascii="Tahoma" w:hAnsi="Tahoma" w:cs="Tahoma"/>
          <w:sz w:val="20"/>
          <w:szCs w:val="20"/>
        </w:rPr>
        <w:t xml:space="preserve"> Dne 28. 1. 2025 obdržel Krajský úřad žádost organizace Zámek Dolní Životice, příspěvková organizace, IČ 71197052, o snížení požadavku na dotaci na 0 Kč u sociální služby azylový dům </w:t>
      </w:r>
      <w:proofErr w:type="spellStart"/>
      <w:r w:rsidR="008424A3">
        <w:rPr>
          <w:rFonts w:ascii="Tahoma" w:hAnsi="Tahoma" w:cs="Tahoma"/>
          <w:sz w:val="20"/>
          <w:szCs w:val="20"/>
        </w:rPr>
        <w:t>reg</w:t>
      </w:r>
      <w:proofErr w:type="spellEnd"/>
      <w:r w:rsidR="008424A3">
        <w:rPr>
          <w:rFonts w:ascii="Tahoma" w:hAnsi="Tahoma" w:cs="Tahoma"/>
          <w:sz w:val="20"/>
          <w:szCs w:val="20"/>
        </w:rPr>
        <w:t>.</w:t>
      </w:r>
      <w:r w:rsidR="0000708E">
        <w:rPr>
          <w:rFonts w:ascii="Tahoma" w:hAnsi="Tahoma" w:cs="Tahoma"/>
          <w:sz w:val="20"/>
          <w:szCs w:val="20"/>
        </w:rPr>
        <w:t> </w:t>
      </w:r>
      <w:r w:rsidR="008424A3">
        <w:rPr>
          <w:rFonts w:ascii="Tahoma" w:hAnsi="Tahoma" w:cs="Tahoma"/>
          <w:sz w:val="20"/>
          <w:szCs w:val="20"/>
        </w:rPr>
        <w:t>č.</w:t>
      </w:r>
      <w:r w:rsidR="0000708E">
        <w:rPr>
          <w:rFonts w:ascii="Tahoma" w:hAnsi="Tahoma" w:cs="Tahoma"/>
          <w:sz w:val="20"/>
          <w:szCs w:val="20"/>
        </w:rPr>
        <w:t> </w:t>
      </w:r>
      <w:r w:rsidR="008424A3">
        <w:rPr>
          <w:rFonts w:ascii="Tahoma" w:hAnsi="Tahoma" w:cs="Tahoma"/>
          <w:sz w:val="20"/>
          <w:szCs w:val="20"/>
        </w:rPr>
        <w:t xml:space="preserve">8983783, </w:t>
      </w:r>
      <w:r w:rsidR="0000708E">
        <w:rPr>
          <w:rFonts w:ascii="Tahoma" w:hAnsi="Tahoma" w:cs="Tahoma"/>
          <w:sz w:val="20"/>
          <w:szCs w:val="20"/>
        </w:rPr>
        <w:t xml:space="preserve">protože organizace </w:t>
      </w:r>
      <w:r w:rsidR="008424A3">
        <w:rPr>
          <w:rFonts w:ascii="Tahoma" w:hAnsi="Tahoma" w:cs="Tahoma"/>
          <w:sz w:val="20"/>
          <w:szCs w:val="20"/>
        </w:rPr>
        <w:t>ukončí poskytování služby ke dni 31. 5. 2025.</w:t>
      </w:r>
      <w:r w:rsidRPr="00E1706F">
        <w:rPr>
          <w:rFonts w:ascii="Tahoma" w:hAnsi="Tahoma" w:cs="Tahoma"/>
          <w:sz w:val="20"/>
          <w:szCs w:val="20"/>
        </w:rPr>
        <w:t xml:space="preserve"> </w:t>
      </w:r>
      <w:r w:rsidRPr="00E1706F">
        <w:rPr>
          <w:rFonts w:ascii="Tahoma" w:hAnsi="Tahoma" w:cs="Tahoma"/>
          <w:b/>
          <w:sz w:val="20"/>
          <w:szCs w:val="20"/>
        </w:rPr>
        <w:t>Celkový objem</w:t>
      </w:r>
      <w:r w:rsidRPr="00E1706F">
        <w:rPr>
          <w:rFonts w:ascii="Tahoma" w:hAnsi="Tahoma" w:cs="Tahoma"/>
          <w:sz w:val="20"/>
          <w:szCs w:val="20"/>
        </w:rPr>
        <w:t xml:space="preserve"> požadovaných finančních prostředků </w:t>
      </w:r>
      <w:r w:rsidR="0000708E">
        <w:rPr>
          <w:rFonts w:ascii="Tahoma" w:hAnsi="Tahoma" w:cs="Tahoma"/>
          <w:sz w:val="20"/>
          <w:szCs w:val="20"/>
        </w:rPr>
        <w:t>byl</w:t>
      </w:r>
      <w:r w:rsidRPr="00E170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dle předložených žádostí ve výši </w:t>
      </w:r>
      <w:r w:rsidRPr="002208AD">
        <w:rPr>
          <w:rFonts w:ascii="Tahoma" w:hAnsi="Tahoma" w:cs="Tahoma"/>
          <w:b/>
          <w:bCs/>
          <w:sz w:val="20"/>
          <w:szCs w:val="20"/>
        </w:rPr>
        <w:t>3.</w:t>
      </w:r>
      <w:r>
        <w:rPr>
          <w:rFonts w:ascii="Tahoma" w:hAnsi="Tahoma" w:cs="Tahoma"/>
          <w:b/>
          <w:bCs/>
          <w:sz w:val="20"/>
          <w:szCs w:val="20"/>
        </w:rPr>
        <w:t>991</w:t>
      </w:r>
      <w:r w:rsidRPr="002208AD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>948</w:t>
      </w:r>
      <w:r w:rsidRPr="002208AD">
        <w:rPr>
          <w:rFonts w:ascii="Tahoma" w:hAnsi="Tahoma" w:cs="Tahoma"/>
          <w:b/>
          <w:bCs/>
          <w:sz w:val="20"/>
          <w:szCs w:val="20"/>
        </w:rPr>
        <w:t>.6</w:t>
      </w:r>
      <w:r>
        <w:rPr>
          <w:rFonts w:ascii="Tahoma" w:hAnsi="Tahoma" w:cs="Tahoma"/>
          <w:b/>
          <w:bCs/>
          <w:sz w:val="20"/>
          <w:szCs w:val="20"/>
        </w:rPr>
        <w:t>25</w:t>
      </w:r>
      <w:r w:rsidRPr="002208AD">
        <w:rPr>
          <w:rFonts w:ascii="Tahoma" w:hAnsi="Tahoma" w:cs="Tahoma"/>
          <w:b/>
          <w:bCs/>
          <w:sz w:val="20"/>
          <w:szCs w:val="20"/>
        </w:rPr>
        <w:t> Kč</w:t>
      </w:r>
      <w:r w:rsidRPr="00C85D9B">
        <w:rPr>
          <w:rFonts w:ascii="Tahoma" w:hAnsi="Tahoma" w:cs="Tahoma"/>
          <w:sz w:val="20"/>
          <w:szCs w:val="20"/>
        </w:rPr>
        <w:t>, po</w:t>
      </w:r>
      <w:r w:rsidR="0000708E">
        <w:rPr>
          <w:rFonts w:ascii="Tahoma" w:hAnsi="Tahoma" w:cs="Tahoma"/>
          <w:sz w:val="20"/>
          <w:szCs w:val="20"/>
        </w:rPr>
        <w:t xml:space="preserve"> uvedeném snížení a po</w:t>
      </w:r>
      <w:r w:rsidRPr="00C85D9B">
        <w:rPr>
          <w:rFonts w:ascii="Tahoma" w:hAnsi="Tahoma" w:cs="Tahoma"/>
          <w:sz w:val="20"/>
          <w:szCs w:val="20"/>
        </w:rPr>
        <w:t xml:space="preserve"> provedených opravách žádostí z důvodu nesouladu kapacity uvedené v žádosti o dotaci s kapacitou v síti se statusem </w:t>
      </w:r>
      <w:r>
        <w:rPr>
          <w:rFonts w:ascii="Tahoma" w:hAnsi="Tahoma" w:cs="Tahoma"/>
          <w:sz w:val="20"/>
          <w:szCs w:val="20"/>
        </w:rPr>
        <w:t>„</w:t>
      </w:r>
      <w:r w:rsidRPr="00C85D9B">
        <w:rPr>
          <w:rFonts w:ascii="Tahoma" w:hAnsi="Tahoma" w:cs="Tahoma"/>
          <w:sz w:val="20"/>
          <w:szCs w:val="20"/>
        </w:rPr>
        <w:t>základní</w:t>
      </w:r>
      <w:r>
        <w:rPr>
          <w:rFonts w:ascii="Tahoma" w:hAnsi="Tahoma" w:cs="Tahoma"/>
          <w:sz w:val="20"/>
          <w:szCs w:val="20"/>
        </w:rPr>
        <w:t>“</w:t>
      </w:r>
      <w:r w:rsidRPr="00C85D9B">
        <w:rPr>
          <w:rFonts w:ascii="Tahoma" w:hAnsi="Tahoma" w:cs="Tahoma"/>
          <w:sz w:val="20"/>
          <w:szCs w:val="20"/>
        </w:rPr>
        <w:t xml:space="preserve"> je </w:t>
      </w:r>
      <w:r w:rsidRPr="002208AD">
        <w:rPr>
          <w:rFonts w:ascii="Tahoma" w:hAnsi="Tahoma" w:cs="Tahoma"/>
          <w:b/>
          <w:bCs/>
          <w:sz w:val="20"/>
          <w:szCs w:val="20"/>
        </w:rPr>
        <w:t xml:space="preserve">ke dni </w:t>
      </w:r>
      <w:r w:rsidRPr="006F1CE6">
        <w:rPr>
          <w:rFonts w:ascii="Tahoma" w:hAnsi="Tahoma" w:cs="Tahoma"/>
          <w:b/>
          <w:bCs/>
          <w:sz w:val="20"/>
          <w:szCs w:val="20"/>
        </w:rPr>
        <w:t>1</w:t>
      </w:r>
      <w:r w:rsidR="002F095E">
        <w:rPr>
          <w:rFonts w:ascii="Tahoma" w:hAnsi="Tahoma" w:cs="Tahoma"/>
          <w:b/>
          <w:bCs/>
          <w:sz w:val="20"/>
          <w:szCs w:val="20"/>
        </w:rPr>
        <w:t>0</w:t>
      </w:r>
      <w:r w:rsidRPr="006F1CE6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2F095E">
        <w:rPr>
          <w:rFonts w:ascii="Tahoma" w:hAnsi="Tahoma" w:cs="Tahoma"/>
          <w:b/>
          <w:bCs/>
          <w:sz w:val="20"/>
          <w:szCs w:val="20"/>
        </w:rPr>
        <w:t>2</w:t>
      </w:r>
      <w:r w:rsidRPr="006F1CE6">
        <w:rPr>
          <w:rFonts w:ascii="Tahoma" w:hAnsi="Tahoma" w:cs="Tahoma"/>
          <w:b/>
          <w:bCs/>
          <w:sz w:val="20"/>
          <w:szCs w:val="20"/>
        </w:rPr>
        <w:t>. 2025 ve výši 3.9</w:t>
      </w:r>
      <w:r w:rsidR="008424A3">
        <w:rPr>
          <w:rFonts w:ascii="Tahoma" w:hAnsi="Tahoma" w:cs="Tahoma"/>
          <w:b/>
          <w:bCs/>
          <w:sz w:val="20"/>
          <w:szCs w:val="20"/>
        </w:rPr>
        <w:t>89</w:t>
      </w:r>
      <w:r w:rsidRPr="006F1CE6">
        <w:rPr>
          <w:rFonts w:ascii="Tahoma" w:hAnsi="Tahoma" w:cs="Tahoma"/>
          <w:b/>
          <w:bCs/>
          <w:sz w:val="20"/>
          <w:szCs w:val="20"/>
        </w:rPr>
        <w:t>.</w:t>
      </w:r>
      <w:r w:rsidR="008424A3">
        <w:rPr>
          <w:rFonts w:ascii="Tahoma" w:hAnsi="Tahoma" w:cs="Tahoma"/>
          <w:b/>
          <w:bCs/>
          <w:sz w:val="20"/>
          <w:szCs w:val="20"/>
        </w:rPr>
        <w:t>740</w:t>
      </w:r>
      <w:r w:rsidRPr="006F1CE6">
        <w:rPr>
          <w:rFonts w:ascii="Tahoma" w:hAnsi="Tahoma" w:cs="Tahoma"/>
          <w:b/>
          <w:bCs/>
          <w:sz w:val="20"/>
          <w:szCs w:val="20"/>
        </w:rPr>
        <w:t>.625 Kč.</w:t>
      </w:r>
      <w:r w:rsidRPr="002208AD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85C9B83" w14:textId="55159A26" w:rsidR="00713C94" w:rsidRPr="00A25DF1" w:rsidRDefault="009B50FD" w:rsidP="00F9666D">
      <w:pPr>
        <w:jc w:val="both"/>
        <w:rPr>
          <w:rFonts w:ascii="Tahoma" w:hAnsi="Tahoma" w:cs="Tahoma"/>
          <w:bCs/>
          <w:sz w:val="20"/>
          <w:szCs w:val="20"/>
        </w:rPr>
      </w:pPr>
      <w:r w:rsidRPr="00A25DF1">
        <w:rPr>
          <w:rFonts w:ascii="Tahoma" w:hAnsi="Tahoma" w:cs="Tahoma"/>
          <w:sz w:val="20"/>
          <w:szCs w:val="20"/>
        </w:rPr>
        <w:t>Při hodnocení a posuzování žádostí o poskytnutí dotace bylo postupováno</w:t>
      </w:r>
      <w:r w:rsidR="00F9666D" w:rsidRPr="00A25DF1">
        <w:rPr>
          <w:rFonts w:ascii="Tahoma" w:hAnsi="Tahoma" w:cs="Tahoma"/>
          <w:sz w:val="20"/>
          <w:szCs w:val="20"/>
        </w:rPr>
        <w:t xml:space="preserve"> v souladu s</w:t>
      </w:r>
      <w:r w:rsidR="00F9666D" w:rsidRPr="00A25DF1">
        <w:rPr>
          <w:rFonts w:ascii="Tahoma" w:hAnsi="Tahoma" w:cs="Tahoma"/>
          <w:b/>
          <w:sz w:val="20"/>
          <w:szCs w:val="20"/>
        </w:rPr>
        <w:t xml:space="preserve"> článkem VIII Podmínek </w:t>
      </w:r>
      <w:r w:rsidR="00F9666D" w:rsidRPr="00A25DF1">
        <w:rPr>
          <w:rFonts w:ascii="Tahoma" w:hAnsi="Tahoma" w:cs="Tahoma"/>
          <w:sz w:val="20"/>
          <w:szCs w:val="20"/>
        </w:rPr>
        <w:t xml:space="preserve">dotačního programu </w:t>
      </w:r>
      <w:r w:rsidRPr="00A25DF1">
        <w:rPr>
          <w:rFonts w:ascii="Tahoma" w:hAnsi="Tahoma" w:cs="Tahoma"/>
          <w:sz w:val="20"/>
          <w:szCs w:val="20"/>
        </w:rPr>
        <w:t xml:space="preserve">a dle </w:t>
      </w:r>
      <w:r w:rsidRPr="00A25DF1">
        <w:rPr>
          <w:rFonts w:ascii="Tahoma" w:hAnsi="Tahoma" w:cs="Tahoma"/>
          <w:bCs/>
          <w:sz w:val="20"/>
          <w:szCs w:val="20"/>
        </w:rPr>
        <w:t>„</w:t>
      </w:r>
      <w:r w:rsidRPr="00A25DF1">
        <w:rPr>
          <w:rFonts w:ascii="Tahoma" w:hAnsi="Tahoma" w:cs="Tahoma"/>
          <w:b/>
          <w:sz w:val="20"/>
          <w:szCs w:val="20"/>
        </w:rPr>
        <w:t>Základního rámce výpočtu návrhu dotace pro rok 202</w:t>
      </w:r>
      <w:r w:rsidR="007B00CA">
        <w:rPr>
          <w:rFonts w:ascii="Tahoma" w:hAnsi="Tahoma" w:cs="Tahoma"/>
          <w:b/>
          <w:sz w:val="20"/>
          <w:szCs w:val="20"/>
        </w:rPr>
        <w:t>5</w:t>
      </w:r>
      <w:r w:rsidRPr="00A25DF1">
        <w:rPr>
          <w:rFonts w:ascii="Tahoma" w:hAnsi="Tahoma" w:cs="Tahoma"/>
          <w:b/>
          <w:sz w:val="20"/>
          <w:szCs w:val="20"/>
        </w:rPr>
        <w:t xml:space="preserve"> v Programu na podporu poskytování sociálních služeb financovaného z kapitoly 313 – MPSV státního rozpočtu“</w:t>
      </w:r>
      <w:r w:rsidRPr="00A25DF1">
        <w:rPr>
          <w:rFonts w:ascii="Tahoma" w:hAnsi="Tahoma" w:cs="Tahoma"/>
          <w:bCs/>
          <w:sz w:val="20"/>
          <w:szCs w:val="20"/>
        </w:rPr>
        <w:t>,</w:t>
      </w:r>
      <w:r w:rsidRPr="00A25DF1">
        <w:rPr>
          <w:rFonts w:ascii="Tahoma" w:hAnsi="Tahoma" w:cs="Tahoma"/>
          <w:sz w:val="20"/>
          <w:szCs w:val="20"/>
        </w:rPr>
        <w:t xml:space="preserve"> který</w:t>
      </w:r>
      <w:r w:rsidR="00F9666D" w:rsidRPr="00A25DF1">
        <w:rPr>
          <w:rFonts w:ascii="Tahoma" w:hAnsi="Tahoma" w:cs="Tahoma"/>
          <w:sz w:val="20"/>
          <w:szCs w:val="20"/>
        </w:rPr>
        <w:t xml:space="preserve"> </w:t>
      </w:r>
      <w:r w:rsidRPr="00A25DF1">
        <w:rPr>
          <w:rFonts w:ascii="Tahoma" w:hAnsi="Tahoma" w:cs="Tahoma"/>
          <w:bCs/>
          <w:sz w:val="20"/>
          <w:szCs w:val="20"/>
        </w:rPr>
        <w:t>usnesením č.</w:t>
      </w:r>
      <w:r w:rsidR="00EF22A0" w:rsidRPr="00A25DF1">
        <w:rPr>
          <w:rFonts w:ascii="Tahoma" w:hAnsi="Tahoma" w:cs="Tahoma"/>
          <w:bCs/>
          <w:sz w:val="20"/>
          <w:szCs w:val="20"/>
        </w:rPr>
        <w:t> </w:t>
      </w:r>
      <w:r w:rsidR="00A25DF1" w:rsidRPr="00A25DF1">
        <w:rPr>
          <w:rFonts w:ascii="Tahoma" w:hAnsi="Tahoma" w:cs="Tahoma"/>
          <w:bCs/>
          <w:sz w:val="20"/>
          <w:szCs w:val="20"/>
        </w:rPr>
        <w:t>6</w:t>
      </w:r>
      <w:r w:rsidRPr="00A25DF1">
        <w:rPr>
          <w:rFonts w:ascii="Tahoma" w:hAnsi="Tahoma" w:cs="Tahoma"/>
          <w:bCs/>
          <w:sz w:val="20"/>
          <w:szCs w:val="20"/>
        </w:rPr>
        <w:t>/</w:t>
      </w:r>
      <w:r w:rsidR="00A25DF1" w:rsidRPr="00A25DF1">
        <w:rPr>
          <w:rFonts w:ascii="Tahoma" w:hAnsi="Tahoma" w:cs="Tahoma"/>
          <w:bCs/>
          <w:sz w:val="20"/>
          <w:szCs w:val="20"/>
        </w:rPr>
        <w:t>419</w:t>
      </w:r>
      <w:r w:rsidR="005F741C" w:rsidRPr="00A25DF1">
        <w:rPr>
          <w:rFonts w:ascii="Tahoma" w:hAnsi="Tahoma" w:cs="Tahoma"/>
          <w:bCs/>
          <w:sz w:val="20"/>
          <w:szCs w:val="20"/>
        </w:rPr>
        <w:t xml:space="preserve"> </w:t>
      </w:r>
      <w:r w:rsidRPr="00A25DF1">
        <w:rPr>
          <w:rFonts w:ascii="Tahoma" w:hAnsi="Tahoma" w:cs="Tahoma"/>
          <w:bCs/>
          <w:sz w:val="20"/>
          <w:szCs w:val="20"/>
        </w:rPr>
        <w:t xml:space="preserve">schválila rada kraje na své schůzi dne </w:t>
      </w:r>
      <w:r w:rsidR="005F741C" w:rsidRPr="00A25DF1">
        <w:rPr>
          <w:rFonts w:ascii="Tahoma" w:hAnsi="Tahoma" w:cs="Tahoma"/>
          <w:bCs/>
          <w:sz w:val="20"/>
          <w:szCs w:val="20"/>
        </w:rPr>
        <w:t>2</w:t>
      </w:r>
      <w:r w:rsidR="00A25DF1" w:rsidRPr="00A25DF1">
        <w:rPr>
          <w:rFonts w:ascii="Tahoma" w:hAnsi="Tahoma" w:cs="Tahoma"/>
          <w:bCs/>
          <w:sz w:val="20"/>
          <w:szCs w:val="20"/>
        </w:rPr>
        <w:t>0</w:t>
      </w:r>
      <w:r w:rsidRPr="00A25DF1">
        <w:rPr>
          <w:rFonts w:ascii="Tahoma" w:hAnsi="Tahoma" w:cs="Tahoma"/>
          <w:bCs/>
          <w:sz w:val="20"/>
          <w:szCs w:val="20"/>
        </w:rPr>
        <w:t>.</w:t>
      </w:r>
      <w:r w:rsidR="00E67550" w:rsidRPr="00A25DF1">
        <w:rPr>
          <w:rFonts w:ascii="Tahoma" w:hAnsi="Tahoma" w:cs="Tahoma"/>
          <w:bCs/>
          <w:sz w:val="20"/>
          <w:szCs w:val="20"/>
        </w:rPr>
        <w:t> </w:t>
      </w:r>
      <w:r w:rsidRPr="00A25DF1">
        <w:rPr>
          <w:rFonts w:ascii="Tahoma" w:hAnsi="Tahoma" w:cs="Tahoma"/>
          <w:bCs/>
          <w:sz w:val="20"/>
          <w:szCs w:val="20"/>
        </w:rPr>
        <w:t>1.</w:t>
      </w:r>
      <w:r w:rsidR="00E67550" w:rsidRPr="00A25DF1">
        <w:rPr>
          <w:rFonts w:ascii="Tahoma" w:hAnsi="Tahoma" w:cs="Tahoma"/>
          <w:bCs/>
          <w:sz w:val="20"/>
          <w:szCs w:val="20"/>
        </w:rPr>
        <w:t> </w:t>
      </w:r>
      <w:r w:rsidRPr="00A25DF1">
        <w:rPr>
          <w:rFonts w:ascii="Tahoma" w:hAnsi="Tahoma" w:cs="Tahoma"/>
          <w:bCs/>
          <w:sz w:val="20"/>
          <w:szCs w:val="20"/>
        </w:rPr>
        <w:t>202</w:t>
      </w:r>
      <w:r w:rsidR="00A25DF1" w:rsidRPr="00A25DF1">
        <w:rPr>
          <w:rFonts w:ascii="Tahoma" w:hAnsi="Tahoma" w:cs="Tahoma"/>
          <w:bCs/>
          <w:sz w:val="20"/>
          <w:szCs w:val="20"/>
        </w:rPr>
        <w:t>5</w:t>
      </w:r>
      <w:r w:rsidRPr="00A25DF1">
        <w:rPr>
          <w:rFonts w:ascii="Tahoma" w:hAnsi="Tahoma" w:cs="Tahoma"/>
          <w:bCs/>
          <w:sz w:val="20"/>
          <w:szCs w:val="20"/>
        </w:rPr>
        <w:t xml:space="preserve">. </w:t>
      </w:r>
      <w:r w:rsidR="00F75DDB" w:rsidRPr="00A25DF1">
        <w:rPr>
          <w:rFonts w:ascii="Tahoma" w:hAnsi="Tahoma" w:cs="Tahoma"/>
          <w:bCs/>
          <w:sz w:val="20"/>
          <w:szCs w:val="20"/>
        </w:rPr>
        <w:t>Postup zahrnoval:</w:t>
      </w:r>
    </w:p>
    <w:p w14:paraId="55FE5D34" w14:textId="65C73A0C" w:rsidR="00236DCE" w:rsidRPr="00BD3C4F" w:rsidRDefault="00236DCE" w:rsidP="00236DCE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127F65">
        <w:rPr>
          <w:rFonts w:ascii="Tahoma" w:hAnsi="Tahoma" w:cs="Tahoma"/>
          <w:b/>
          <w:bCs/>
          <w:sz w:val="20"/>
          <w:szCs w:val="20"/>
        </w:rPr>
        <w:t xml:space="preserve">Vyjádření potřebnosti sociální služby </w:t>
      </w:r>
      <w:r w:rsidR="00BD3C4F">
        <w:rPr>
          <w:rFonts w:ascii="Tahoma" w:hAnsi="Tahoma" w:cs="Tahoma"/>
          <w:sz w:val="20"/>
          <w:szCs w:val="20"/>
        </w:rPr>
        <w:t>–</w:t>
      </w:r>
      <w:r w:rsidR="00BD3C4F" w:rsidRPr="00BD3C4F">
        <w:rPr>
          <w:rFonts w:ascii="Tahoma" w:hAnsi="Tahoma" w:cs="Tahoma"/>
          <w:sz w:val="20"/>
          <w:szCs w:val="20"/>
        </w:rPr>
        <w:t xml:space="preserve"> s</w:t>
      </w:r>
      <w:r w:rsidR="00BD3C4F">
        <w:rPr>
          <w:rFonts w:ascii="Tahoma" w:hAnsi="Tahoma" w:cs="Tahoma"/>
          <w:sz w:val="20"/>
          <w:szCs w:val="20"/>
        </w:rPr>
        <w:t xml:space="preserve">ociální služba </w:t>
      </w:r>
      <w:proofErr w:type="spellStart"/>
      <w:r w:rsidR="00BD3C4F">
        <w:rPr>
          <w:rFonts w:ascii="Tahoma" w:hAnsi="Tahoma" w:cs="Tahoma"/>
          <w:sz w:val="20"/>
          <w:szCs w:val="20"/>
        </w:rPr>
        <w:t>reg</w:t>
      </w:r>
      <w:proofErr w:type="spellEnd"/>
      <w:r w:rsidR="00BD3C4F">
        <w:rPr>
          <w:rFonts w:ascii="Tahoma" w:hAnsi="Tahoma" w:cs="Tahoma"/>
          <w:sz w:val="20"/>
          <w:szCs w:val="20"/>
        </w:rPr>
        <w:t xml:space="preserve">. č. 1281600 poskytovaná organizací Česká unie neslyšících, </w:t>
      </w:r>
      <w:proofErr w:type="spellStart"/>
      <w:r w:rsidR="00BD3C4F">
        <w:rPr>
          <w:rFonts w:ascii="Tahoma" w:hAnsi="Tahoma" w:cs="Tahoma"/>
          <w:sz w:val="20"/>
          <w:szCs w:val="20"/>
        </w:rPr>
        <w:t>z.ú</w:t>
      </w:r>
      <w:proofErr w:type="spellEnd"/>
      <w:r w:rsidR="00BD3C4F">
        <w:rPr>
          <w:rFonts w:ascii="Tahoma" w:hAnsi="Tahoma" w:cs="Tahoma"/>
          <w:sz w:val="20"/>
          <w:szCs w:val="20"/>
        </w:rPr>
        <w:t>., IČ 00675547, není zařazena v Krajské síti se statusem „základní“ a nemá uzavřenu smlouvu o závazku veřejné služby a vyrovnávací platbě za jeho výkon. Optimální návrh i návrh dotace je proto stanoven ve výši 0 Kč.</w:t>
      </w:r>
    </w:p>
    <w:p w14:paraId="1A4A70A8" w14:textId="411AEF74" w:rsidR="00236DCE" w:rsidRPr="00FF6CAC" w:rsidRDefault="00236DCE" w:rsidP="00236DCE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127F65">
        <w:rPr>
          <w:rFonts w:ascii="Tahoma" w:hAnsi="Tahoma" w:cs="Tahoma"/>
          <w:b/>
          <w:bCs/>
          <w:sz w:val="20"/>
          <w:szCs w:val="20"/>
        </w:rPr>
        <w:t>Kontrol</w:t>
      </w:r>
      <w:r w:rsidR="009C4F27">
        <w:rPr>
          <w:rFonts w:ascii="Tahoma" w:hAnsi="Tahoma" w:cs="Tahoma"/>
          <w:b/>
          <w:bCs/>
          <w:sz w:val="20"/>
          <w:szCs w:val="20"/>
        </w:rPr>
        <w:t>u</w:t>
      </w:r>
      <w:r w:rsidRPr="00127F65">
        <w:rPr>
          <w:rFonts w:ascii="Tahoma" w:hAnsi="Tahoma" w:cs="Tahoma"/>
          <w:b/>
          <w:bCs/>
          <w:sz w:val="20"/>
          <w:szCs w:val="20"/>
        </w:rPr>
        <w:t xml:space="preserve"> souladu žádosti s parametry sociální služby</w:t>
      </w:r>
      <w:r>
        <w:rPr>
          <w:rFonts w:ascii="Tahoma" w:hAnsi="Tahoma" w:cs="Tahoma"/>
          <w:sz w:val="20"/>
          <w:szCs w:val="20"/>
        </w:rPr>
        <w:t xml:space="preserve"> zařazené v Krajské síti </w:t>
      </w:r>
      <w:bookmarkStart w:id="2" w:name="_Hlk189722778"/>
      <w:r>
        <w:rPr>
          <w:rFonts w:ascii="Tahoma" w:hAnsi="Tahoma" w:cs="Tahoma"/>
          <w:sz w:val="20"/>
          <w:szCs w:val="20"/>
        </w:rPr>
        <w:t>se statusem „základní“</w:t>
      </w:r>
    </w:p>
    <w:bookmarkEnd w:id="2"/>
    <w:p w14:paraId="34D08B90" w14:textId="77777777" w:rsidR="00236DCE" w:rsidRPr="00047611" w:rsidRDefault="00236DCE" w:rsidP="00236DCE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047611">
        <w:rPr>
          <w:rFonts w:ascii="Tahoma" w:hAnsi="Tahoma" w:cs="Tahoma"/>
          <w:sz w:val="20"/>
          <w:szCs w:val="20"/>
        </w:rPr>
        <w:t>Kontrola kapacit – v případě nesouladu byly zaslány výzvy k vysvětlení rozdílů a příp</w:t>
      </w:r>
      <w:r>
        <w:rPr>
          <w:rFonts w:ascii="Tahoma" w:hAnsi="Tahoma" w:cs="Tahoma"/>
          <w:sz w:val="20"/>
          <w:szCs w:val="20"/>
        </w:rPr>
        <w:t>adným doplněním</w:t>
      </w:r>
      <w:r w:rsidRPr="00047611">
        <w:rPr>
          <w:rFonts w:ascii="Tahoma" w:hAnsi="Tahoma" w:cs="Tahoma"/>
          <w:sz w:val="20"/>
          <w:szCs w:val="20"/>
        </w:rPr>
        <w:t xml:space="preserve"> žádosti</w:t>
      </w:r>
    </w:p>
    <w:p w14:paraId="2F6ECE08" w14:textId="77777777" w:rsidR="006C3F41" w:rsidRDefault="00236DCE" w:rsidP="006C3F41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27F65">
        <w:rPr>
          <w:rFonts w:ascii="Tahoma" w:hAnsi="Tahoma" w:cs="Tahoma"/>
          <w:b/>
          <w:bCs/>
          <w:sz w:val="20"/>
          <w:szCs w:val="20"/>
        </w:rPr>
        <w:lastRenderedPageBreak/>
        <w:t>Kontrola rozpočtu</w:t>
      </w:r>
      <w:r w:rsidRPr="00236DCE">
        <w:rPr>
          <w:rFonts w:ascii="Tahoma" w:hAnsi="Tahoma" w:cs="Tahoma"/>
          <w:sz w:val="20"/>
          <w:szCs w:val="20"/>
        </w:rPr>
        <w:t xml:space="preserve"> v žádosti o dotaci s rozpočtem uvedeným v žádosti o navýšení kapacity v Krajské síti</w:t>
      </w:r>
      <w:r w:rsidR="009C4F27">
        <w:rPr>
          <w:rFonts w:ascii="Tahoma" w:hAnsi="Tahoma" w:cs="Tahoma"/>
          <w:sz w:val="20"/>
          <w:szCs w:val="20"/>
        </w:rPr>
        <w:t xml:space="preserve"> zařazené v Krajské síti se statusem „základní“</w:t>
      </w:r>
    </w:p>
    <w:p w14:paraId="1B4CDDE3" w14:textId="6DBE0FBE" w:rsidR="00236DCE" w:rsidRPr="00236DCE" w:rsidRDefault="00236DCE" w:rsidP="006C3F41">
      <w:pPr>
        <w:pStyle w:val="Odstavecseseznamem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236DCE">
        <w:rPr>
          <w:rFonts w:ascii="Tahoma" w:hAnsi="Tahoma" w:cs="Tahoma"/>
          <w:sz w:val="20"/>
          <w:szCs w:val="20"/>
        </w:rPr>
        <w:t xml:space="preserve"> </w:t>
      </w:r>
    </w:p>
    <w:p w14:paraId="0745C7D3" w14:textId="74B35B1C" w:rsidR="006C3F41" w:rsidRPr="006C3F41" w:rsidRDefault="00236DCE" w:rsidP="006C3F41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27F65">
        <w:rPr>
          <w:rFonts w:ascii="Tahoma" w:hAnsi="Tahoma" w:cs="Tahoma"/>
          <w:b/>
          <w:bCs/>
          <w:sz w:val="20"/>
          <w:szCs w:val="20"/>
        </w:rPr>
        <w:t>Zhodnocení přiměřenosti a hospodárnosti rozpočtu</w:t>
      </w:r>
      <w:r w:rsidRPr="00236DCE">
        <w:rPr>
          <w:rFonts w:ascii="Tahoma" w:hAnsi="Tahoma" w:cs="Tahoma"/>
          <w:sz w:val="20"/>
          <w:szCs w:val="20"/>
        </w:rPr>
        <w:t xml:space="preserve"> sociální služby, požadavku na dotaci a vymezení neuznatelných nákladů zahrnutých v požadavku na dotaci. Meziroční nárůst rozpočtu nad stanovený limit je krácen o nepřípustný nárůst, maximálně však do výše výchozí dotace na rok 2025.</w:t>
      </w:r>
      <w:r w:rsidRPr="006C3F41">
        <w:rPr>
          <w:rFonts w:ascii="Tahoma" w:hAnsi="Tahoma" w:cs="Tahoma"/>
          <w:sz w:val="20"/>
          <w:szCs w:val="20"/>
        </w:rPr>
        <w:t xml:space="preserve"> </w:t>
      </w:r>
    </w:p>
    <w:p w14:paraId="5C2C1650" w14:textId="12F1A890" w:rsidR="00713C94" w:rsidRPr="00B61966" w:rsidRDefault="00F9666D" w:rsidP="006C3F41">
      <w:pPr>
        <w:pStyle w:val="Odstavecseseznamem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C3F41">
        <w:rPr>
          <w:rFonts w:ascii="Tahoma" w:hAnsi="Tahoma" w:cs="Tahoma"/>
          <w:b/>
          <w:bCs/>
          <w:sz w:val="20"/>
          <w:szCs w:val="20"/>
        </w:rPr>
        <w:t>Zhodnocení přiměřenosti a hospodárnosti rozpočtu</w:t>
      </w:r>
      <w:r w:rsidRPr="00A25DF1">
        <w:rPr>
          <w:rFonts w:ascii="Tahoma" w:hAnsi="Tahoma" w:cs="Tahoma"/>
          <w:sz w:val="20"/>
          <w:szCs w:val="20"/>
        </w:rPr>
        <w:t xml:space="preserve"> sociální služby, požadavku na dotaci a vymezení neuznatelných nákladů zahrnutých v požadavku na dotaci</w:t>
      </w:r>
      <w:r w:rsidR="00F576A7" w:rsidRPr="00A25DF1">
        <w:rPr>
          <w:rFonts w:ascii="Tahoma" w:hAnsi="Tahoma" w:cs="Tahoma"/>
          <w:sz w:val="20"/>
          <w:szCs w:val="20"/>
        </w:rPr>
        <w:t>.</w:t>
      </w:r>
      <w:r w:rsidRPr="00A25DF1">
        <w:rPr>
          <w:rFonts w:ascii="Tahoma" w:hAnsi="Tahoma" w:cs="Tahoma"/>
          <w:sz w:val="20"/>
          <w:szCs w:val="20"/>
        </w:rPr>
        <w:t xml:space="preserve"> </w:t>
      </w:r>
      <w:r w:rsidR="0019433A" w:rsidRPr="00A25DF1">
        <w:rPr>
          <w:rFonts w:ascii="Tahoma" w:hAnsi="Tahoma" w:cs="Tahoma"/>
          <w:sz w:val="20"/>
          <w:szCs w:val="20"/>
        </w:rPr>
        <w:t xml:space="preserve">Optimální návrh dotace byl </w:t>
      </w:r>
      <w:r w:rsidR="00A25DF1" w:rsidRPr="00A25DF1">
        <w:rPr>
          <w:rFonts w:ascii="Tahoma" w:hAnsi="Tahoma" w:cs="Tahoma"/>
          <w:sz w:val="20"/>
          <w:szCs w:val="20"/>
        </w:rPr>
        <w:t>snížen</w:t>
      </w:r>
      <w:r w:rsidR="0019433A" w:rsidRPr="00A25DF1">
        <w:rPr>
          <w:rFonts w:ascii="Tahoma" w:hAnsi="Tahoma" w:cs="Tahoma"/>
          <w:sz w:val="20"/>
          <w:szCs w:val="20"/>
        </w:rPr>
        <w:t xml:space="preserve"> o m</w:t>
      </w:r>
      <w:r w:rsidR="00F576A7" w:rsidRPr="00A25DF1">
        <w:rPr>
          <w:rFonts w:ascii="Tahoma" w:hAnsi="Tahoma" w:cs="Tahoma"/>
          <w:sz w:val="20"/>
          <w:szCs w:val="20"/>
        </w:rPr>
        <w:t>eziroční nárůst rozpočtu nad stanovený limit, maximálně však do výše výchozí dotace na</w:t>
      </w:r>
      <w:r w:rsidR="00C45900" w:rsidRPr="00A25DF1">
        <w:rPr>
          <w:rFonts w:ascii="Tahoma" w:hAnsi="Tahoma" w:cs="Tahoma"/>
          <w:sz w:val="20"/>
          <w:szCs w:val="20"/>
        </w:rPr>
        <w:t> </w:t>
      </w:r>
      <w:r w:rsidR="00F576A7" w:rsidRPr="00A25DF1">
        <w:rPr>
          <w:rFonts w:ascii="Tahoma" w:hAnsi="Tahoma" w:cs="Tahoma"/>
          <w:sz w:val="20"/>
          <w:szCs w:val="20"/>
        </w:rPr>
        <w:t>rok 202</w:t>
      </w:r>
      <w:r w:rsidR="00A25DF1" w:rsidRPr="00A25DF1">
        <w:rPr>
          <w:rFonts w:ascii="Tahoma" w:hAnsi="Tahoma" w:cs="Tahoma"/>
          <w:sz w:val="20"/>
          <w:szCs w:val="20"/>
        </w:rPr>
        <w:t>5</w:t>
      </w:r>
      <w:r w:rsidR="008874A7" w:rsidRPr="00A25DF1">
        <w:rPr>
          <w:rFonts w:ascii="Tahoma" w:hAnsi="Tahoma" w:cs="Tahoma"/>
          <w:sz w:val="20"/>
          <w:szCs w:val="20"/>
        </w:rPr>
        <w:t xml:space="preserve"> (stanovení výchozí výše dotace pro rok 202</w:t>
      </w:r>
      <w:r w:rsidR="00A25DF1" w:rsidRPr="00A25DF1">
        <w:rPr>
          <w:rFonts w:ascii="Tahoma" w:hAnsi="Tahoma" w:cs="Tahoma"/>
          <w:sz w:val="20"/>
          <w:szCs w:val="20"/>
        </w:rPr>
        <w:t>5</w:t>
      </w:r>
      <w:r w:rsidR="008874A7" w:rsidRPr="00A25DF1">
        <w:rPr>
          <w:rFonts w:ascii="Tahoma" w:hAnsi="Tahoma" w:cs="Tahoma"/>
          <w:sz w:val="20"/>
          <w:szCs w:val="20"/>
        </w:rPr>
        <w:t xml:space="preserve"> viz níže bod </w:t>
      </w:r>
      <w:r w:rsidR="00417EB9">
        <w:rPr>
          <w:rFonts w:ascii="Tahoma" w:hAnsi="Tahoma" w:cs="Tahoma"/>
          <w:sz w:val="20"/>
          <w:szCs w:val="20"/>
        </w:rPr>
        <w:t>8</w:t>
      </w:r>
      <w:r w:rsidR="009C4F27">
        <w:rPr>
          <w:rFonts w:ascii="Tahoma" w:hAnsi="Tahoma" w:cs="Tahoma"/>
          <w:sz w:val="20"/>
          <w:szCs w:val="20"/>
        </w:rPr>
        <w:t>.</w:t>
      </w:r>
      <w:r w:rsidR="008874A7" w:rsidRPr="00A25DF1">
        <w:rPr>
          <w:rFonts w:ascii="Tahoma" w:hAnsi="Tahoma" w:cs="Tahoma"/>
          <w:sz w:val="20"/>
          <w:szCs w:val="20"/>
        </w:rPr>
        <w:t>)</w:t>
      </w:r>
      <w:r w:rsidR="00F576A7" w:rsidRPr="00A25DF1">
        <w:rPr>
          <w:rFonts w:ascii="Tahoma" w:hAnsi="Tahoma" w:cs="Tahoma"/>
          <w:sz w:val="20"/>
          <w:szCs w:val="20"/>
        </w:rPr>
        <w:t xml:space="preserve">. </w:t>
      </w:r>
    </w:p>
    <w:p w14:paraId="36BBDC52" w14:textId="5DB90308" w:rsidR="00AF2EC0" w:rsidRDefault="00F9666D" w:rsidP="006C3F41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  <w:r w:rsidRPr="00A25DF1">
        <w:rPr>
          <w:rFonts w:ascii="Tahoma" w:hAnsi="Tahoma" w:cs="Tahoma"/>
          <w:b/>
          <w:bCs/>
          <w:sz w:val="20"/>
          <w:szCs w:val="20"/>
        </w:rPr>
        <w:t>Zhodnocení zajištění dalších zdrojů financování</w:t>
      </w:r>
      <w:r w:rsidRPr="00A25DF1">
        <w:rPr>
          <w:rFonts w:ascii="Tahoma" w:hAnsi="Tahoma" w:cs="Tahoma"/>
          <w:sz w:val="20"/>
          <w:szCs w:val="20"/>
        </w:rPr>
        <w:t xml:space="preserve"> sociální služby</w:t>
      </w:r>
      <w:r w:rsidR="00067A84" w:rsidRPr="00A25DF1">
        <w:rPr>
          <w:rFonts w:ascii="Tahoma" w:hAnsi="Tahoma" w:cs="Tahoma"/>
          <w:sz w:val="20"/>
          <w:szCs w:val="20"/>
        </w:rPr>
        <w:t>,</w:t>
      </w:r>
      <w:r w:rsidRPr="00A25DF1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0328C3C3" w14:textId="77777777" w:rsidR="007C0487" w:rsidRPr="00F52A38" w:rsidRDefault="007C0487" w:rsidP="007C0487">
      <w:pPr>
        <w:pStyle w:val="Odstavecseseznamem"/>
        <w:spacing w:after="120"/>
        <w:ind w:left="426"/>
        <w:jc w:val="both"/>
        <w:rPr>
          <w:rFonts w:ascii="Tahoma" w:hAnsi="Tahoma" w:cs="Tahoma"/>
          <w:sz w:val="20"/>
          <w:szCs w:val="20"/>
        </w:rPr>
      </w:pPr>
    </w:p>
    <w:p w14:paraId="26E19466" w14:textId="765771AE" w:rsidR="00F52A38" w:rsidRPr="0039232D" w:rsidRDefault="00F9666D" w:rsidP="00CE7C7D">
      <w:pPr>
        <w:pStyle w:val="Odstavecseseznamem"/>
        <w:numPr>
          <w:ilvl w:val="0"/>
          <w:numId w:val="31"/>
        </w:numPr>
        <w:spacing w:after="12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39232D">
        <w:rPr>
          <w:rFonts w:ascii="Tahoma" w:hAnsi="Tahoma" w:cs="Tahoma"/>
          <w:b/>
          <w:sz w:val="20"/>
          <w:szCs w:val="20"/>
        </w:rPr>
        <w:t xml:space="preserve">Příspěvek zřizovatele obce nebo dotace </w:t>
      </w:r>
      <w:r w:rsidR="007D3F9D" w:rsidRPr="0039232D">
        <w:rPr>
          <w:rFonts w:ascii="Tahoma" w:hAnsi="Tahoma" w:cs="Tahoma"/>
          <w:b/>
          <w:sz w:val="20"/>
          <w:szCs w:val="20"/>
        </w:rPr>
        <w:t>obce</w:t>
      </w:r>
      <w:r w:rsidR="007D3F9D" w:rsidRPr="0039232D">
        <w:rPr>
          <w:rFonts w:ascii="Tahoma" w:hAnsi="Tahoma" w:cs="Tahoma"/>
          <w:bCs/>
          <w:sz w:val="20"/>
          <w:szCs w:val="20"/>
        </w:rPr>
        <w:t xml:space="preserve"> – ukazatelé</w:t>
      </w:r>
      <w:r w:rsidRPr="0039232D">
        <w:rPr>
          <w:rFonts w:ascii="Tahoma" w:hAnsi="Tahoma" w:cs="Tahoma"/>
          <w:bCs/>
          <w:sz w:val="20"/>
          <w:szCs w:val="20"/>
        </w:rPr>
        <w:t xml:space="preserve"> jsou posuzovány společně (v</w:t>
      </w:r>
      <w:r w:rsidR="002A1F13" w:rsidRPr="0039232D">
        <w:rPr>
          <w:rFonts w:ascii="Tahoma" w:hAnsi="Tahoma" w:cs="Tahoma"/>
          <w:bCs/>
          <w:sz w:val="20"/>
          <w:szCs w:val="20"/>
        </w:rPr>
        <w:t> </w:t>
      </w:r>
      <w:r w:rsidRPr="0039232D">
        <w:rPr>
          <w:rFonts w:ascii="Tahoma" w:hAnsi="Tahoma" w:cs="Tahoma"/>
          <w:bCs/>
          <w:sz w:val="20"/>
          <w:szCs w:val="20"/>
        </w:rPr>
        <w:t>součtu)</w:t>
      </w:r>
      <w:r w:rsidR="00986847" w:rsidRPr="0039232D">
        <w:rPr>
          <w:rFonts w:ascii="Tahoma" w:hAnsi="Tahoma" w:cs="Tahoma"/>
          <w:bCs/>
          <w:sz w:val="20"/>
          <w:szCs w:val="20"/>
        </w:rPr>
        <w:t xml:space="preserve">, </w:t>
      </w:r>
      <w:r w:rsidR="00F52A38" w:rsidRPr="0039232D">
        <w:rPr>
          <w:rFonts w:ascii="Tahoma" w:hAnsi="Tahoma" w:cs="Tahoma"/>
          <w:bCs/>
          <w:sz w:val="20"/>
          <w:szCs w:val="20"/>
        </w:rPr>
        <w:t>při</w:t>
      </w:r>
      <w:r w:rsidR="00986847" w:rsidRPr="0039232D">
        <w:rPr>
          <w:rFonts w:ascii="Tahoma" w:hAnsi="Tahoma" w:cs="Tahoma"/>
          <w:bCs/>
          <w:sz w:val="20"/>
          <w:szCs w:val="20"/>
        </w:rPr>
        <w:t xml:space="preserve"> meziročním poklesu</w:t>
      </w:r>
      <w:r w:rsidR="00F52A38" w:rsidRPr="0039232D">
        <w:rPr>
          <w:rFonts w:ascii="Tahoma" w:hAnsi="Tahoma" w:cs="Tahoma"/>
          <w:bCs/>
          <w:sz w:val="20"/>
          <w:szCs w:val="20"/>
        </w:rPr>
        <w:t xml:space="preserve"> je postupováno následovně:</w:t>
      </w:r>
      <w:r w:rsidR="00FD2912" w:rsidRPr="0039232D">
        <w:rPr>
          <w:rFonts w:ascii="Tahoma" w:hAnsi="Tahoma" w:cs="Tahoma"/>
          <w:sz w:val="20"/>
          <w:szCs w:val="20"/>
        </w:rPr>
        <w:t xml:space="preserve"> </w:t>
      </w:r>
    </w:p>
    <w:p w14:paraId="5616DBDC" w14:textId="70D7EE65" w:rsidR="00F52A38" w:rsidRPr="00F52A38" w:rsidRDefault="00F52A38" w:rsidP="0048457F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F52A38">
        <w:rPr>
          <w:rFonts w:ascii="Tahoma" w:hAnsi="Tahoma" w:cs="Tahoma"/>
          <w:sz w:val="20"/>
          <w:szCs w:val="20"/>
        </w:rPr>
        <w:t>v případě, že pokles příspěvku zřizovatele obce nebo dotace obce byl žadatelem řádně zdůvodněn, optimální i reálný návrh dotace se nesnižuje,</w:t>
      </w:r>
    </w:p>
    <w:p w14:paraId="45FD5C7D" w14:textId="23B9C542" w:rsidR="00F52A38" w:rsidRPr="00A90959" w:rsidRDefault="00F52A38" w:rsidP="0048457F">
      <w:pPr>
        <w:pStyle w:val="Odstavecseseznamem"/>
        <w:numPr>
          <w:ilvl w:val="0"/>
          <w:numId w:val="16"/>
        </w:numPr>
        <w:spacing w:after="120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pokles příspěvku zřizovatele obce nebo dotace obce se posuzuje u obcí, které jsou zadavatelem/</w:t>
      </w:r>
      <w:proofErr w:type="spellStart"/>
      <w:r>
        <w:rPr>
          <w:rFonts w:ascii="Tahoma" w:hAnsi="Tahoma" w:cs="Tahoma"/>
          <w:sz w:val="20"/>
          <w:szCs w:val="20"/>
        </w:rPr>
        <w:t>spoluzadavatelem</w:t>
      </w:r>
      <w:proofErr w:type="spellEnd"/>
      <w:r>
        <w:rPr>
          <w:rFonts w:ascii="Tahoma" w:hAnsi="Tahoma" w:cs="Tahoma"/>
          <w:sz w:val="20"/>
          <w:szCs w:val="20"/>
        </w:rPr>
        <w:t xml:space="preserve"> služby. V případě, že tento pokles</w:t>
      </w:r>
      <w:r w:rsidRPr="00125260">
        <w:rPr>
          <w:rFonts w:ascii="Tahoma" w:hAnsi="Tahoma" w:cs="Tahoma"/>
          <w:sz w:val="20"/>
          <w:szCs w:val="20"/>
        </w:rPr>
        <w:t xml:space="preserve"> nebyl žadatelem </w:t>
      </w:r>
      <w:r>
        <w:rPr>
          <w:rFonts w:ascii="Tahoma" w:hAnsi="Tahoma" w:cs="Tahoma"/>
          <w:sz w:val="20"/>
          <w:szCs w:val="20"/>
        </w:rPr>
        <w:t xml:space="preserve">řádně </w:t>
      </w:r>
      <w:r w:rsidRPr="00125260">
        <w:rPr>
          <w:rFonts w:ascii="Tahoma" w:hAnsi="Tahoma" w:cs="Tahoma"/>
          <w:sz w:val="20"/>
          <w:szCs w:val="20"/>
        </w:rPr>
        <w:t>zdůvodněn</w:t>
      </w:r>
      <w:r>
        <w:rPr>
          <w:rFonts w:ascii="Tahoma" w:hAnsi="Tahoma" w:cs="Tahoma"/>
          <w:sz w:val="20"/>
          <w:szCs w:val="20"/>
        </w:rPr>
        <w:t>,</w:t>
      </w:r>
      <w:r w:rsidRPr="0012526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snižuje se optimální návrh dotace</w:t>
      </w:r>
      <w:r w:rsidRPr="00125260">
        <w:rPr>
          <w:rFonts w:ascii="Tahoma" w:hAnsi="Tahoma" w:cs="Tahoma"/>
          <w:sz w:val="20"/>
          <w:szCs w:val="20"/>
        </w:rPr>
        <w:t xml:space="preserve"> o nezdůvodněný meziroční pokles maximálně na</w:t>
      </w:r>
      <w:r>
        <w:rPr>
          <w:rFonts w:ascii="Tahoma" w:hAnsi="Tahoma" w:cs="Tahoma"/>
          <w:sz w:val="20"/>
          <w:szCs w:val="20"/>
        </w:rPr>
        <w:t> </w:t>
      </w:r>
      <w:r w:rsidRPr="00125260">
        <w:rPr>
          <w:rFonts w:ascii="Tahoma" w:hAnsi="Tahoma" w:cs="Tahoma"/>
          <w:sz w:val="20"/>
          <w:szCs w:val="20"/>
        </w:rPr>
        <w:t>úroveň výchozí výše dotace pro rok 202</w:t>
      </w:r>
      <w:r>
        <w:rPr>
          <w:rFonts w:ascii="Tahoma" w:hAnsi="Tahoma" w:cs="Tahoma"/>
          <w:sz w:val="20"/>
          <w:szCs w:val="20"/>
        </w:rPr>
        <w:t>5</w:t>
      </w:r>
      <w:r w:rsidRPr="00125260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stanovení</w:t>
      </w:r>
      <w:r w:rsidRPr="00125260">
        <w:rPr>
          <w:rFonts w:ascii="Tahoma" w:hAnsi="Tahoma" w:cs="Tahoma"/>
          <w:sz w:val="20"/>
          <w:szCs w:val="20"/>
        </w:rPr>
        <w:t xml:space="preserve"> výchozí výše dotace pro rok 202</w:t>
      </w:r>
      <w:r>
        <w:rPr>
          <w:rFonts w:ascii="Tahoma" w:hAnsi="Tahoma" w:cs="Tahoma"/>
          <w:sz w:val="20"/>
          <w:szCs w:val="20"/>
        </w:rPr>
        <w:t>5</w:t>
      </w:r>
      <w:r w:rsidRPr="00125260">
        <w:rPr>
          <w:rFonts w:ascii="Tahoma" w:hAnsi="Tahoma" w:cs="Tahoma"/>
          <w:sz w:val="20"/>
          <w:szCs w:val="20"/>
        </w:rPr>
        <w:t xml:space="preserve"> viz bod </w:t>
      </w:r>
      <w:r w:rsidR="00417EB9">
        <w:rPr>
          <w:rFonts w:ascii="Tahoma" w:hAnsi="Tahoma" w:cs="Tahoma"/>
          <w:sz w:val="20"/>
          <w:szCs w:val="20"/>
        </w:rPr>
        <w:t>8</w:t>
      </w:r>
      <w:r w:rsidR="00CE7C7D">
        <w:rPr>
          <w:rFonts w:ascii="Tahoma" w:hAnsi="Tahoma" w:cs="Tahoma"/>
          <w:sz w:val="20"/>
          <w:szCs w:val="20"/>
        </w:rPr>
        <w:t>.</w:t>
      </w:r>
      <w:r w:rsidRPr="00A90959">
        <w:rPr>
          <w:rFonts w:ascii="Tahoma" w:hAnsi="Tahoma" w:cs="Tahoma"/>
          <w:sz w:val="20"/>
          <w:szCs w:val="20"/>
        </w:rPr>
        <w:t xml:space="preserve">). Vzhledem ke skutečnosti, že není žádoucí, aby dotace z Programu nahrazovala výpadek zdrojů od obce, </w:t>
      </w:r>
      <w:r w:rsidR="00012C12">
        <w:rPr>
          <w:rFonts w:ascii="Tahoma" w:hAnsi="Tahoma" w:cs="Tahoma"/>
          <w:sz w:val="20"/>
          <w:szCs w:val="20"/>
        </w:rPr>
        <w:t>byl</w:t>
      </w:r>
      <w:r w:rsidRPr="00A90959">
        <w:rPr>
          <w:rFonts w:ascii="Tahoma" w:hAnsi="Tahoma" w:cs="Tahoma"/>
          <w:sz w:val="20"/>
          <w:szCs w:val="20"/>
        </w:rPr>
        <w:t xml:space="preserve"> při stanovení reálného návrhu dotace zohledněn objem poklesu zdrojů od obce </w:t>
      </w:r>
      <w:r w:rsidR="00012C12">
        <w:rPr>
          <w:rFonts w:ascii="Tahoma" w:hAnsi="Tahoma" w:cs="Tahoma"/>
          <w:sz w:val="20"/>
          <w:szCs w:val="20"/>
        </w:rPr>
        <w:t>ve</w:t>
      </w:r>
      <w:r w:rsidRPr="00A90959">
        <w:rPr>
          <w:rFonts w:ascii="Tahoma" w:hAnsi="Tahoma" w:cs="Tahoma"/>
          <w:sz w:val="20"/>
          <w:szCs w:val="20"/>
        </w:rPr>
        <w:t xml:space="preserve"> výš</w:t>
      </w:r>
      <w:r w:rsidR="00012C12">
        <w:rPr>
          <w:rFonts w:ascii="Tahoma" w:hAnsi="Tahoma" w:cs="Tahoma"/>
          <w:sz w:val="20"/>
          <w:szCs w:val="20"/>
        </w:rPr>
        <w:t>i</w:t>
      </w:r>
      <w:r w:rsidRPr="00A90959">
        <w:rPr>
          <w:rFonts w:ascii="Tahoma" w:hAnsi="Tahoma" w:cs="Tahoma"/>
          <w:sz w:val="20"/>
          <w:szCs w:val="20"/>
        </w:rPr>
        <w:t xml:space="preserve"> daného poklesu,</w:t>
      </w:r>
    </w:p>
    <w:p w14:paraId="23D211E3" w14:textId="77777777" w:rsidR="00F52A38" w:rsidRDefault="00F52A38" w:rsidP="00F52A38">
      <w:pPr>
        <w:pStyle w:val="Odstavecseseznamem"/>
        <w:numPr>
          <w:ilvl w:val="0"/>
          <w:numId w:val="16"/>
        </w:numPr>
        <w:spacing w:after="120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AB0F3D">
        <w:rPr>
          <w:rFonts w:ascii="Tahoma" w:hAnsi="Tahoma" w:cs="Tahoma"/>
          <w:sz w:val="20"/>
          <w:szCs w:val="20"/>
        </w:rPr>
        <w:t>v případě, že došlo k poklesu prostředků veřejného zadavatele</w:t>
      </w:r>
      <w:r>
        <w:rPr>
          <w:rFonts w:ascii="Tahoma" w:hAnsi="Tahoma" w:cs="Tahoma"/>
          <w:sz w:val="20"/>
          <w:szCs w:val="20"/>
        </w:rPr>
        <w:t>/</w:t>
      </w:r>
      <w:proofErr w:type="spellStart"/>
      <w:r>
        <w:rPr>
          <w:rFonts w:ascii="Tahoma" w:hAnsi="Tahoma" w:cs="Tahoma"/>
          <w:sz w:val="20"/>
          <w:szCs w:val="20"/>
        </w:rPr>
        <w:t>spoluzadavatele</w:t>
      </w:r>
      <w:proofErr w:type="spellEnd"/>
      <w:r w:rsidRPr="00AB0F3D">
        <w:rPr>
          <w:rFonts w:ascii="Tahoma" w:hAnsi="Tahoma" w:cs="Tahoma"/>
          <w:sz w:val="20"/>
          <w:szCs w:val="20"/>
        </w:rPr>
        <w:t xml:space="preserve"> služby, ale nedošlo k poklesu prostředků od obcí celkem, optimální ani reálný návrh se nesnižuje,</w:t>
      </w:r>
    </w:p>
    <w:p w14:paraId="4D04E936" w14:textId="77777777" w:rsidR="00F52A38" w:rsidRDefault="00F52A38" w:rsidP="00F52A38">
      <w:pPr>
        <w:pStyle w:val="Odstavecseseznamem"/>
        <w:numPr>
          <w:ilvl w:val="0"/>
          <w:numId w:val="16"/>
        </w:numPr>
        <w:spacing w:after="120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nedošlo k poklesu prostředků veřejného zadavatele/</w:t>
      </w:r>
      <w:proofErr w:type="spellStart"/>
      <w:r>
        <w:rPr>
          <w:rFonts w:ascii="Tahoma" w:hAnsi="Tahoma" w:cs="Tahoma"/>
          <w:sz w:val="20"/>
          <w:szCs w:val="20"/>
        </w:rPr>
        <w:t>spoluzadavatele</w:t>
      </w:r>
      <w:proofErr w:type="spellEnd"/>
      <w:r>
        <w:rPr>
          <w:rFonts w:ascii="Tahoma" w:hAnsi="Tahoma" w:cs="Tahoma"/>
          <w:sz w:val="20"/>
          <w:szCs w:val="20"/>
        </w:rPr>
        <w:t>, ale došlo k poklesu ostatních obcí, tak optimální ani reálný návrh dotace se nesnižuje,</w:t>
      </w:r>
    </w:p>
    <w:p w14:paraId="50739BDA" w14:textId="77777777" w:rsidR="00F52A38" w:rsidRPr="00AB0F3D" w:rsidRDefault="00F52A38" w:rsidP="00F52A38">
      <w:pPr>
        <w:pStyle w:val="Odstavecseseznamem"/>
        <w:numPr>
          <w:ilvl w:val="0"/>
          <w:numId w:val="16"/>
        </w:numPr>
        <w:spacing w:after="120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meziročního poklesu rozpočtu</w:t>
      </w:r>
      <w:r w:rsidRPr="00AB0F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služby se pokles obecních zdrojů snižuje pouze o rozdíl mezi poklesem rozpočtu a poklesem obecních zdrojů,</w:t>
      </w:r>
    </w:p>
    <w:p w14:paraId="24CB9454" w14:textId="530026CA" w:rsidR="00421AA3" w:rsidRPr="0048457F" w:rsidRDefault="00F52A38" w:rsidP="0048457F">
      <w:pPr>
        <w:pStyle w:val="Odstavecseseznamem"/>
        <w:numPr>
          <w:ilvl w:val="0"/>
          <w:numId w:val="16"/>
        </w:numPr>
        <w:spacing w:after="120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125260">
        <w:rPr>
          <w:rFonts w:ascii="Tahoma" w:hAnsi="Tahoma" w:cs="Tahoma"/>
          <w:sz w:val="20"/>
          <w:szCs w:val="20"/>
        </w:rPr>
        <w:t xml:space="preserve"> příspěvkových organizací zřizovaných krajem </w:t>
      </w:r>
      <w:r>
        <w:rPr>
          <w:rFonts w:ascii="Tahoma" w:hAnsi="Tahoma" w:cs="Tahoma"/>
          <w:sz w:val="20"/>
          <w:szCs w:val="20"/>
        </w:rPr>
        <w:t>není</w:t>
      </w:r>
      <w:r w:rsidRPr="00125260">
        <w:rPr>
          <w:rFonts w:ascii="Tahoma" w:hAnsi="Tahoma" w:cs="Tahoma"/>
          <w:sz w:val="20"/>
          <w:szCs w:val="20"/>
        </w:rPr>
        <w:t xml:space="preserve"> hodnocena výše dotace obce z důvodu </w:t>
      </w:r>
      <w:r>
        <w:rPr>
          <w:rFonts w:ascii="Tahoma" w:hAnsi="Tahoma" w:cs="Tahoma"/>
          <w:sz w:val="20"/>
          <w:szCs w:val="20"/>
        </w:rPr>
        <w:t xml:space="preserve">zřizovatelské </w:t>
      </w:r>
      <w:r w:rsidRPr="00125260">
        <w:rPr>
          <w:rFonts w:ascii="Tahoma" w:hAnsi="Tahoma" w:cs="Tahoma"/>
          <w:sz w:val="20"/>
          <w:szCs w:val="20"/>
        </w:rPr>
        <w:t>role kraje</w:t>
      </w:r>
      <w:r>
        <w:rPr>
          <w:rFonts w:ascii="Tahoma" w:hAnsi="Tahoma" w:cs="Tahoma"/>
          <w:sz w:val="20"/>
          <w:szCs w:val="20"/>
        </w:rPr>
        <w:t>.</w:t>
      </w:r>
    </w:p>
    <w:p w14:paraId="116383E5" w14:textId="4363D930" w:rsidR="0048457F" w:rsidRDefault="0048457F" w:rsidP="0048457F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182733">
        <w:rPr>
          <w:rFonts w:ascii="Tahoma" w:hAnsi="Tahoma" w:cs="Tahoma"/>
          <w:b/>
          <w:sz w:val="20"/>
          <w:szCs w:val="20"/>
        </w:rPr>
        <w:t>Úhrady uživatelů</w:t>
      </w:r>
      <w:r w:rsidRPr="00182733">
        <w:rPr>
          <w:rFonts w:ascii="Tahoma" w:hAnsi="Tahoma" w:cs="Tahoma"/>
          <w:sz w:val="20"/>
          <w:szCs w:val="20"/>
        </w:rPr>
        <w:t xml:space="preserve"> – při nedodržení minimální výše úhrad od uživatelů a jejího nezdůvodnění </w:t>
      </w:r>
      <w:r>
        <w:rPr>
          <w:rFonts w:ascii="Tahoma" w:hAnsi="Tahoma" w:cs="Tahoma"/>
          <w:sz w:val="20"/>
          <w:szCs w:val="20"/>
        </w:rPr>
        <w:t>se optimální návrh dotace nesnižuje,</w:t>
      </w:r>
      <w:r w:rsidRPr="001827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reálný návrh dotace se</w:t>
      </w:r>
      <w:r w:rsidRPr="0018273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snižuje </w:t>
      </w:r>
      <w:r w:rsidRPr="00475371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 nezdůvodněnou </w:t>
      </w:r>
      <w:r w:rsidRPr="00475371">
        <w:rPr>
          <w:rFonts w:ascii="Tahoma" w:hAnsi="Tahoma" w:cs="Tahoma"/>
          <w:sz w:val="20"/>
          <w:szCs w:val="20"/>
        </w:rPr>
        <w:t>výši nevybraných úhrad</w:t>
      </w:r>
      <w:r>
        <w:rPr>
          <w:rFonts w:ascii="Tahoma" w:hAnsi="Tahoma" w:cs="Tahoma"/>
          <w:sz w:val="20"/>
          <w:szCs w:val="20"/>
        </w:rPr>
        <w:t>, maximálně však do výše výchozí dotace pro rok 2025</w:t>
      </w:r>
      <w:r w:rsidR="00417EB9">
        <w:rPr>
          <w:rFonts w:ascii="Tahoma" w:hAnsi="Tahoma" w:cs="Tahoma"/>
          <w:sz w:val="20"/>
          <w:szCs w:val="20"/>
        </w:rPr>
        <w:t xml:space="preserve">, </w:t>
      </w:r>
      <w:r w:rsidR="00417EB9" w:rsidRPr="0039232D">
        <w:rPr>
          <w:rFonts w:ascii="Tahoma" w:hAnsi="Tahoma" w:cs="Tahoma"/>
          <w:sz w:val="20"/>
          <w:szCs w:val="20"/>
        </w:rPr>
        <w:t>u služeb zařazených ve třídě 4. nebo 5</w:t>
      </w:r>
      <w:r w:rsidR="0039232D" w:rsidRPr="0039232D">
        <w:rPr>
          <w:rFonts w:ascii="Tahoma" w:hAnsi="Tahoma" w:cs="Tahoma"/>
          <w:sz w:val="20"/>
          <w:szCs w:val="20"/>
        </w:rPr>
        <w:t>.</w:t>
      </w:r>
      <w:r w:rsidR="0039232D">
        <w:rPr>
          <w:rFonts w:ascii="Tahoma" w:hAnsi="Tahoma" w:cs="Tahoma"/>
          <w:sz w:val="20"/>
          <w:szCs w:val="20"/>
        </w:rPr>
        <w:t xml:space="preserve"> do výše výchozí dotace pro rok 2025 násobené příslušným koeficientem pro výpočet návrhu dotace.</w:t>
      </w:r>
      <w:r>
        <w:rPr>
          <w:rFonts w:ascii="Tahoma" w:hAnsi="Tahoma" w:cs="Tahoma"/>
          <w:sz w:val="20"/>
          <w:szCs w:val="20"/>
        </w:rPr>
        <w:t xml:space="preserve"> U některých ambulantních nebo terénních sociálních služeb vyplynulo z hodnocení, že v žádosti uvedený plánovaný počet </w:t>
      </w:r>
      <w:r w:rsidRPr="007E67CC">
        <w:rPr>
          <w:rFonts w:ascii="Tahoma" w:hAnsi="Tahoma" w:cs="Tahoma"/>
          <w:sz w:val="20"/>
          <w:szCs w:val="20"/>
        </w:rPr>
        <w:t xml:space="preserve">hodin přímého výkonu </w:t>
      </w:r>
      <w:r>
        <w:rPr>
          <w:rFonts w:ascii="Tahoma" w:hAnsi="Tahoma" w:cs="Tahoma"/>
          <w:sz w:val="20"/>
          <w:szCs w:val="20"/>
        </w:rPr>
        <w:t>základních činností byl s ohledem na</w:t>
      </w:r>
      <w:r w:rsidR="00044D9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počet úvazků v přímé péči nadhodnocen. Jestliže u těchto případů nebyla dodržena minimální výše úhrad od uživatelů, byla posouzena adekvátnost úhrad ve</w:t>
      </w:r>
      <w:r w:rsidR="0039232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vztahu k počtu úvazků v přímé péči, a</w:t>
      </w:r>
      <w:r w:rsidR="0097162A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jestliže byly úhrady od uživatelů shledány jako adekvátní, neb</w:t>
      </w:r>
      <w:r w:rsidR="00CE7C7D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snížen reálný návrh dotace.</w:t>
      </w:r>
    </w:p>
    <w:p w14:paraId="6B845256" w14:textId="77777777" w:rsidR="0048457F" w:rsidRPr="00475371" w:rsidRDefault="0048457F" w:rsidP="0048457F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0D749AF4" w14:textId="72F9A1D3" w:rsidR="00044D98" w:rsidRPr="007C0487" w:rsidRDefault="0048457F" w:rsidP="007C0487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48457F">
        <w:rPr>
          <w:rFonts w:ascii="Tahoma" w:hAnsi="Tahoma" w:cs="Tahoma"/>
          <w:b/>
          <w:sz w:val="20"/>
          <w:szCs w:val="20"/>
        </w:rPr>
        <w:lastRenderedPageBreak/>
        <w:t>Úhrady z veřejného zdravotního pojištění</w:t>
      </w:r>
      <w:r w:rsidRPr="0048457F">
        <w:rPr>
          <w:rFonts w:ascii="Tahoma" w:hAnsi="Tahoma" w:cs="Tahoma"/>
          <w:sz w:val="20"/>
          <w:szCs w:val="20"/>
        </w:rPr>
        <w:t xml:space="preserve"> – při nedodržení minimální výše úhrad od</w:t>
      </w:r>
      <w:r>
        <w:rPr>
          <w:rFonts w:ascii="Tahoma" w:hAnsi="Tahoma" w:cs="Tahoma"/>
          <w:sz w:val="20"/>
          <w:szCs w:val="20"/>
        </w:rPr>
        <w:t> </w:t>
      </w:r>
      <w:r w:rsidRPr="0048457F">
        <w:rPr>
          <w:rFonts w:ascii="Tahoma" w:hAnsi="Tahoma" w:cs="Tahoma"/>
          <w:sz w:val="20"/>
          <w:szCs w:val="20"/>
        </w:rPr>
        <w:t>zdravotních pojišťoven s ohledem na přístup zdravotních pojišťoven v rámci plnění závazků vůči poskytovatelům sociálních služeb se optimální ani reálný návrh dotace nesnižuje.</w:t>
      </w:r>
    </w:p>
    <w:p w14:paraId="1B6C3388" w14:textId="77777777" w:rsidR="0048457F" w:rsidRPr="00F83630" w:rsidRDefault="0048457F" w:rsidP="004845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 navrhováno postupovat následujícím způsobem:</w:t>
      </w:r>
    </w:p>
    <w:p w14:paraId="2205E974" w14:textId="302A275E" w:rsidR="00A511E9" w:rsidRPr="00B61966" w:rsidRDefault="0048457F" w:rsidP="00B61966">
      <w:pPr>
        <w:pStyle w:val="Odstavecseseznamem"/>
        <w:numPr>
          <w:ilvl w:val="0"/>
          <w:numId w:val="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C722F6">
        <w:rPr>
          <w:rFonts w:ascii="Tahoma" w:hAnsi="Tahoma" w:cs="Tahoma"/>
          <w:b/>
          <w:sz w:val="20"/>
          <w:szCs w:val="20"/>
        </w:rPr>
        <w:t>Výpočet optimálního návrhu dotace</w:t>
      </w:r>
      <w:r w:rsidRPr="00B64D01">
        <w:rPr>
          <w:rFonts w:ascii="Tahoma" w:hAnsi="Tahoma" w:cs="Tahoma"/>
          <w:sz w:val="20"/>
          <w:szCs w:val="20"/>
        </w:rPr>
        <w:t xml:space="preserve"> – požadovaná dotace </w:t>
      </w:r>
      <w:r w:rsidR="00B34629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</w:t>
      </w:r>
      <w:r w:rsidRPr="00B64D01">
        <w:rPr>
          <w:rFonts w:ascii="Tahoma" w:hAnsi="Tahoma" w:cs="Tahoma"/>
          <w:sz w:val="20"/>
          <w:szCs w:val="20"/>
        </w:rPr>
        <w:t xml:space="preserve"> snížena o neuznatelné a nadhodnocené náklady dle článku V Podmínek a o případné další částky dle Podmínek </w:t>
      </w:r>
      <w:r>
        <w:rPr>
          <w:rFonts w:ascii="Tahoma" w:hAnsi="Tahoma" w:cs="Tahoma"/>
          <w:sz w:val="20"/>
          <w:szCs w:val="20"/>
        </w:rPr>
        <w:t>(na základě zhodnocení žádosti dle bodů 1</w:t>
      </w:r>
      <w:r w:rsidR="00B3462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– 6</w:t>
      </w:r>
      <w:r w:rsidR="00B3462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tohoto materiálu).</w:t>
      </w:r>
    </w:p>
    <w:p w14:paraId="311F993B" w14:textId="2313843A" w:rsidR="00C61BE9" w:rsidRDefault="000162F7" w:rsidP="007C0487">
      <w:pPr>
        <w:pStyle w:val="Odstavecseseznamem"/>
        <w:numPr>
          <w:ilvl w:val="0"/>
          <w:numId w:val="1"/>
        </w:numPr>
        <w:spacing w:before="120" w:after="12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48457F">
        <w:rPr>
          <w:rFonts w:ascii="Tahoma" w:hAnsi="Tahoma" w:cs="Tahoma"/>
          <w:b/>
          <w:sz w:val="20"/>
          <w:szCs w:val="20"/>
        </w:rPr>
        <w:t>Stanovení výchozí výše dotace pro rok 202</w:t>
      </w:r>
      <w:r w:rsidR="0053194F">
        <w:rPr>
          <w:rFonts w:ascii="Tahoma" w:hAnsi="Tahoma" w:cs="Tahoma"/>
          <w:b/>
          <w:sz w:val="20"/>
          <w:szCs w:val="20"/>
        </w:rPr>
        <w:t>5</w:t>
      </w:r>
    </w:p>
    <w:p w14:paraId="443054A5" w14:textId="77777777" w:rsidR="007C0487" w:rsidRPr="007C0487" w:rsidRDefault="007C0487" w:rsidP="007C0487">
      <w:pPr>
        <w:pStyle w:val="Odstavecseseznamem"/>
        <w:spacing w:before="120" w:after="120"/>
        <w:ind w:left="357"/>
        <w:jc w:val="both"/>
        <w:rPr>
          <w:rFonts w:ascii="Tahoma" w:hAnsi="Tahoma" w:cs="Tahoma"/>
          <w:b/>
          <w:sz w:val="12"/>
          <w:szCs w:val="12"/>
        </w:rPr>
      </w:pPr>
    </w:p>
    <w:p w14:paraId="2D84E03F" w14:textId="0B1FE6FD" w:rsidR="0097162A" w:rsidRPr="0097162A" w:rsidRDefault="00B61966" w:rsidP="007C0487">
      <w:pPr>
        <w:pStyle w:val="Odstavecseseznamem"/>
        <w:numPr>
          <w:ilvl w:val="0"/>
          <w:numId w:val="2"/>
        </w:numPr>
        <w:spacing w:before="120" w:after="120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06EF2">
        <w:rPr>
          <w:rFonts w:ascii="Tahoma" w:hAnsi="Tahoma" w:cs="Tahoma"/>
          <w:sz w:val="20"/>
          <w:szCs w:val="20"/>
        </w:rPr>
        <w:t>Pro služby zařazené do Krajské sítě se statusem „základní“, kterým byla poskytnuta dotace v rámci Programu pro rok 202</w:t>
      </w:r>
      <w:r>
        <w:rPr>
          <w:rFonts w:ascii="Tahoma" w:hAnsi="Tahoma" w:cs="Tahoma"/>
          <w:sz w:val="20"/>
          <w:szCs w:val="20"/>
        </w:rPr>
        <w:t>4</w:t>
      </w:r>
      <w:r w:rsidRPr="00206EF2">
        <w:rPr>
          <w:rFonts w:ascii="Tahoma" w:hAnsi="Tahoma" w:cs="Tahoma"/>
          <w:sz w:val="20"/>
          <w:szCs w:val="20"/>
        </w:rPr>
        <w:t xml:space="preserve">, </w:t>
      </w:r>
      <w:r w:rsidR="00B34629">
        <w:rPr>
          <w:rFonts w:ascii="Tahoma" w:hAnsi="Tahoma" w:cs="Tahoma"/>
          <w:sz w:val="20"/>
          <w:szCs w:val="20"/>
        </w:rPr>
        <w:t>j</w:t>
      </w:r>
      <w:r w:rsidRPr="00206EF2">
        <w:rPr>
          <w:rFonts w:ascii="Tahoma" w:hAnsi="Tahoma" w:cs="Tahoma"/>
          <w:sz w:val="20"/>
          <w:szCs w:val="20"/>
        </w:rPr>
        <w:t xml:space="preserve">e stanovena </w:t>
      </w:r>
      <w:r>
        <w:rPr>
          <w:rFonts w:ascii="Tahoma" w:hAnsi="Tahoma" w:cs="Tahoma"/>
          <w:sz w:val="20"/>
          <w:szCs w:val="20"/>
        </w:rPr>
        <w:t>výchozí</w:t>
      </w:r>
      <w:r w:rsidRPr="00206EF2">
        <w:rPr>
          <w:rFonts w:ascii="Tahoma" w:hAnsi="Tahoma" w:cs="Tahoma"/>
          <w:sz w:val="20"/>
          <w:szCs w:val="20"/>
        </w:rPr>
        <w:t xml:space="preserve"> výše dotace pro rok 202</w:t>
      </w:r>
      <w:r>
        <w:rPr>
          <w:rFonts w:ascii="Tahoma" w:hAnsi="Tahoma" w:cs="Tahoma"/>
          <w:sz w:val="20"/>
          <w:szCs w:val="20"/>
        </w:rPr>
        <w:t>5</w:t>
      </w:r>
      <w:r w:rsidRPr="00206EF2">
        <w:rPr>
          <w:rFonts w:ascii="Tahoma" w:hAnsi="Tahoma" w:cs="Tahoma"/>
          <w:sz w:val="20"/>
          <w:szCs w:val="20"/>
        </w:rPr>
        <w:t xml:space="preserve"> následujícím způsobem. Za výchozí hodnotu </w:t>
      </w:r>
      <w:r w:rsidR="00B34629">
        <w:rPr>
          <w:rFonts w:ascii="Tahoma" w:hAnsi="Tahoma" w:cs="Tahoma"/>
          <w:sz w:val="20"/>
          <w:szCs w:val="20"/>
        </w:rPr>
        <w:t>j</w:t>
      </w:r>
      <w:r w:rsidRPr="00206EF2">
        <w:rPr>
          <w:rFonts w:ascii="Tahoma" w:hAnsi="Tahoma" w:cs="Tahoma"/>
          <w:sz w:val="20"/>
          <w:szCs w:val="20"/>
        </w:rPr>
        <w:t xml:space="preserve">e považována dotace </w:t>
      </w:r>
      <w:r>
        <w:rPr>
          <w:rFonts w:ascii="Tahoma" w:hAnsi="Tahoma" w:cs="Tahoma"/>
          <w:sz w:val="20"/>
          <w:szCs w:val="20"/>
        </w:rPr>
        <w:t xml:space="preserve">řádného kola </w:t>
      </w:r>
      <w:r w:rsidRPr="00206EF2">
        <w:rPr>
          <w:rFonts w:ascii="Tahoma" w:hAnsi="Tahoma" w:cs="Tahoma"/>
          <w:sz w:val="20"/>
          <w:szCs w:val="20"/>
        </w:rPr>
        <w:t>roku 202</w:t>
      </w:r>
      <w:r>
        <w:rPr>
          <w:rFonts w:ascii="Tahoma" w:hAnsi="Tahoma" w:cs="Tahoma"/>
          <w:sz w:val="20"/>
          <w:szCs w:val="20"/>
        </w:rPr>
        <w:t xml:space="preserve">4, popř. dotace stanovená v rámci dočerpání finančních prostředků roku 2024 u služeb, které v řádném kole </w:t>
      </w:r>
      <w:r w:rsidRPr="006F1CE6">
        <w:rPr>
          <w:rFonts w:ascii="Tahoma" w:hAnsi="Tahoma" w:cs="Tahoma"/>
          <w:sz w:val="20"/>
          <w:szCs w:val="20"/>
        </w:rPr>
        <w:t xml:space="preserve">o dotaci nežádaly, vč. zohlednění změn kapacit u všech služeb v průběhu roku 2024. U služeb, kterým byla dotace poskytnuta pouze po část roku 2024, </w:t>
      </w:r>
      <w:r w:rsidR="00B34629">
        <w:rPr>
          <w:rFonts w:ascii="Tahoma" w:hAnsi="Tahoma" w:cs="Tahoma"/>
          <w:sz w:val="20"/>
          <w:szCs w:val="20"/>
        </w:rPr>
        <w:t>j</w:t>
      </w:r>
      <w:r w:rsidRPr="006F1CE6">
        <w:rPr>
          <w:rFonts w:ascii="Tahoma" w:hAnsi="Tahoma" w:cs="Tahoma"/>
          <w:sz w:val="20"/>
          <w:szCs w:val="20"/>
        </w:rPr>
        <w:t xml:space="preserve">e dotace roku 2024 poměrově přepočítána na celý rok. U služeb, ve kterých dochází k meziročnímu snížení kapacity, </w:t>
      </w:r>
      <w:r w:rsidR="00B34629">
        <w:rPr>
          <w:rFonts w:ascii="Tahoma" w:hAnsi="Tahoma" w:cs="Tahoma"/>
          <w:sz w:val="20"/>
          <w:szCs w:val="20"/>
        </w:rPr>
        <w:t>j</w:t>
      </w:r>
      <w:r w:rsidRPr="006F1CE6">
        <w:rPr>
          <w:rFonts w:ascii="Tahoma" w:hAnsi="Tahoma" w:cs="Tahoma"/>
          <w:sz w:val="20"/>
          <w:szCs w:val="20"/>
        </w:rPr>
        <w:t>e celková dotace poskytnutá v roce 2024 poměrově snížena</w:t>
      </w:r>
      <w:bookmarkStart w:id="3" w:name="_Hlk155852646"/>
      <w:r w:rsidR="00B34629">
        <w:rPr>
          <w:rFonts w:ascii="Tahoma" w:hAnsi="Tahoma" w:cs="Tahoma"/>
          <w:sz w:val="20"/>
          <w:szCs w:val="20"/>
        </w:rPr>
        <w:t>,</w:t>
      </w:r>
      <w:r w:rsidR="00C40042">
        <w:rPr>
          <w:rFonts w:ascii="Tahoma" w:hAnsi="Tahoma" w:cs="Tahoma"/>
          <w:sz w:val="20"/>
          <w:szCs w:val="20"/>
        </w:rPr>
        <w:t xml:space="preserve"> s výjimkou služeb </w:t>
      </w:r>
      <w:proofErr w:type="spellStart"/>
      <w:r w:rsidR="00C40042">
        <w:rPr>
          <w:rFonts w:ascii="Tahoma" w:hAnsi="Tahoma" w:cs="Tahoma"/>
          <w:sz w:val="20"/>
          <w:szCs w:val="20"/>
        </w:rPr>
        <w:t>reg</w:t>
      </w:r>
      <w:proofErr w:type="spellEnd"/>
      <w:r w:rsidR="00C40042">
        <w:rPr>
          <w:rFonts w:ascii="Tahoma" w:hAnsi="Tahoma" w:cs="Tahoma"/>
          <w:sz w:val="20"/>
          <w:szCs w:val="20"/>
        </w:rPr>
        <w:t>. č. 4632045 a</w:t>
      </w:r>
      <w:r w:rsidR="0097162A">
        <w:rPr>
          <w:rFonts w:ascii="Tahoma" w:hAnsi="Tahoma" w:cs="Tahoma"/>
          <w:sz w:val="20"/>
          <w:szCs w:val="20"/>
        </w:rPr>
        <w:t> </w:t>
      </w:r>
      <w:r w:rsidR="00C40042">
        <w:rPr>
          <w:rFonts w:ascii="Tahoma" w:hAnsi="Tahoma" w:cs="Tahoma"/>
          <w:sz w:val="20"/>
          <w:szCs w:val="20"/>
        </w:rPr>
        <w:t xml:space="preserve">7316487, u kterých </w:t>
      </w:r>
      <w:r w:rsidR="0097162A">
        <w:rPr>
          <w:rFonts w:ascii="Tahoma" w:hAnsi="Tahoma" w:cs="Tahoma"/>
          <w:sz w:val="20"/>
          <w:szCs w:val="20"/>
        </w:rPr>
        <w:t xml:space="preserve">je </w:t>
      </w:r>
      <w:r w:rsidR="00C40042">
        <w:rPr>
          <w:rFonts w:ascii="Tahoma" w:hAnsi="Tahoma" w:cs="Tahoma"/>
          <w:sz w:val="20"/>
          <w:szCs w:val="20"/>
        </w:rPr>
        <w:t xml:space="preserve">na základě žádosti ponechána dotace </w:t>
      </w:r>
      <w:r w:rsidR="0097162A">
        <w:rPr>
          <w:rFonts w:ascii="Tahoma" w:hAnsi="Tahoma" w:cs="Tahoma"/>
          <w:sz w:val="20"/>
          <w:szCs w:val="20"/>
        </w:rPr>
        <w:t xml:space="preserve">roku 2024 po snížení kapacity </w:t>
      </w:r>
      <w:r w:rsidR="00962008">
        <w:rPr>
          <w:rFonts w:ascii="Tahoma" w:hAnsi="Tahoma" w:cs="Tahoma"/>
          <w:sz w:val="20"/>
          <w:szCs w:val="20"/>
        </w:rPr>
        <w:t>ve prospěch zvýšení kvality poskytované sociální služby v </w:t>
      </w:r>
      <w:r w:rsidR="00FF547A">
        <w:rPr>
          <w:rFonts w:ascii="Tahoma" w:hAnsi="Tahoma" w:cs="Tahoma"/>
          <w:sz w:val="20"/>
          <w:szCs w:val="20"/>
        </w:rPr>
        <w:t>K</w:t>
      </w:r>
      <w:r w:rsidR="00962008">
        <w:rPr>
          <w:rFonts w:ascii="Tahoma" w:hAnsi="Tahoma" w:cs="Tahoma"/>
          <w:sz w:val="20"/>
          <w:szCs w:val="20"/>
        </w:rPr>
        <w:t>rajské síti</w:t>
      </w:r>
      <w:r w:rsidR="00FF547A">
        <w:rPr>
          <w:rFonts w:ascii="Tahoma" w:hAnsi="Tahoma" w:cs="Tahoma"/>
          <w:sz w:val="20"/>
          <w:szCs w:val="20"/>
        </w:rPr>
        <w:t xml:space="preserve"> se statusem </w:t>
      </w:r>
      <w:r w:rsidR="00B34629">
        <w:rPr>
          <w:rFonts w:ascii="Tahoma" w:hAnsi="Tahoma" w:cs="Tahoma"/>
          <w:sz w:val="20"/>
          <w:szCs w:val="20"/>
        </w:rPr>
        <w:t>„</w:t>
      </w:r>
      <w:r w:rsidR="00FF547A">
        <w:rPr>
          <w:rFonts w:ascii="Tahoma" w:hAnsi="Tahoma" w:cs="Tahoma"/>
          <w:sz w:val="20"/>
          <w:szCs w:val="20"/>
        </w:rPr>
        <w:t>základní</w:t>
      </w:r>
      <w:r w:rsidR="00B34629">
        <w:rPr>
          <w:rFonts w:ascii="Tahoma" w:hAnsi="Tahoma" w:cs="Tahoma"/>
          <w:sz w:val="20"/>
          <w:szCs w:val="20"/>
        </w:rPr>
        <w:t>“</w:t>
      </w:r>
      <w:r w:rsidR="00962008">
        <w:rPr>
          <w:rFonts w:ascii="Tahoma" w:hAnsi="Tahoma" w:cs="Tahoma"/>
          <w:sz w:val="20"/>
          <w:szCs w:val="20"/>
        </w:rPr>
        <w:t>.</w:t>
      </w:r>
    </w:p>
    <w:bookmarkEnd w:id="3"/>
    <w:p w14:paraId="3B4F3D49" w14:textId="6AF37CBA" w:rsidR="00B61966" w:rsidRPr="000E3494" w:rsidRDefault="00B61966" w:rsidP="00B61966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uvedený postup </w:t>
      </w:r>
      <w:r w:rsidR="00CE7C7D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stanovení výchozí výše dotace </w:t>
      </w:r>
      <w:r w:rsidR="00B34629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použit také u nástupnických služeb.</w:t>
      </w:r>
    </w:p>
    <w:p w14:paraId="79B20D11" w14:textId="6A242CEA" w:rsidR="0053194F" w:rsidRPr="009F0CE0" w:rsidRDefault="0053194F" w:rsidP="0053194F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71BD2">
        <w:rPr>
          <w:rFonts w:ascii="Tahoma" w:hAnsi="Tahoma" w:cs="Tahoma"/>
          <w:sz w:val="20"/>
          <w:szCs w:val="20"/>
        </w:rPr>
        <w:t>U služeb, kterým byla dotace v roce 202</w:t>
      </w:r>
      <w:r>
        <w:rPr>
          <w:rFonts w:ascii="Tahoma" w:hAnsi="Tahoma" w:cs="Tahoma"/>
          <w:sz w:val="20"/>
          <w:szCs w:val="20"/>
        </w:rPr>
        <w:t>4</w:t>
      </w:r>
      <w:r w:rsidRPr="00C71BD2">
        <w:rPr>
          <w:rFonts w:ascii="Tahoma" w:hAnsi="Tahoma" w:cs="Tahoma"/>
          <w:sz w:val="20"/>
          <w:szCs w:val="20"/>
        </w:rPr>
        <w:t xml:space="preserve"> individuálně navýšena </w:t>
      </w:r>
      <w:r>
        <w:rPr>
          <w:rFonts w:ascii="Tahoma" w:hAnsi="Tahoma" w:cs="Tahoma"/>
          <w:sz w:val="20"/>
          <w:szCs w:val="20"/>
        </w:rPr>
        <w:t>pouze pro mimořádné potřeby roku 2024</w:t>
      </w:r>
      <w:r w:rsidR="00EA3046">
        <w:rPr>
          <w:rFonts w:ascii="Tahoma" w:hAnsi="Tahoma" w:cs="Tahoma"/>
          <w:sz w:val="20"/>
          <w:szCs w:val="20"/>
        </w:rPr>
        <w:t xml:space="preserve">, </w:t>
      </w:r>
      <w:r w:rsidR="00B34629">
        <w:rPr>
          <w:rFonts w:ascii="Tahoma" w:hAnsi="Tahoma" w:cs="Tahoma"/>
          <w:sz w:val="20"/>
          <w:szCs w:val="20"/>
        </w:rPr>
        <w:t>nevstupuje</w:t>
      </w:r>
      <w:r w:rsidRPr="004322FC">
        <w:rPr>
          <w:rFonts w:ascii="Tahoma" w:hAnsi="Tahoma" w:cs="Tahoma"/>
          <w:sz w:val="20"/>
          <w:szCs w:val="20"/>
        </w:rPr>
        <w:t xml:space="preserve"> toto individuální posouzení do stanovení výchozí výše dotace pro</w:t>
      </w:r>
      <w:r w:rsidR="00EA3046">
        <w:rPr>
          <w:rFonts w:ascii="Tahoma" w:hAnsi="Tahoma" w:cs="Tahoma"/>
          <w:sz w:val="20"/>
          <w:szCs w:val="20"/>
        </w:rPr>
        <w:t> </w:t>
      </w:r>
      <w:r w:rsidRPr="004322FC">
        <w:rPr>
          <w:rFonts w:ascii="Tahoma" w:hAnsi="Tahoma" w:cs="Tahoma"/>
          <w:sz w:val="20"/>
          <w:szCs w:val="20"/>
        </w:rPr>
        <w:t>rok 202</w:t>
      </w:r>
      <w:r>
        <w:rPr>
          <w:rFonts w:ascii="Tahoma" w:hAnsi="Tahoma" w:cs="Tahoma"/>
          <w:sz w:val="20"/>
          <w:szCs w:val="20"/>
        </w:rPr>
        <w:t>5</w:t>
      </w:r>
      <w:r w:rsidRPr="004322FC">
        <w:rPr>
          <w:rFonts w:ascii="Tahoma" w:hAnsi="Tahoma" w:cs="Tahoma"/>
          <w:sz w:val="20"/>
          <w:szCs w:val="20"/>
        </w:rPr>
        <w:t>.</w:t>
      </w:r>
    </w:p>
    <w:p w14:paraId="672904EF" w14:textId="5A84C6DB" w:rsidR="005F287C" w:rsidRPr="0097162A" w:rsidRDefault="0053194F" w:rsidP="0097162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974AF">
        <w:rPr>
          <w:rFonts w:ascii="Tahoma" w:hAnsi="Tahoma" w:cs="Tahoma"/>
          <w:sz w:val="20"/>
          <w:szCs w:val="20"/>
        </w:rPr>
        <w:t>U služeb, které byly v roce 2024 podpořeny v rámci programu Podpora služeb sociální prevence 2022+</w:t>
      </w:r>
      <w:r w:rsidR="00B34629">
        <w:rPr>
          <w:rFonts w:ascii="Tahoma" w:hAnsi="Tahoma" w:cs="Tahoma"/>
          <w:sz w:val="20"/>
          <w:szCs w:val="20"/>
        </w:rPr>
        <w:t>,</w:t>
      </w:r>
      <w:r w:rsidRPr="002974AF">
        <w:rPr>
          <w:rFonts w:ascii="Tahoma" w:hAnsi="Tahoma" w:cs="Tahoma"/>
          <w:sz w:val="20"/>
          <w:szCs w:val="20"/>
        </w:rPr>
        <w:t xml:space="preserve"> </w:t>
      </w:r>
      <w:r w:rsidR="00B34629">
        <w:rPr>
          <w:rFonts w:ascii="Tahoma" w:hAnsi="Tahoma" w:cs="Tahoma"/>
          <w:sz w:val="20"/>
          <w:szCs w:val="20"/>
        </w:rPr>
        <w:t>j</w:t>
      </w:r>
      <w:r w:rsidRPr="002974AF">
        <w:rPr>
          <w:rFonts w:ascii="Tahoma" w:hAnsi="Tahoma" w:cs="Tahoma"/>
          <w:sz w:val="20"/>
          <w:szCs w:val="20"/>
        </w:rPr>
        <w:t>e výchozí výše dotace pro rok 2025 stanovena ve výši dotace poskytnuté v tomto projektu, popř. v součtu s dotací poskytnutou v roce 2024</w:t>
      </w:r>
      <w:r w:rsidR="00EA3046">
        <w:rPr>
          <w:rFonts w:ascii="Tahoma" w:hAnsi="Tahoma" w:cs="Tahoma"/>
          <w:sz w:val="20"/>
          <w:szCs w:val="20"/>
        </w:rPr>
        <w:t xml:space="preserve"> v řádném kole dotačního řízení</w:t>
      </w:r>
      <w:r w:rsidR="00B34629">
        <w:rPr>
          <w:rFonts w:ascii="Tahoma" w:hAnsi="Tahoma" w:cs="Tahoma"/>
          <w:sz w:val="20"/>
          <w:szCs w:val="20"/>
        </w:rPr>
        <w:t>,</w:t>
      </w:r>
      <w:r w:rsidRPr="002974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při</w:t>
      </w:r>
      <w:r w:rsidR="0079153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zohlednění změn v kapacitě služby.</w:t>
      </w:r>
    </w:p>
    <w:p w14:paraId="5124D8C3" w14:textId="1ACA0631" w:rsidR="004321D2" w:rsidRDefault="00B56D51" w:rsidP="007C0487">
      <w:pPr>
        <w:pStyle w:val="Odstavecseseznamem"/>
        <w:numPr>
          <w:ilvl w:val="0"/>
          <w:numId w:val="1"/>
        </w:numPr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1F4148">
        <w:rPr>
          <w:rFonts w:ascii="Tahoma" w:hAnsi="Tahoma" w:cs="Tahoma"/>
          <w:b/>
          <w:sz w:val="20"/>
          <w:szCs w:val="20"/>
        </w:rPr>
        <w:t>Výpočet návrhu dotace</w:t>
      </w:r>
      <w:r w:rsidRPr="001F4148">
        <w:rPr>
          <w:rFonts w:ascii="Tahoma" w:hAnsi="Tahoma" w:cs="Tahoma"/>
          <w:sz w:val="20"/>
          <w:szCs w:val="20"/>
        </w:rPr>
        <w:t xml:space="preserve"> (tzv. reálný návrh)</w:t>
      </w:r>
    </w:p>
    <w:p w14:paraId="4CF8EA3A" w14:textId="77777777" w:rsidR="007C0487" w:rsidRPr="007C0487" w:rsidRDefault="007C0487" w:rsidP="007C0487">
      <w:pPr>
        <w:pStyle w:val="Odstavecseseznamem"/>
        <w:spacing w:after="120"/>
        <w:ind w:left="357"/>
        <w:jc w:val="both"/>
        <w:rPr>
          <w:rFonts w:ascii="Tahoma" w:hAnsi="Tahoma" w:cs="Tahoma"/>
          <w:sz w:val="12"/>
          <w:szCs w:val="12"/>
        </w:rPr>
      </w:pPr>
    </w:p>
    <w:p w14:paraId="03B4BFAC" w14:textId="17E507A9" w:rsidR="00B56D51" w:rsidRDefault="00266A03" w:rsidP="007C0487">
      <w:pPr>
        <w:pStyle w:val="Odstavecseseznamem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1F4148">
        <w:rPr>
          <w:rFonts w:ascii="Tahoma" w:hAnsi="Tahoma" w:cs="Tahoma"/>
          <w:sz w:val="20"/>
          <w:szCs w:val="20"/>
        </w:rPr>
        <w:t>Vypočtený návrh dotace je vždy limitován úrovní optimálního návrhu pro jednotlivé služby pro rok 202</w:t>
      </w:r>
      <w:r w:rsidR="001F4148" w:rsidRPr="001F4148">
        <w:rPr>
          <w:rFonts w:ascii="Tahoma" w:hAnsi="Tahoma" w:cs="Tahoma"/>
          <w:sz w:val="20"/>
          <w:szCs w:val="20"/>
        </w:rPr>
        <w:t>5</w:t>
      </w:r>
      <w:r w:rsidRPr="001F4148">
        <w:rPr>
          <w:rFonts w:ascii="Tahoma" w:hAnsi="Tahoma" w:cs="Tahoma"/>
          <w:sz w:val="20"/>
          <w:szCs w:val="20"/>
        </w:rPr>
        <w:t xml:space="preserve"> a zohledňuje případná krácení </w:t>
      </w:r>
      <w:r w:rsidR="001F4148" w:rsidRPr="001F4148">
        <w:rPr>
          <w:rFonts w:ascii="Tahoma" w:hAnsi="Tahoma" w:cs="Tahoma"/>
          <w:sz w:val="20"/>
          <w:szCs w:val="20"/>
        </w:rPr>
        <w:t>dle výše uvedeného postupu.</w:t>
      </w:r>
    </w:p>
    <w:p w14:paraId="68468F9A" w14:textId="77777777" w:rsidR="001A45F0" w:rsidRDefault="001A45F0" w:rsidP="001A45F0">
      <w:pPr>
        <w:pStyle w:val="Odstavecseseznamem"/>
        <w:spacing w:before="120"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59BABD36" w14:textId="77777777" w:rsidR="005157A0" w:rsidRPr="002A5518" w:rsidRDefault="005157A0" w:rsidP="001A45F0">
      <w:pPr>
        <w:pStyle w:val="Odstavecseseznamem"/>
        <w:numPr>
          <w:ilvl w:val="0"/>
          <w:numId w:val="20"/>
        </w:numPr>
        <w:spacing w:before="120" w:after="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2A5518">
        <w:rPr>
          <w:rFonts w:ascii="Tahoma" w:hAnsi="Tahoma" w:cs="Tahoma"/>
          <w:b/>
          <w:sz w:val="20"/>
          <w:szCs w:val="20"/>
        </w:rPr>
        <w:t>U stávajících služeb financovaných v roce 20</w:t>
      </w:r>
      <w:r>
        <w:rPr>
          <w:rFonts w:ascii="Tahoma" w:hAnsi="Tahoma" w:cs="Tahoma"/>
          <w:b/>
          <w:sz w:val="20"/>
          <w:szCs w:val="20"/>
        </w:rPr>
        <w:t>24</w:t>
      </w:r>
      <w:r w:rsidRPr="002A5518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6BF9A7DE" w14:textId="328EDCD9" w:rsidR="005157A0" w:rsidRPr="00966CC6" w:rsidRDefault="005157A0" w:rsidP="001A45F0">
      <w:pPr>
        <w:spacing w:before="120" w:after="0"/>
        <w:ind w:left="709"/>
        <w:jc w:val="both"/>
        <w:rPr>
          <w:rFonts w:ascii="Tahoma" w:hAnsi="Tahoma" w:cs="Tahoma"/>
          <w:sz w:val="20"/>
          <w:szCs w:val="20"/>
          <w:highlight w:val="yellow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791539">
        <w:rPr>
          <w:rFonts w:ascii="Tahoma" w:hAnsi="Tahoma" w:cs="Tahoma"/>
          <w:sz w:val="20"/>
          <w:szCs w:val="20"/>
        </w:rPr>
        <w:t>je</w:t>
      </w:r>
      <w:r w:rsidRPr="000E5CDB">
        <w:rPr>
          <w:rFonts w:ascii="Tahoma" w:hAnsi="Tahoma" w:cs="Tahoma"/>
          <w:sz w:val="20"/>
          <w:szCs w:val="20"/>
        </w:rPr>
        <w:t xml:space="preserve"> proveden </w:t>
      </w:r>
      <w:r>
        <w:rPr>
          <w:rFonts w:ascii="Tahoma" w:hAnsi="Tahoma" w:cs="Tahoma"/>
          <w:sz w:val="20"/>
          <w:szCs w:val="20"/>
        </w:rPr>
        <w:t xml:space="preserve">v souladu s </w:t>
      </w:r>
      <w:r w:rsidRPr="000E5CDB">
        <w:rPr>
          <w:rFonts w:ascii="Tahoma" w:hAnsi="Tahoma" w:cs="Tahoma"/>
          <w:sz w:val="20"/>
          <w:szCs w:val="20"/>
        </w:rPr>
        <w:t>článk</w:t>
      </w:r>
      <w:r>
        <w:rPr>
          <w:rFonts w:ascii="Tahoma" w:hAnsi="Tahoma" w:cs="Tahoma"/>
          <w:sz w:val="20"/>
          <w:szCs w:val="20"/>
        </w:rPr>
        <w:t>em</w:t>
      </w:r>
      <w:r w:rsidRPr="000E5CDB">
        <w:rPr>
          <w:rFonts w:ascii="Tahoma" w:hAnsi="Tahoma" w:cs="Tahoma"/>
          <w:sz w:val="20"/>
          <w:szCs w:val="20"/>
        </w:rPr>
        <w:t xml:space="preserve"> VIII odst. 5 písm. a) Podmínek, kdy </w:t>
      </w:r>
      <w:r w:rsidR="00CE7C7D">
        <w:rPr>
          <w:rFonts w:ascii="Tahoma" w:hAnsi="Tahoma" w:cs="Tahoma"/>
          <w:sz w:val="20"/>
          <w:szCs w:val="20"/>
        </w:rPr>
        <w:t>js</w:t>
      </w:r>
      <w:r w:rsidRPr="000E5CDB">
        <w:rPr>
          <w:rFonts w:ascii="Tahoma" w:hAnsi="Tahoma" w:cs="Tahoma"/>
          <w:sz w:val="20"/>
          <w:szCs w:val="20"/>
        </w:rPr>
        <w:t>ou jednotlivé služby rozděleny do 5 tříd prostřednictvím následujícího mechanismu:</w:t>
      </w:r>
    </w:p>
    <w:p w14:paraId="63A9D506" w14:textId="4201F108" w:rsidR="005157A0" w:rsidRDefault="005157A0" w:rsidP="005157A0">
      <w:pPr>
        <w:numPr>
          <w:ilvl w:val="0"/>
          <w:numId w:val="6"/>
        </w:numPr>
        <w:spacing w:after="12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Pro každou službu </w:t>
      </w:r>
      <w:r w:rsidR="00791539">
        <w:rPr>
          <w:rFonts w:ascii="Tahoma" w:hAnsi="Tahoma" w:cs="Tahoma"/>
          <w:sz w:val="20"/>
          <w:szCs w:val="20"/>
        </w:rPr>
        <w:t>jsou</w:t>
      </w:r>
      <w:r w:rsidRPr="000E5CDB">
        <w:rPr>
          <w:rFonts w:ascii="Tahoma" w:hAnsi="Tahoma" w:cs="Tahoma"/>
          <w:sz w:val="20"/>
          <w:szCs w:val="20"/>
        </w:rPr>
        <w:t xml:space="preserve"> vypočteny přepočtené roční náklady – z maximální výše oprávněných provozních nákladů v daném druhu služeb a z počtu úvazků v přímé péči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konkrétní službě (u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 xml:space="preserve">pobytových z počtu lůžek) zařazených v Krajské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 xml:space="preserve">íti </w:t>
      </w:r>
      <w:r>
        <w:rPr>
          <w:rFonts w:ascii="Tahoma" w:hAnsi="Tahoma" w:cs="Tahoma"/>
          <w:sz w:val="20"/>
          <w:szCs w:val="20"/>
        </w:rPr>
        <w:t>se statusem „základní“</w:t>
      </w:r>
      <w:r w:rsidRPr="000E5CDB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těmto přepočteným nákladům procento dotace poskytnuté v rámci Programu v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předchozím období.</w:t>
      </w:r>
      <w:r>
        <w:rPr>
          <w:rFonts w:ascii="Tahoma" w:hAnsi="Tahoma" w:cs="Tahoma"/>
          <w:sz w:val="20"/>
          <w:szCs w:val="20"/>
        </w:rPr>
        <w:t xml:space="preserve"> U</w:t>
      </w:r>
      <w:r w:rsidRPr="00206EF2">
        <w:rPr>
          <w:rFonts w:ascii="Tahoma" w:hAnsi="Tahoma" w:cs="Tahoma"/>
          <w:sz w:val="20"/>
          <w:szCs w:val="20"/>
        </w:rPr>
        <w:t xml:space="preserve"> služeb, kterým byla dotace poskytnuta pouze po část roku, </w:t>
      </w:r>
      <w:r w:rsidR="00791539">
        <w:rPr>
          <w:rFonts w:ascii="Tahoma" w:hAnsi="Tahoma" w:cs="Tahoma"/>
          <w:sz w:val="20"/>
          <w:szCs w:val="20"/>
        </w:rPr>
        <w:t>je</w:t>
      </w:r>
      <w:r w:rsidRPr="00206EF2">
        <w:rPr>
          <w:rFonts w:ascii="Tahoma" w:hAnsi="Tahoma" w:cs="Tahoma"/>
          <w:sz w:val="20"/>
          <w:szCs w:val="20"/>
        </w:rPr>
        <w:t> dotace poměrově přepočítána na celý rok.</w:t>
      </w:r>
    </w:p>
    <w:p w14:paraId="055E3E3F" w14:textId="148DBC6F" w:rsidR="005157A0" w:rsidRPr="003A7053" w:rsidRDefault="005157A0" w:rsidP="005157A0">
      <w:pPr>
        <w:numPr>
          <w:ilvl w:val="0"/>
          <w:numId w:val="6"/>
        </w:numPr>
        <w:spacing w:after="12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3A7053">
        <w:rPr>
          <w:rFonts w:ascii="Tahoma" w:hAnsi="Tahoma" w:cs="Tahoma"/>
          <w:sz w:val="20"/>
          <w:szCs w:val="20"/>
        </w:rPr>
        <w:t xml:space="preserve">V jednotlivých druzích služeb </w:t>
      </w:r>
      <w:r w:rsidR="00791539">
        <w:rPr>
          <w:rFonts w:ascii="Tahoma" w:hAnsi="Tahoma" w:cs="Tahoma"/>
          <w:sz w:val="20"/>
          <w:szCs w:val="20"/>
        </w:rPr>
        <w:t>j</w:t>
      </w:r>
      <w:r w:rsidRPr="003A7053">
        <w:rPr>
          <w:rFonts w:ascii="Tahoma" w:hAnsi="Tahoma" w:cs="Tahoma"/>
          <w:sz w:val="20"/>
          <w:szCs w:val="20"/>
        </w:rPr>
        <w:t>e stanoveno průměrné procento dotace z dat služeb, které byly v roce 202</w:t>
      </w:r>
      <w:r>
        <w:rPr>
          <w:rFonts w:ascii="Tahoma" w:hAnsi="Tahoma" w:cs="Tahoma"/>
          <w:sz w:val="20"/>
          <w:szCs w:val="20"/>
        </w:rPr>
        <w:t>4</w:t>
      </w:r>
      <w:r w:rsidRPr="003A7053">
        <w:rPr>
          <w:rFonts w:ascii="Tahoma" w:hAnsi="Tahoma" w:cs="Tahoma"/>
          <w:sz w:val="20"/>
          <w:szCs w:val="20"/>
        </w:rPr>
        <w:t xml:space="preserve"> financovány </w:t>
      </w:r>
      <w:r>
        <w:rPr>
          <w:rFonts w:ascii="Tahoma" w:hAnsi="Tahoma" w:cs="Tahoma"/>
          <w:sz w:val="20"/>
          <w:szCs w:val="20"/>
        </w:rPr>
        <w:t xml:space="preserve">z Programu nebo </w:t>
      </w:r>
      <w:r w:rsidRPr="003A7053">
        <w:rPr>
          <w:rFonts w:ascii="Tahoma" w:hAnsi="Tahoma" w:cs="Tahoma"/>
          <w:sz w:val="20"/>
          <w:szCs w:val="20"/>
        </w:rPr>
        <w:t>z individuálního projektu kraje Podpora služeb sociální prevence 2022+</w:t>
      </w:r>
      <w:r>
        <w:rPr>
          <w:rFonts w:ascii="Tahoma" w:hAnsi="Tahoma" w:cs="Tahoma"/>
          <w:sz w:val="20"/>
          <w:szCs w:val="20"/>
        </w:rPr>
        <w:t>, popř. ze součtu těchto dotací.</w:t>
      </w:r>
    </w:p>
    <w:p w14:paraId="0B869C0E" w14:textId="147EDF61" w:rsidR="005157A0" w:rsidRPr="00500059" w:rsidRDefault="005157A0" w:rsidP="005157A0">
      <w:pPr>
        <w:numPr>
          <w:ilvl w:val="0"/>
          <w:numId w:val="6"/>
        </w:numPr>
        <w:spacing w:after="120"/>
        <w:ind w:left="1276" w:hanging="357"/>
        <w:jc w:val="both"/>
        <w:rPr>
          <w:rFonts w:ascii="Tahoma" w:hAnsi="Tahoma" w:cs="Tahoma"/>
          <w:sz w:val="20"/>
          <w:szCs w:val="20"/>
        </w:rPr>
      </w:pPr>
      <w:r w:rsidRPr="00500059">
        <w:rPr>
          <w:rFonts w:ascii="Tahoma" w:hAnsi="Tahoma" w:cs="Tahoma"/>
          <w:sz w:val="20"/>
          <w:szCs w:val="20"/>
        </w:rPr>
        <w:lastRenderedPageBreak/>
        <w:t xml:space="preserve">Na základě zjištěných odchylek </w:t>
      </w:r>
      <w:r w:rsidR="00791539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 xml:space="preserve">ou </w:t>
      </w:r>
      <w:r>
        <w:rPr>
          <w:rFonts w:ascii="Tahoma" w:hAnsi="Tahoma" w:cs="Tahoma"/>
          <w:sz w:val="20"/>
          <w:szCs w:val="20"/>
        </w:rPr>
        <w:t>jednotlivé sociální služby zařazeny do tříd</w:t>
      </w:r>
      <w:r w:rsidRPr="00500059">
        <w:rPr>
          <w:rFonts w:ascii="Tahoma" w:hAnsi="Tahoma" w:cs="Tahoma"/>
          <w:sz w:val="20"/>
          <w:szCs w:val="20"/>
        </w:rPr>
        <w:t xml:space="preserve">, kdy služby s nejmenším procentem dotace poskytnuté v rámci </w:t>
      </w:r>
      <w:r>
        <w:rPr>
          <w:rFonts w:ascii="Tahoma" w:hAnsi="Tahoma" w:cs="Tahoma"/>
          <w:sz w:val="20"/>
          <w:szCs w:val="20"/>
        </w:rPr>
        <w:t>uvedených programů</w:t>
      </w:r>
      <w:r w:rsidRPr="00500059">
        <w:rPr>
          <w:rFonts w:ascii="Tahoma" w:hAnsi="Tahoma" w:cs="Tahoma"/>
          <w:sz w:val="20"/>
          <w:szCs w:val="20"/>
        </w:rPr>
        <w:t xml:space="preserve"> v roce 202</w:t>
      </w:r>
      <w:r>
        <w:rPr>
          <w:rFonts w:ascii="Tahoma" w:hAnsi="Tahoma" w:cs="Tahoma"/>
          <w:sz w:val="20"/>
          <w:szCs w:val="20"/>
        </w:rPr>
        <w:t>4</w:t>
      </w:r>
      <w:r w:rsidRPr="00500059">
        <w:rPr>
          <w:rFonts w:ascii="Tahoma" w:hAnsi="Tahoma" w:cs="Tahoma"/>
          <w:sz w:val="20"/>
          <w:szCs w:val="20"/>
        </w:rPr>
        <w:t xml:space="preserve"> </w:t>
      </w:r>
      <w:r w:rsidR="00791539">
        <w:rPr>
          <w:rFonts w:ascii="Tahoma" w:hAnsi="Tahoma" w:cs="Tahoma"/>
          <w:sz w:val="20"/>
          <w:szCs w:val="20"/>
        </w:rPr>
        <w:t>js</w:t>
      </w:r>
      <w:r w:rsidRPr="00500059">
        <w:rPr>
          <w:rFonts w:ascii="Tahoma" w:hAnsi="Tahoma" w:cs="Tahoma"/>
          <w:sz w:val="20"/>
          <w:szCs w:val="20"/>
        </w:rPr>
        <w:t xml:space="preserve">ou zařazeny do třídy 1, služby s největším procentem dotace do třídy 5. </w:t>
      </w:r>
    </w:p>
    <w:p w14:paraId="7430F7C6" w14:textId="4DA0BC16" w:rsidR="005157A0" w:rsidRPr="001A45F0" w:rsidRDefault="005157A0" w:rsidP="001A45F0">
      <w:pPr>
        <w:numPr>
          <w:ilvl w:val="0"/>
          <w:numId w:val="6"/>
        </w:numPr>
        <w:spacing w:after="120"/>
        <w:ind w:left="1276" w:hanging="35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Služby, které byly v roce 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financovány z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uvedených programů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pro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rok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202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5 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došlo k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formálním změnám u jejich poskytovatelů (např. změna názvu, IČO)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791539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js</w:t>
      </w:r>
      <w:r w:rsidRPr="005B518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ou zařazeny do tříd dle původní (zaniklé) služby.</w:t>
      </w:r>
    </w:p>
    <w:p w14:paraId="75A412B1" w14:textId="73D3B5BA" w:rsidR="00B56D51" w:rsidRPr="005157A0" w:rsidRDefault="00B56D51" w:rsidP="00B56D51">
      <w:pPr>
        <w:ind w:left="709"/>
        <w:jc w:val="both"/>
        <w:rPr>
          <w:rFonts w:ascii="Tahoma" w:hAnsi="Tahoma" w:cs="Tahoma"/>
          <w:sz w:val="20"/>
          <w:szCs w:val="20"/>
        </w:rPr>
      </w:pPr>
      <w:bookmarkStart w:id="4" w:name="_Hlk92292813"/>
      <w:r w:rsidRPr="005157A0">
        <w:rPr>
          <w:rFonts w:ascii="Tahoma" w:hAnsi="Tahoma" w:cs="Tahoma"/>
          <w:sz w:val="20"/>
          <w:szCs w:val="20"/>
        </w:rPr>
        <w:t xml:space="preserve">Dle rozdělení do tříd je dotace pro jednotlivé služby </w:t>
      </w:r>
      <w:r w:rsidR="005C70C2" w:rsidRPr="005157A0">
        <w:rPr>
          <w:rFonts w:ascii="Tahoma" w:hAnsi="Tahoma" w:cs="Tahoma"/>
          <w:sz w:val="20"/>
          <w:szCs w:val="20"/>
        </w:rPr>
        <w:t xml:space="preserve">vypočtena </w:t>
      </w:r>
      <w:r w:rsidRPr="005157A0">
        <w:rPr>
          <w:rFonts w:ascii="Tahoma" w:hAnsi="Tahoma" w:cs="Tahoma"/>
          <w:sz w:val="20"/>
          <w:szCs w:val="20"/>
        </w:rPr>
        <w:t xml:space="preserve">jako </w:t>
      </w:r>
      <w:r w:rsidR="00E94FBE" w:rsidRPr="005157A0">
        <w:rPr>
          <w:rFonts w:ascii="Tahoma" w:hAnsi="Tahoma" w:cs="Tahoma"/>
          <w:sz w:val="20"/>
          <w:szCs w:val="20"/>
        </w:rPr>
        <w:t>výchozí</w:t>
      </w:r>
      <w:r w:rsidRPr="005157A0">
        <w:rPr>
          <w:rFonts w:ascii="Tahoma" w:hAnsi="Tahoma" w:cs="Tahoma"/>
          <w:sz w:val="20"/>
          <w:szCs w:val="20"/>
        </w:rPr>
        <w:t xml:space="preserve"> výše dotace pro rok 202</w:t>
      </w:r>
      <w:r w:rsidR="005157A0" w:rsidRPr="005157A0">
        <w:rPr>
          <w:rFonts w:ascii="Tahoma" w:hAnsi="Tahoma" w:cs="Tahoma"/>
          <w:sz w:val="20"/>
          <w:szCs w:val="20"/>
        </w:rPr>
        <w:t>5</w:t>
      </w:r>
      <w:r w:rsidRPr="005157A0">
        <w:rPr>
          <w:rFonts w:ascii="Tahoma" w:hAnsi="Tahoma" w:cs="Tahoma"/>
          <w:sz w:val="20"/>
          <w:szCs w:val="20"/>
        </w:rPr>
        <w:t xml:space="preserve"> násobená příslušným koeficientem. V závislosti na objemu přidělených finančních prostředků pro r</w:t>
      </w:r>
      <w:r w:rsidR="00536E8F" w:rsidRPr="005157A0">
        <w:rPr>
          <w:rFonts w:ascii="Tahoma" w:hAnsi="Tahoma" w:cs="Tahoma"/>
          <w:sz w:val="20"/>
          <w:szCs w:val="20"/>
        </w:rPr>
        <w:t>ok</w:t>
      </w:r>
      <w:r w:rsidRPr="005157A0">
        <w:rPr>
          <w:rFonts w:ascii="Tahoma" w:hAnsi="Tahoma" w:cs="Tahoma"/>
          <w:sz w:val="20"/>
          <w:szCs w:val="20"/>
        </w:rPr>
        <w:t> 202</w:t>
      </w:r>
      <w:r w:rsidR="005157A0" w:rsidRPr="005157A0">
        <w:rPr>
          <w:rFonts w:ascii="Tahoma" w:hAnsi="Tahoma" w:cs="Tahoma"/>
          <w:sz w:val="20"/>
          <w:szCs w:val="20"/>
        </w:rPr>
        <w:t>5</w:t>
      </w:r>
      <w:r w:rsidRPr="005157A0">
        <w:rPr>
          <w:rFonts w:ascii="Tahoma" w:hAnsi="Tahoma" w:cs="Tahoma"/>
          <w:sz w:val="20"/>
          <w:szCs w:val="20"/>
        </w:rPr>
        <w:t xml:space="preserve"> </w:t>
      </w:r>
      <w:r w:rsidR="007C05D1">
        <w:rPr>
          <w:rFonts w:ascii="Tahoma" w:hAnsi="Tahoma" w:cs="Tahoma"/>
          <w:sz w:val="20"/>
          <w:szCs w:val="20"/>
        </w:rPr>
        <w:t>jsou stanoveny</w:t>
      </w:r>
      <w:r w:rsidRPr="005157A0">
        <w:rPr>
          <w:rFonts w:ascii="Tahoma" w:hAnsi="Tahoma" w:cs="Tahoma"/>
          <w:sz w:val="20"/>
          <w:szCs w:val="20"/>
        </w:rPr>
        <w:t xml:space="preserve"> následující koeficienty:</w:t>
      </w:r>
    </w:p>
    <w:p w14:paraId="326E1753" w14:textId="771239EE" w:rsidR="00B56D51" w:rsidRPr="005157A0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Třída </w:t>
      </w:r>
      <w:r w:rsidR="001F403B" w:rsidRPr="005157A0">
        <w:rPr>
          <w:rFonts w:ascii="Tahoma" w:hAnsi="Tahoma" w:cs="Tahoma"/>
          <w:sz w:val="20"/>
          <w:szCs w:val="20"/>
        </w:rPr>
        <w:t>1</w:t>
      </w:r>
      <w:r w:rsidRPr="005157A0">
        <w:rPr>
          <w:rFonts w:ascii="Tahoma" w:hAnsi="Tahoma" w:cs="Tahoma"/>
          <w:sz w:val="20"/>
          <w:szCs w:val="20"/>
        </w:rPr>
        <w:tab/>
        <w:t>1,</w:t>
      </w:r>
      <w:r w:rsidR="009B62F2" w:rsidRPr="005157A0">
        <w:rPr>
          <w:rFonts w:ascii="Tahoma" w:hAnsi="Tahoma" w:cs="Tahoma"/>
          <w:sz w:val="20"/>
          <w:szCs w:val="20"/>
        </w:rPr>
        <w:t>0</w:t>
      </w:r>
      <w:r w:rsidR="005157A0" w:rsidRPr="005157A0">
        <w:rPr>
          <w:rFonts w:ascii="Tahoma" w:hAnsi="Tahoma" w:cs="Tahoma"/>
          <w:sz w:val="20"/>
          <w:szCs w:val="20"/>
        </w:rPr>
        <w:t>5</w:t>
      </w:r>
    </w:p>
    <w:p w14:paraId="44818AEB" w14:textId="2AEFEB7A" w:rsidR="00B56D51" w:rsidRPr="005157A0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Třída </w:t>
      </w:r>
      <w:r w:rsidR="001F403B" w:rsidRPr="005157A0">
        <w:rPr>
          <w:rFonts w:ascii="Tahoma" w:hAnsi="Tahoma" w:cs="Tahoma"/>
          <w:sz w:val="20"/>
          <w:szCs w:val="20"/>
        </w:rPr>
        <w:t>2</w:t>
      </w:r>
      <w:r w:rsidRPr="005157A0">
        <w:rPr>
          <w:rFonts w:ascii="Tahoma" w:hAnsi="Tahoma" w:cs="Tahoma"/>
          <w:sz w:val="20"/>
          <w:szCs w:val="20"/>
        </w:rPr>
        <w:tab/>
        <w:t>1,</w:t>
      </w:r>
      <w:r w:rsidR="009B62F2" w:rsidRPr="005157A0">
        <w:rPr>
          <w:rFonts w:ascii="Tahoma" w:hAnsi="Tahoma" w:cs="Tahoma"/>
          <w:sz w:val="20"/>
          <w:szCs w:val="20"/>
        </w:rPr>
        <w:t>0</w:t>
      </w:r>
      <w:r w:rsidR="005157A0" w:rsidRPr="005157A0">
        <w:rPr>
          <w:rFonts w:ascii="Tahoma" w:hAnsi="Tahoma" w:cs="Tahoma"/>
          <w:sz w:val="20"/>
          <w:szCs w:val="20"/>
        </w:rPr>
        <w:t>3</w:t>
      </w:r>
    </w:p>
    <w:p w14:paraId="38BB22F4" w14:textId="5E7A38D2" w:rsidR="00B56D51" w:rsidRPr="005157A0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Třída </w:t>
      </w:r>
      <w:r w:rsidR="001F403B" w:rsidRPr="005157A0">
        <w:rPr>
          <w:rFonts w:ascii="Tahoma" w:hAnsi="Tahoma" w:cs="Tahoma"/>
          <w:sz w:val="20"/>
          <w:szCs w:val="20"/>
        </w:rPr>
        <w:t>3</w:t>
      </w:r>
      <w:r w:rsidRPr="005157A0">
        <w:rPr>
          <w:rFonts w:ascii="Tahoma" w:hAnsi="Tahoma" w:cs="Tahoma"/>
          <w:sz w:val="20"/>
          <w:szCs w:val="20"/>
        </w:rPr>
        <w:tab/>
        <w:t>1,</w:t>
      </w:r>
      <w:r w:rsidR="009B62F2" w:rsidRPr="005157A0">
        <w:rPr>
          <w:rFonts w:ascii="Tahoma" w:hAnsi="Tahoma" w:cs="Tahoma"/>
          <w:sz w:val="20"/>
          <w:szCs w:val="20"/>
        </w:rPr>
        <w:t>00</w:t>
      </w:r>
    </w:p>
    <w:p w14:paraId="7E38AC59" w14:textId="3BE32664" w:rsidR="00B56D51" w:rsidRPr="005157A0" w:rsidRDefault="00B56D51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Třída </w:t>
      </w:r>
      <w:r w:rsidR="001F403B" w:rsidRPr="005157A0">
        <w:rPr>
          <w:rFonts w:ascii="Tahoma" w:hAnsi="Tahoma" w:cs="Tahoma"/>
          <w:sz w:val="20"/>
          <w:szCs w:val="20"/>
        </w:rPr>
        <w:t>4</w:t>
      </w:r>
      <w:r w:rsidRPr="005157A0">
        <w:rPr>
          <w:rFonts w:ascii="Tahoma" w:hAnsi="Tahoma" w:cs="Tahoma"/>
          <w:sz w:val="20"/>
          <w:szCs w:val="20"/>
        </w:rPr>
        <w:tab/>
      </w:r>
      <w:r w:rsidR="009B62F2" w:rsidRPr="005157A0">
        <w:rPr>
          <w:rFonts w:ascii="Tahoma" w:hAnsi="Tahoma" w:cs="Tahoma"/>
          <w:sz w:val="20"/>
          <w:szCs w:val="20"/>
        </w:rPr>
        <w:t>0,9</w:t>
      </w:r>
      <w:r w:rsidR="005157A0" w:rsidRPr="005157A0">
        <w:rPr>
          <w:rFonts w:ascii="Tahoma" w:hAnsi="Tahoma" w:cs="Tahoma"/>
          <w:sz w:val="20"/>
          <w:szCs w:val="20"/>
        </w:rPr>
        <w:t>7</w:t>
      </w:r>
    </w:p>
    <w:p w14:paraId="2B092479" w14:textId="2988A9B7" w:rsidR="00612869" w:rsidRPr="005157A0" w:rsidRDefault="00612869" w:rsidP="00B56D51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Třída </w:t>
      </w:r>
      <w:r w:rsidR="001F403B" w:rsidRPr="005157A0">
        <w:rPr>
          <w:rFonts w:ascii="Tahoma" w:hAnsi="Tahoma" w:cs="Tahoma"/>
          <w:sz w:val="20"/>
          <w:szCs w:val="20"/>
        </w:rPr>
        <w:t>5</w:t>
      </w:r>
      <w:r w:rsidRPr="005157A0">
        <w:rPr>
          <w:rFonts w:ascii="Tahoma" w:hAnsi="Tahoma" w:cs="Tahoma"/>
          <w:sz w:val="20"/>
          <w:szCs w:val="20"/>
        </w:rPr>
        <w:t> </w:t>
      </w:r>
      <w:r w:rsidRPr="005157A0">
        <w:rPr>
          <w:rFonts w:ascii="Tahoma" w:hAnsi="Tahoma" w:cs="Tahoma"/>
          <w:sz w:val="20"/>
          <w:szCs w:val="20"/>
        </w:rPr>
        <w:tab/>
        <w:t>0,9</w:t>
      </w:r>
      <w:r w:rsidR="005157A0" w:rsidRPr="005157A0">
        <w:rPr>
          <w:rFonts w:ascii="Tahoma" w:hAnsi="Tahoma" w:cs="Tahoma"/>
          <w:sz w:val="20"/>
          <w:szCs w:val="20"/>
        </w:rPr>
        <w:t>5</w:t>
      </w:r>
    </w:p>
    <w:p w14:paraId="59C2D8F4" w14:textId="77777777" w:rsidR="006B3A80" w:rsidRPr="00706D0A" w:rsidRDefault="006B3A80" w:rsidP="006B3A80">
      <w:pPr>
        <w:pStyle w:val="Odstavecseseznamem"/>
        <w:tabs>
          <w:tab w:val="left" w:pos="1843"/>
        </w:tabs>
        <w:ind w:left="1560"/>
        <w:jc w:val="both"/>
        <w:rPr>
          <w:rFonts w:ascii="Tahoma" w:hAnsi="Tahoma" w:cs="Tahoma"/>
          <w:sz w:val="20"/>
          <w:szCs w:val="20"/>
          <w:highlight w:val="yellow"/>
        </w:rPr>
      </w:pPr>
    </w:p>
    <w:bookmarkEnd w:id="4"/>
    <w:p w14:paraId="06BBC638" w14:textId="77777777" w:rsidR="005157A0" w:rsidRPr="000E5CDB" w:rsidRDefault="005157A0" w:rsidP="005157A0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0E5CDB">
        <w:rPr>
          <w:rFonts w:ascii="Tahoma" w:hAnsi="Tahoma" w:cs="Tahoma"/>
          <w:b/>
          <w:sz w:val="20"/>
          <w:szCs w:val="20"/>
        </w:rPr>
        <w:t xml:space="preserve">U kapacit nově zařazených do Krajské sítě sociálních služeb </w:t>
      </w:r>
      <w:r>
        <w:rPr>
          <w:rFonts w:ascii="Tahoma" w:hAnsi="Tahoma" w:cs="Tahoma"/>
          <w:b/>
          <w:sz w:val="20"/>
          <w:szCs w:val="20"/>
        </w:rPr>
        <w:t>se statusem „základní“ nebo nefinancovaných v roce 2024 z Programu</w:t>
      </w:r>
    </w:p>
    <w:p w14:paraId="6CAFF7BB" w14:textId="23646670" w:rsidR="005157A0" w:rsidRPr="006162DB" w:rsidRDefault="005157A0" w:rsidP="005157A0">
      <w:pPr>
        <w:ind w:left="709"/>
        <w:jc w:val="both"/>
        <w:rPr>
          <w:rFonts w:ascii="Tahoma" w:hAnsi="Tahoma" w:cs="Tahoma"/>
          <w:sz w:val="20"/>
          <w:szCs w:val="20"/>
        </w:rPr>
      </w:pPr>
      <w:r w:rsidRPr="000E5CDB">
        <w:rPr>
          <w:rFonts w:ascii="Tahoma" w:hAnsi="Tahoma" w:cs="Tahoma"/>
          <w:sz w:val="20"/>
          <w:szCs w:val="20"/>
        </w:rPr>
        <w:t xml:space="preserve">Výpočet </w:t>
      </w:r>
      <w:r w:rsidR="00791539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 xml:space="preserve">e proveden dle článku VIII odst. 5 písm. b) Podmínek, kdy </w:t>
      </w:r>
      <w:r w:rsidR="00791539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pro každý druh služeb vypočtena průměrná výše dotace na úvazek/lůžko (</w:t>
      </w:r>
      <w:r>
        <w:rPr>
          <w:rFonts w:ascii="Tahoma" w:hAnsi="Tahoma" w:cs="Tahoma"/>
          <w:sz w:val="20"/>
          <w:szCs w:val="20"/>
        </w:rPr>
        <w:t>přepočtené roční náklady</w:t>
      </w:r>
      <w:r w:rsidRPr="000E5CDB">
        <w:rPr>
          <w:rFonts w:ascii="Tahoma" w:hAnsi="Tahoma" w:cs="Tahoma"/>
          <w:sz w:val="20"/>
          <w:szCs w:val="20"/>
        </w:rPr>
        <w:t xml:space="preserve">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</w:t>
      </w:r>
      <w:r>
        <w:rPr>
          <w:rFonts w:ascii="Tahoma" w:hAnsi="Tahoma" w:cs="Tahoma"/>
          <w:sz w:val="20"/>
          <w:szCs w:val="20"/>
        </w:rPr>
        <w:t>é</w:t>
      </w:r>
      <w:r w:rsidRPr="000E5CDB">
        <w:rPr>
          <w:rFonts w:ascii="Tahoma" w:hAnsi="Tahoma" w:cs="Tahoma"/>
          <w:sz w:val="20"/>
          <w:szCs w:val="20"/>
        </w:rPr>
        <w:t xml:space="preserve"> průměrným procentem dotace v daném druhu služeb – viz výše; výpočet pro stávající služby). Pro konkrétní službu </w:t>
      </w:r>
      <w:r w:rsidR="00791539">
        <w:rPr>
          <w:rFonts w:ascii="Tahoma" w:hAnsi="Tahoma" w:cs="Tahoma"/>
          <w:sz w:val="20"/>
          <w:szCs w:val="20"/>
        </w:rPr>
        <w:t>j</w:t>
      </w:r>
      <w:r w:rsidRPr="000E5CDB">
        <w:rPr>
          <w:rFonts w:ascii="Tahoma" w:hAnsi="Tahoma" w:cs="Tahoma"/>
          <w:sz w:val="20"/>
          <w:szCs w:val="20"/>
        </w:rPr>
        <w:t>e následně průměrná výše dotace na</w:t>
      </w:r>
      <w:r>
        <w:rPr>
          <w:rFonts w:ascii="Tahoma" w:hAnsi="Tahoma" w:cs="Tahoma"/>
          <w:sz w:val="20"/>
          <w:szCs w:val="20"/>
        </w:rPr>
        <w:t> </w:t>
      </w:r>
      <w:r w:rsidRPr="000E5CDB">
        <w:rPr>
          <w:rFonts w:ascii="Tahoma" w:hAnsi="Tahoma" w:cs="Tahoma"/>
          <w:sz w:val="20"/>
          <w:szCs w:val="20"/>
        </w:rPr>
        <w:t>úvazek/lůžko násobena počtem úvazků/lůžek uvedeném v </w:t>
      </w:r>
      <w:r>
        <w:rPr>
          <w:rFonts w:ascii="Tahoma" w:hAnsi="Tahoma" w:cs="Tahoma"/>
          <w:sz w:val="20"/>
          <w:szCs w:val="20"/>
        </w:rPr>
        <w:t>K</w:t>
      </w:r>
      <w:r w:rsidRPr="000E5CDB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s</w:t>
      </w:r>
      <w:r w:rsidRPr="000E5CDB">
        <w:rPr>
          <w:rFonts w:ascii="Tahoma" w:hAnsi="Tahoma" w:cs="Tahoma"/>
          <w:sz w:val="20"/>
          <w:szCs w:val="20"/>
        </w:rPr>
        <w:t>íti</w:t>
      </w:r>
      <w:r>
        <w:rPr>
          <w:rFonts w:ascii="Tahoma" w:hAnsi="Tahoma" w:cs="Tahoma"/>
          <w:sz w:val="20"/>
          <w:szCs w:val="20"/>
        </w:rPr>
        <w:t xml:space="preserve"> se statusem </w:t>
      </w:r>
      <w:r w:rsidRPr="006162DB">
        <w:rPr>
          <w:rFonts w:ascii="Tahoma" w:hAnsi="Tahoma" w:cs="Tahoma"/>
          <w:sz w:val="20"/>
          <w:szCs w:val="20"/>
        </w:rPr>
        <w:t xml:space="preserve">„základní“. </w:t>
      </w:r>
      <w:r w:rsidRPr="00817B9C">
        <w:rPr>
          <w:rFonts w:ascii="Tahoma" w:hAnsi="Tahoma" w:cs="Tahoma"/>
          <w:sz w:val="20"/>
          <w:szCs w:val="20"/>
        </w:rPr>
        <w:t xml:space="preserve">Takto vypočtená částka </w:t>
      </w:r>
      <w:r w:rsidR="00791539">
        <w:rPr>
          <w:rFonts w:ascii="Tahoma" w:hAnsi="Tahoma" w:cs="Tahoma"/>
          <w:sz w:val="20"/>
          <w:szCs w:val="20"/>
        </w:rPr>
        <w:t>j</w:t>
      </w:r>
      <w:r w:rsidRPr="00817B9C">
        <w:rPr>
          <w:rFonts w:ascii="Tahoma" w:hAnsi="Tahoma" w:cs="Tahoma"/>
          <w:sz w:val="20"/>
          <w:szCs w:val="20"/>
        </w:rPr>
        <w:t xml:space="preserve">e limitována </w:t>
      </w:r>
      <w:r>
        <w:rPr>
          <w:rFonts w:ascii="Tahoma" w:hAnsi="Tahoma" w:cs="Tahoma"/>
          <w:sz w:val="20"/>
          <w:szCs w:val="20"/>
        </w:rPr>
        <w:t xml:space="preserve">jednak výší požadované dotace, kterou služba deklarovala při žádosti o navýšení kapacity v Krajské síti, jednak </w:t>
      </w:r>
      <w:r w:rsidRPr="00817B9C">
        <w:rPr>
          <w:rFonts w:ascii="Tahoma" w:hAnsi="Tahoma" w:cs="Tahoma"/>
          <w:sz w:val="20"/>
          <w:szCs w:val="20"/>
        </w:rPr>
        <w:t>maximální výší na úrovni optimálního návrhu pro jednotlivé služby pro rok 202</w:t>
      </w:r>
      <w:r>
        <w:rPr>
          <w:rFonts w:ascii="Tahoma" w:hAnsi="Tahoma" w:cs="Tahoma"/>
          <w:sz w:val="20"/>
          <w:szCs w:val="20"/>
        </w:rPr>
        <w:t>5.</w:t>
      </w:r>
    </w:p>
    <w:p w14:paraId="35BFB346" w14:textId="721D266B" w:rsidR="005157A0" w:rsidRDefault="005157A0" w:rsidP="005157A0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Pr="00BC4EBD">
        <w:rPr>
          <w:rFonts w:ascii="Tahoma" w:hAnsi="Tahoma" w:cs="Tahoma"/>
          <w:b/>
          <w:bCs/>
          <w:sz w:val="20"/>
          <w:szCs w:val="20"/>
        </w:rPr>
        <w:t xml:space="preserve"> služeb, které navyšují kapacitu oproti roku 202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BC4EBD">
        <w:rPr>
          <w:rFonts w:ascii="Tahoma" w:hAnsi="Tahoma" w:cs="Tahoma"/>
          <w:sz w:val="20"/>
          <w:szCs w:val="20"/>
        </w:rPr>
        <w:t xml:space="preserve">, </w:t>
      </w:r>
      <w:r w:rsidR="00791539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 xml:space="preserve">e </w:t>
      </w:r>
      <w:r w:rsidRPr="00BC4EBD">
        <w:rPr>
          <w:rFonts w:ascii="Tahoma" w:hAnsi="Tahoma" w:cs="Tahoma"/>
          <w:sz w:val="20"/>
          <w:szCs w:val="20"/>
        </w:rPr>
        <w:t>k výchozí výši dotace pro rok 202</w:t>
      </w:r>
      <w:r>
        <w:rPr>
          <w:rFonts w:ascii="Tahoma" w:hAnsi="Tahoma" w:cs="Tahoma"/>
          <w:sz w:val="20"/>
          <w:szCs w:val="20"/>
        </w:rPr>
        <w:t>5</w:t>
      </w:r>
      <w:r w:rsidRPr="00BC4EBD">
        <w:rPr>
          <w:rFonts w:ascii="Tahoma" w:hAnsi="Tahoma" w:cs="Tahoma"/>
          <w:sz w:val="20"/>
          <w:szCs w:val="20"/>
        </w:rPr>
        <w:t xml:space="preserve"> </w:t>
      </w:r>
      <w:r w:rsidRPr="0059509C">
        <w:rPr>
          <w:rFonts w:ascii="Tahoma" w:hAnsi="Tahoma" w:cs="Tahoma"/>
          <w:sz w:val="20"/>
          <w:szCs w:val="20"/>
        </w:rPr>
        <w:t xml:space="preserve">stanovené dle postupu v bodě </w:t>
      </w:r>
      <w:r w:rsidR="00044D98">
        <w:rPr>
          <w:rFonts w:ascii="Tahoma" w:hAnsi="Tahoma" w:cs="Tahoma"/>
          <w:sz w:val="20"/>
          <w:szCs w:val="20"/>
        </w:rPr>
        <w:t>8</w:t>
      </w:r>
      <w:r w:rsidR="00B34629">
        <w:rPr>
          <w:rFonts w:ascii="Tahoma" w:hAnsi="Tahoma" w:cs="Tahoma"/>
          <w:sz w:val="20"/>
          <w:szCs w:val="20"/>
        </w:rPr>
        <w:t>.</w:t>
      </w:r>
      <w:r w:rsidRPr="0059509C">
        <w:rPr>
          <w:rFonts w:ascii="Tahoma" w:hAnsi="Tahoma" w:cs="Tahoma"/>
          <w:sz w:val="20"/>
          <w:szCs w:val="20"/>
        </w:rPr>
        <w:t xml:space="preserve"> přičte</w:t>
      </w:r>
      <w:r w:rsidR="00791539">
        <w:rPr>
          <w:rFonts w:ascii="Tahoma" w:hAnsi="Tahoma" w:cs="Tahoma"/>
          <w:sz w:val="20"/>
          <w:szCs w:val="20"/>
        </w:rPr>
        <w:t>na</w:t>
      </w:r>
      <w:r w:rsidRPr="0059509C">
        <w:rPr>
          <w:rFonts w:ascii="Tahoma" w:hAnsi="Tahoma" w:cs="Tahoma"/>
          <w:sz w:val="20"/>
          <w:szCs w:val="20"/>
        </w:rPr>
        <w:t xml:space="preserve"> dotace pro novou kapacitu vypočtená dle předchozího odstavce a poté </w:t>
      </w:r>
      <w:r w:rsidR="00791539">
        <w:rPr>
          <w:rFonts w:ascii="Tahoma" w:hAnsi="Tahoma" w:cs="Tahoma"/>
          <w:sz w:val="20"/>
          <w:szCs w:val="20"/>
        </w:rPr>
        <w:t>j</w:t>
      </w:r>
      <w:r w:rsidRPr="0059509C">
        <w:rPr>
          <w:rFonts w:ascii="Tahoma" w:hAnsi="Tahoma" w:cs="Tahoma"/>
          <w:sz w:val="20"/>
          <w:szCs w:val="20"/>
        </w:rPr>
        <w:t xml:space="preserve">e dále postupováno dle </w:t>
      </w:r>
      <w:r w:rsidRPr="001C1D69">
        <w:rPr>
          <w:rFonts w:ascii="Tahoma" w:hAnsi="Tahoma" w:cs="Tahoma"/>
          <w:sz w:val="20"/>
          <w:szCs w:val="20"/>
        </w:rPr>
        <w:t xml:space="preserve">bodu </w:t>
      </w:r>
      <w:r w:rsidR="00044D98">
        <w:rPr>
          <w:rFonts w:ascii="Tahoma" w:hAnsi="Tahoma" w:cs="Tahoma"/>
          <w:sz w:val="20"/>
          <w:szCs w:val="20"/>
        </w:rPr>
        <w:t>9</w:t>
      </w:r>
      <w:r w:rsidRPr="001C1D69">
        <w:rPr>
          <w:rFonts w:ascii="Tahoma" w:hAnsi="Tahoma" w:cs="Tahoma"/>
          <w:sz w:val="20"/>
          <w:szCs w:val="20"/>
        </w:rPr>
        <w:t xml:space="preserve"> a).</w:t>
      </w:r>
      <w:r w:rsidRPr="0059509C">
        <w:rPr>
          <w:rFonts w:ascii="Tahoma" w:hAnsi="Tahoma" w:cs="Tahoma"/>
          <w:sz w:val="20"/>
          <w:szCs w:val="20"/>
        </w:rPr>
        <w:t xml:space="preserve"> </w:t>
      </w:r>
      <w:r w:rsidRPr="00817B9C">
        <w:rPr>
          <w:rFonts w:ascii="Tahoma" w:hAnsi="Tahoma" w:cs="Tahoma"/>
          <w:sz w:val="20"/>
          <w:szCs w:val="20"/>
        </w:rPr>
        <w:t xml:space="preserve">Takto vypočtená částka </w:t>
      </w:r>
      <w:r w:rsidR="00791539">
        <w:rPr>
          <w:rFonts w:ascii="Tahoma" w:hAnsi="Tahoma" w:cs="Tahoma"/>
          <w:sz w:val="20"/>
          <w:szCs w:val="20"/>
        </w:rPr>
        <w:t>j</w:t>
      </w:r>
      <w:r w:rsidRPr="00817B9C">
        <w:rPr>
          <w:rFonts w:ascii="Tahoma" w:hAnsi="Tahoma" w:cs="Tahoma"/>
          <w:sz w:val="20"/>
          <w:szCs w:val="20"/>
        </w:rPr>
        <w:t>e limitována maximální výší na úrovni optimálního návrhu pro jednotlivé služby pro rok 202</w:t>
      </w:r>
      <w:r>
        <w:rPr>
          <w:rFonts w:ascii="Tahoma" w:hAnsi="Tahoma" w:cs="Tahoma"/>
          <w:sz w:val="20"/>
          <w:szCs w:val="20"/>
        </w:rPr>
        <w:t>5. U</w:t>
      </w:r>
      <w:r w:rsidRPr="0059509C">
        <w:rPr>
          <w:rFonts w:ascii="Tahoma" w:hAnsi="Tahoma" w:cs="Tahoma"/>
          <w:sz w:val="20"/>
          <w:szCs w:val="20"/>
        </w:rPr>
        <w:t xml:space="preserve"> služeb, které navyšují kapacitu z důvodu přesunutí kapacity z jiné služby v rámci organizace</w:t>
      </w:r>
      <w:r>
        <w:rPr>
          <w:rFonts w:ascii="Tahoma" w:hAnsi="Tahoma" w:cs="Tahoma"/>
          <w:sz w:val="20"/>
          <w:szCs w:val="20"/>
        </w:rPr>
        <w:t xml:space="preserve">, </w:t>
      </w:r>
      <w:r w:rsidR="00791539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 zachována dotace z řádného kola r</w:t>
      </w:r>
      <w:r w:rsidR="00B34629">
        <w:rPr>
          <w:rFonts w:ascii="Tahoma" w:hAnsi="Tahoma" w:cs="Tahoma"/>
          <w:sz w:val="20"/>
          <w:szCs w:val="20"/>
        </w:rPr>
        <w:t>oku</w:t>
      </w:r>
      <w:r>
        <w:rPr>
          <w:rFonts w:ascii="Tahoma" w:hAnsi="Tahoma" w:cs="Tahoma"/>
          <w:sz w:val="20"/>
          <w:szCs w:val="20"/>
        </w:rPr>
        <w:t xml:space="preserve"> 2024, popř. přepočtena dle převáděné kapacity</w:t>
      </w:r>
      <w:r w:rsidRPr="0059509C">
        <w:rPr>
          <w:rFonts w:ascii="Tahoma" w:hAnsi="Tahoma" w:cs="Tahoma"/>
          <w:sz w:val="20"/>
          <w:szCs w:val="20"/>
        </w:rPr>
        <w:t>. U sociální služby, která kapacitu snižuje</w:t>
      </w:r>
      <w:r>
        <w:rPr>
          <w:rFonts w:ascii="Tahoma" w:hAnsi="Tahoma" w:cs="Tahoma"/>
          <w:sz w:val="20"/>
          <w:szCs w:val="20"/>
        </w:rPr>
        <w:t>,</w:t>
      </w:r>
      <w:r w:rsidRPr="0059509C">
        <w:rPr>
          <w:rFonts w:ascii="Tahoma" w:hAnsi="Tahoma" w:cs="Tahoma"/>
          <w:sz w:val="20"/>
          <w:szCs w:val="20"/>
        </w:rPr>
        <w:t xml:space="preserve"> </w:t>
      </w:r>
      <w:r w:rsidR="00791539">
        <w:rPr>
          <w:rFonts w:ascii="Tahoma" w:hAnsi="Tahoma" w:cs="Tahoma"/>
          <w:sz w:val="20"/>
          <w:szCs w:val="20"/>
        </w:rPr>
        <w:t>j</w:t>
      </w:r>
      <w:r w:rsidRPr="0059509C">
        <w:rPr>
          <w:rFonts w:ascii="Tahoma" w:hAnsi="Tahoma" w:cs="Tahoma"/>
          <w:sz w:val="20"/>
          <w:szCs w:val="20"/>
        </w:rPr>
        <w:t xml:space="preserve">e poměrově stanoven objem výchozí výše dotace pro </w:t>
      </w:r>
      <w:r>
        <w:rPr>
          <w:rFonts w:ascii="Tahoma" w:hAnsi="Tahoma" w:cs="Tahoma"/>
          <w:sz w:val="20"/>
          <w:szCs w:val="20"/>
        </w:rPr>
        <w:t>rok</w:t>
      </w:r>
      <w:r w:rsidRPr="0059509C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5</w:t>
      </w:r>
      <w:r w:rsidRPr="0059509C">
        <w:rPr>
          <w:rFonts w:ascii="Tahoma" w:hAnsi="Tahoma" w:cs="Tahoma"/>
          <w:sz w:val="20"/>
          <w:szCs w:val="20"/>
        </w:rPr>
        <w:t xml:space="preserve"> (stanovený dle postupu v </w:t>
      </w:r>
      <w:r w:rsidRPr="001C1D69">
        <w:rPr>
          <w:rFonts w:ascii="Tahoma" w:hAnsi="Tahoma" w:cs="Tahoma"/>
          <w:sz w:val="20"/>
          <w:szCs w:val="20"/>
        </w:rPr>
        <w:t xml:space="preserve">bodě </w:t>
      </w:r>
      <w:r w:rsidR="00044D98">
        <w:rPr>
          <w:rFonts w:ascii="Tahoma" w:hAnsi="Tahoma" w:cs="Tahoma"/>
          <w:sz w:val="20"/>
          <w:szCs w:val="20"/>
        </w:rPr>
        <w:t>8</w:t>
      </w:r>
      <w:r w:rsidR="00791539">
        <w:rPr>
          <w:rFonts w:ascii="Tahoma" w:hAnsi="Tahoma" w:cs="Tahoma"/>
          <w:sz w:val="20"/>
          <w:szCs w:val="20"/>
        </w:rPr>
        <w:t>.</w:t>
      </w:r>
      <w:r w:rsidRPr="0059509C">
        <w:rPr>
          <w:rFonts w:ascii="Tahoma" w:hAnsi="Tahoma" w:cs="Tahoma"/>
          <w:sz w:val="20"/>
          <w:szCs w:val="20"/>
        </w:rPr>
        <w:t xml:space="preserve"> odpovídající velikosti snižované kapacity</w:t>
      </w:r>
      <w:r w:rsidR="00B34629">
        <w:rPr>
          <w:rFonts w:ascii="Tahoma" w:hAnsi="Tahoma" w:cs="Tahoma"/>
          <w:sz w:val="20"/>
          <w:szCs w:val="20"/>
        </w:rPr>
        <w:t>)</w:t>
      </w:r>
      <w:r w:rsidRPr="0059509C">
        <w:rPr>
          <w:rFonts w:ascii="Tahoma" w:hAnsi="Tahoma" w:cs="Tahoma"/>
          <w:sz w:val="20"/>
          <w:szCs w:val="20"/>
        </w:rPr>
        <w:t xml:space="preserve">. U sociální služby, která kapacitu navyšuje </w:t>
      </w:r>
      <w:r w:rsidR="00791539">
        <w:rPr>
          <w:rFonts w:ascii="Tahoma" w:hAnsi="Tahoma" w:cs="Tahoma"/>
          <w:sz w:val="20"/>
          <w:szCs w:val="20"/>
        </w:rPr>
        <w:t>j</w:t>
      </w:r>
      <w:r w:rsidRPr="0059509C">
        <w:rPr>
          <w:rFonts w:ascii="Tahoma" w:hAnsi="Tahoma" w:cs="Tahoma"/>
          <w:sz w:val="20"/>
          <w:szCs w:val="20"/>
        </w:rPr>
        <w:t>e tento objem připočten k výchozí výši dotace pro</w:t>
      </w:r>
      <w:r>
        <w:rPr>
          <w:rFonts w:ascii="Tahoma" w:hAnsi="Tahoma" w:cs="Tahoma"/>
          <w:sz w:val="20"/>
          <w:szCs w:val="20"/>
        </w:rPr>
        <w:t> </w:t>
      </w:r>
      <w:r w:rsidRPr="0059509C">
        <w:rPr>
          <w:rFonts w:ascii="Tahoma" w:hAnsi="Tahoma" w:cs="Tahoma"/>
          <w:sz w:val="20"/>
          <w:szCs w:val="20"/>
        </w:rPr>
        <w:t>rok 202</w:t>
      </w:r>
      <w:r>
        <w:rPr>
          <w:rFonts w:ascii="Tahoma" w:hAnsi="Tahoma" w:cs="Tahoma"/>
          <w:sz w:val="20"/>
          <w:szCs w:val="20"/>
        </w:rPr>
        <w:t>5</w:t>
      </w:r>
      <w:r w:rsidRPr="0059509C">
        <w:rPr>
          <w:rFonts w:ascii="Tahoma" w:hAnsi="Tahoma" w:cs="Tahoma"/>
          <w:sz w:val="20"/>
          <w:szCs w:val="20"/>
        </w:rPr>
        <w:t xml:space="preserve"> stanovené dle postupu </w:t>
      </w:r>
      <w:r w:rsidRPr="001C1D69">
        <w:rPr>
          <w:rFonts w:ascii="Tahoma" w:hAnsi="Tahoma" w:cs="Tahoma"/>
          <w:sz w:val="20"/>
          <w:szCs w:val="20"/>
        </w:rPr>
        <w:t xml:space="preserve">v bodě </w:t>
      </w:r>
      <w:r w:rsidR="00044D98">
        <w:rPr>
          <w:rFonts w:ascii="Tahoma" w:hAnsi="Tahoma" w:cs="Tahoma"/>
          <w:sz w:val="20"/>
          <w:szCs w:val="20"/>
        </w:rPr>
        <w:t>8</w:t>
      </w:r>
      <w:r w:rsidRPr="0059509C">
        <w:rPr>
          <w:rFonts w:ascii="Tahoma" w:hAnsi="Tahoma" w:cs="Tahoma"/>
          <w:sz w:val="20"/>
          <w:szCs w:val="20"/>
        </w:rPr>
        <w:t>.</w:t>
      </w:r>
    </w:p>
    <w:p w14:paraId="164D6577" w14:textId="77777777" w:rsidR="005157A0" w:rsidRPr="00B050CF" w:rsidRDefault="005157A0" w:rsidP="005157A0">
      <w:pPr>
        <w:pStyle w:val="Odstavecseseznamem"/>
        <w:numPr>
          <w:ilvl w:val="0"/>
          <w:numId w:val="20"/>
        </w:numPr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050CF">
        <w:rPr>
          <w:rFonts w:ascii="Tahoma" w:hAnsi="Tahoma" w:cs="Tahoma"/>
          <w:b/>
          <w:bCs/>
          <w:sz w:val="20"/>
          <w:szCs w:val="20"/>
        </w:rPr>
        <w:t>U sociálních služeb zařazených do individuálních projektů</w:t>
      </w:r>
    </w:p>
    <w:p w14:paraId="36D8D124" w14:textId="560B6956" w:rsidR="00791539" w:rsidRPr="00791539" w:rsidRDefault="005157A0" w:rsidP="00791539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sociálních služeb zařazených do individuálních projektů </w:t>
      </w:r>
      <w:r w:rsidRPr="009C1579">
        <w:rPr>
          <w:rFonts w:ascii="Tahoma" w:hAnsi="Tahoma" w:cs="Tahoma"/>
          <w:sz w:val="20"/>
          <w:szCs w:val="20"/>
        </w:rPr>
        <w:t xml:space="preserve">„Podpora komunitních služeb chráněného bydlení – východ“ a „Podpora komunitních služeb chráněného bydlení – západ“ </w:t>
      </w:r>
      <w:r w:rsidR="00791539">
        <w:rPr>
          <w:rFonts w:ascii="Tahoma" w:hAnsi="Tahoma" w:cs="Tahoma"/>
          <w:sz w:val="20"/>
          <w:szCs w:val="20"/>
        </w:rPr>
        <w:t>j</w:t>
      </w:r>
      <w:r w:rsidRPr="009C1579">
        <w:rPr>
          <w:rFonts w:ascii="Tahoma" w:hAnsi="Tahoma" w:cs="Tahoma"/>
          <w:sz w:val="20"/>
          <w:szCs w:val="20"/>
        </w:rPr>
        <w:t>e reálný návrh dotace stanoven ve výši 0 Kč</w:t>
      </w:r>
      <w:r w:rsidR="00791539">
        <w:rPr>
          <w:rFonts w:ascii="Tahoma" w:hAnsi="Tahoma" w:cs="Tahoma"/>
          <w:sz w:val="20"/>
          <w:szCs w:val="20"/>
        </w:rPr>
        <w:t xml:space="preserve">, </w:t>
      </w:r>
      <w:r w:rsidR="00791539" w:rsidRPr="00791539">
        <w:rPr>
          <w:rFonts w:ascii="Tahoma" w:hAnsi="Tahoma" w:cs="Tahoma"/>
          <w:sz w:val="20"/>
          <w:szCs w:val="20"/>
        </w:rPr>
        <w:t xml:space="preserve">a to z důvodu, že prostředky individuálních projektů slouží k systémovému financování provozních </w:t>
      </w:r>
      <w:r w:rsidR="00791539">
        <w:rPr>
          <w:rFonts w:ascii="Tahoma" w:hAnsi="Tahoma" w:cs="Tahoma"/>
          <w:sz w:val="20"/>
          <w:szCs w:val="20"/>
        </w:rPr>
        <w:t xml:space="preserve">nákladů </w:t>
      </w:r>
      <w:r w:rsidR="00791539" w:rsidRPr="00791539">
        <w:rPr>
          <w:rFonts w:ascii="Tahoma" w:hAnsi="Tahoma" w:cs="Tahoma"/>
          <w:sz w:val="20"/>
          <w:szCs w:val="20"/>
        </w:rPr>
        <w:t>sociální</w:t>
      </w:r>
      <w:r w:rsidR="00791539">
        <w:rPr>
          <w:rFonts w:ascii="Tahoma" w:hAnsi="Tahoma" w:cs="Tahoma"/>
          <w:sz w:val="20"/>
          <w:szCs w:val="20"/>
        </w:rPr>
        <w:t>ch</w:t>
      </w:r>
      <w:r w:rsidR="00791539" w:rsidRPr="00791539">
        <w:rPr>
          <w:rFonts w:ascii="Tahoma" w:hAnsi="Tahoma" w:cs="Tahoma"/>
          <w:sz w:val="20"/>
          <w:szCs w:val="20"/>
        </w:rPr>
        <w:t xml:space="preserve"> služ</w:t>
      </w:r>
      <w:r w:rsidR="00791539">
        <w:rPr>
          <w:rFonts w:ascii="Tahoma" w:hAnsi="Tahoma" w:cs="Tahoma"/>
          <w:sz w:val="20"/>
          <w:szCs w:val="20"/>
        </w:rPr>
        <w:t>e</w:t>
      </w:r>
      <w:r w:rsidR="00791539" w:rsidRPr="00791539">
        <w:rPr>
          <w:rFonts w:ascii="Tahoma" w:hAnsi="Tahoma" w:cs="Tahoma"/>
          <w:sz w:val="20"/>
          <w:szCs w:val="20"/>
        </w:rPr>
        <w:t xml:space="preserve">b v </w:t>
      </w:r>
      <w:r w:rsidR="00791539">
        <w:rPr>
          <w:rFonts w:ascii="Tahoma" w:hAnsi="Tahoma" w:cs="Tahoma"/>
          <w:sz w:val="20"/>
          <w:szCs w:val="20"/>
        </w:rPr>
        <w:t>K</w:t>
      </w:r>
      <w:r w:rsidR="00791539" w:rsidRPr="00791539">
        <w:rPr>
          <w:rFonts w:ascii="Tahoma" w:hAnsi="Tahoma" w:cs="Tahoma"/>
          <w:sz w:val="20"/>
          <w:szCs w:val="20"/>
        </w:rPr>
        <w:t>rajské síti</w:t>
      </w:r>
      <w:r w:rsidR="00791539">
        <w:rPr>
          <w:rFonts w:ascii="Tahoma" w:hAnsi="Tahoma" w:cs="Tahoma"/>
          <w:sz w:val="20"/>
          <w:szCs w:val="20"/>
        </w:rPr>
        <w:t xml:space="preserve"> se statusem </w:t>
      </w:r>
      <w:r w:rsidR="004B7C10">
        <w:rPr>
          <w:rFonts w:ascii="Tahoma" w:hAnsi="Tahoma" w:cs="Tahoma"/>
          <w:sz w:val="20"/>
          <w:szCs w:val="20"/>
        </w:rPr>
        <w:t>„</w:t>
      </w:r>
      <w:r w:rsidR="00791539">
        <w:rPr>
          <w:rFonts w:ascii="Tahoma" w:hAnsi="Tahoma" w:cs="Tahoma"/>
          <w:sz w:val="20"/>
          <w:szCs w:val="20"/>
        </w:rPr>
        <w:t>základní</w:t>
      </w:r>
      <w:r w:rsidR="004B7C10">
        <w:rPr>
          <w:rFonts w:ascii="Tahoma" w:hAnsi="Tahoma" w:cs="Tahoma"/>
          <w:sz w:val="20"/>
          <w:szCs w:val="20"/>
        </w:rPr>
        <w:t>“</w:t>
      </w:r>
      <w:r w:rsidR="00791539">
        <w:rPr>
          <w:rFonts w:ascii="Tahoma" w:hAnsi="Tahoma" w:cs="Tahoma"/>
          <w:sz w:val="20"/>
          <w:szCs w:val="20"/>
        </w:rPr>
        <w:t>,</w:t>
      </w:r>
      <w:r w:rsidR="00791539" w:rsidRPr="00791539">
        <w:rPr>
          <w:rFonts w:ascii="Tahoma" w:hAnsi="Tahoma" w:cs="Tahoma"/>
          <w:sz w:val="20"/>
          <w:szCs w:val="20"/>
        </w:rPr>
        <w:t xml:space="preserve"> a tudíž nahrazují prostředky tohoto dotačního Programu</w:t>
      </w:r>
      <w:r w:rsidR="00791539">
        <w:rPr>
          <w:rFonts w:ascii="Tahoma" w:hAnsi="Tahoma" w:cs="Tahoma"/>
          <w:sz w:val="20"/>
          <w:szCs w:val="20"/>
        </w:rPr>
        <w:t>.</w:t>
      </w:r>
    </w:p>
    <w:p w14:paraId="482DD989" w14:textId="58392257" w:rsidR="0097162A" w:rsidRPr="005157A0" w:rsidRDefault="005157A0" w:rsidP="001A45F0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077FA54" w14:textId="77777777" w:rsidR="00B56D51" w:rsidRPr="005157A0" w:rsidRDefault="00B56D51" w:rsidP="007C048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5157A0">
        <w:rPr>
          <w:rFonts w:ascii="Tahoma" w:hAnsi="Tahoma" w:cs="Tahoma"/>
          <w:b/>
          <w:sz w:val="20"/>
          <w:szCs w:val="20"/>
        </w:rPr>
        <w:t>Zohlednění specifických potřeb sociálních služeb</w:t>
      </w:r>
    </w:p>
    <w:p w14:paraId="6095BAA5" w14:textId="78D3573F" w:rsidR="00536E8F" w:rsidRPr="005157A0" w:rsidRDefault="00B56D51" w:rsidP="007C0487">
      <w:pPr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U některých sociálních služeb </w:t>
      </w:r>
      <w:r w:rsidR="00536E8F" w:rsidRPr="005157A0">
        <w:rPr>
          <w:rFonts w:ascii="Tahoma" w:hAnsi="Tahoma" w:cs="Tahoma"/>
          <w:sz w:val="20"/>
          <w:szCs w:val="20"/>
        </w:rPr>
        <w:t>je navrhováno zohlednit</w:t>
      </w:r>
      <w:r w:rsidRPr="005157A0">
        <w:rPr>
          <w:rFonts w:ascii="Tahoma" w:hAnsi="Tahoma" w:cs="Tahoma"/>
          <w:sz w:val="20"/>
          <w:szCs w:val="20"/>
        </w:rPr>
        <w:t xml:space="preserve"> jejich specifické potřeby generované ze znalosti místních podmínek</w:t>
      </w:r>
      <w:r w:rsidRPr="005157A0">
        <w:rPr>
          <w:rFonts w:ascii="Tahoma" w:hAnsi="Tahoma" w:cs="Tahoma"/>
          <w:b/>
          <w:sz w:val="20"/>
          <w:szCs w:val="20"/>
        </w:rPr>
        <w:t xml:space="preserve"> </w:t>
      </w:r>
      <w:r w:rsidRPr="005157A0">
        <w:rPr>
          <w:rFonts w:ascii="Tahoma" w:hAnsi="Tahoma" w:cs="Tahoma"/>
          <w:sz w:val="20"/>
          <w:szCs w:val="20"/>
        </w:rPr>
        <w:t xml:space="preserve">v souladu s článkem VIII odst. 6 Podmínek, např. </w:t>
      </w:r>
      <w:r w:rsidR="002E1EE1" w:rsidRPr="005157A0">
        <w:rPr>
          <w:rFonts w:ascii="Tahoma" w:hAnsi="Tahoma" w:cs="Tahoma"/>
          <w:sz w:val="20"/>
          <w:szCs w:val="20"/>
        </w:rPr>
        <w:t xml:space="preserve">u služeb </w:t>
      </w:r>
      <w:r w:rsidR="002E1EE1" w:rsidRPr="005157A0">
        <w:rPr>
          <w:rFonts w:ascii="Tahoma" w:hAnsi="Tahoma" w:cs="Tahoma"/>
          <w:sz w:val="20"/>
          <w:szCs w:val="20"/>
        </w:rPr>
        <w:lastRenderedPageBreak/>
        <w:t xml:space="preserve">navazujících na reformu psychiatrické péče, u služeb napomáhajících k setrvání uživatelů v přirozeném prostředí, u služeb pokrývajících potřeby širšího území a u služeb provádějících rozsáhlejší účelové a efektivní opravy či materiálně technické zabezpečení. </w:t>
      </w:r>
      <w:r w:rsidR="00536E8F" w:rsidRPr="005157A0">
        <w:rPr>
          <w:rFonts w:ascii="Tahoma" w:hAnsi="Tahoma" w:cs="Tahoma"/>
          <w:sz w:val="20"/>
          <w:szCs w:val="20"/>
        </w:rPr>
        <w:t>Individuální posouzení je navrhováno u:</w:t>
      </w:r>
    </w:p>
    <w:p w14:paraId="0F80F2A7" w14:textId="77777777" w:rsidR="002E1CB8" w:rsidRDefault="00282BD8" w:rsidP="002E1CB8">
      <w:pPr>
        <w:pStyle w:val="Odstavecseseznamem"/>
        <w:numPr>
          <w:ilvl w:val="1"/>
          <w:numId w:val="1"/>
        </w:numPr>
        <w:spacing w:after="0"/>
        <w:ind w:left="851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sociálních </w:t>
      </w:r>
      <w:r w:rsidR="00536E8F" w:rsidRPr="005157A0">
        <w:rPr>
          <w:rFonts w:ascii="Tahoma" w:hAnsi="Tahoma" w:cs="Tahoma"/>
          <w:sz w:val="20"/>
          <w:szCs w:val="20"/>
        </w:rPr>
        <w:t xml:space="preserve">služeb reagujících na reformu psychiatrické péče – individuální posouzení je navrhováno </w:t>
      </w:r>
      <w:r w:rsidR="00E94FBE" w:rsidRPr="005157A0">
        <w:rPr>
          <w:rFonts w:ascii="Tahoma" w:hAnsi="Tahoma" w:cs="Tahoma"/>
          <w:sz w:val="20"/>
          <w:szCs w:val="20"/>
        </w:rPr>
        <w:t xml:space="preserve">maximálně </w:t>
      </w:r>
      <w:r w:rsidR="00536E8F" w:rsidRPr="005157A0">
        <w:rPr>
          <w:rFonts w:ascii="Tahoma" w:hAnsi="Tahoma" w:cs="Tahoma"/>
          <w:sz w:val="20"/>
          <w:szCs w:val="20"/>
        </w:rPr>
        <w:t xml:space="preserve">ve výši 20 % dotace </w:t>
      </w:r>
      <w:bookmarkStart w:id="5" w:name="_Hlk125718183"/>
      <w:r w:rsidR="00536E8F" w:rsidRPr="005157A0">
        <w:rPr>
          <w:rFonts w:ascii="Tahoma" w:hAnsi="Tahoma" w:cs="Tahoma"/>
          <w:sz w:val="20"/>
          <w:szCs w:val="20"/>
        </w:rPr>
        <w:t xml:space="preserve">vypočtené </w:t>
      </w:r>
      <w:r w:rsidR="0081144C" w:rsidRPr="005157A0">
        <w:rPr>
          <w:rFonts w:ascii="Tahoma" w:hAnsi="Tahoma" w:cs="Tahoma"/>
          <w:sz w:val="20"/>
          <w:szCs w:val="20"/>
        </w:rPr>
        <w:t xml:space="preserve">dle bodu </w:t>
      </w:r>
      <w:r w:rsidR="00473489">
        <w:rPr>
          <w:rFonts w:ascii="Tahoma" w:hAnsi="Tahoma" w:cs="Tahoma"/>
          <w:sz w:val="20"/>
          <w:szCs w:val="20"/>
        </w:rPr>
        <w:t>9</w:t>
      </w:r>
      <w:r w:rsidR="0081144C" w:rsidRPr="005157A0">
        <w:rPr>
          <w:rFonts w:ascii="Tahoma" w:hAnsi="Tahoma" w:cs="Tahoma"/>
          <w:sz w:val="20"/>
          <w:szCs w:val="20"/>
        </w:rPr>
        <w:t xml:space="preserve"> písm. a) </w:t>
      </w:r>
      <w:bookmarkEnd w:id="5"/>
      <w:r w:rsidR="00536E8F" w:rsidRPr="005157A0">
        <w:rPr>
          <w:rFonts w:ascii="Tahoma" w:hAnsi="Tahoma" w:cs="Tahoma"/>
          <w:sz w:val="20"/>
          <w:szCs w:val="20"/>
        </w:rPr>
        <w:t xml:space="preserve">u </w:t>
      </w:r>
      <w:r w:rsidR="007E6711" w:rsidRPr="005157A0">
        <w:rPr>
          <w:rFonts w:ascii="Tahoma" w:hAnsi="Tahoma" w:cs="Tahoma"/>
          <w:sz w:val="20"/>
          <w:szCs w:val="20"/>
        </w:rPr>
        <w:t>těchto</w:t>
      </w:r>
      <w:r w:rsidR="00BE685E" w:rsidRPr="005157A0">
        <w:rPr>
          <w:rFonts w:ascii="Tahoma" w:hAnsi="Tahoma" w:cs="Tahoma"/>
          <w:sz w:val="20"/>
          <w:szCs w:val="20"/>
        </w:rPr>
        <w:t xml:space="preserve"> </w:t>
      </w:r>
      <w:r w:rsidR="00536E8F" w:rsidRPr="005157A0">
        <w:rPr>
          <w:rFonts w:ascii="Tahoma" w:hAnsi="Tahoma" w:cs="Tahoma"/>
          <w:sz w:val="20"/>
          <w:szCs w:val="20"/>
        </w:rPr>
        <w:t>sociálních služeb:</w:t>
      </w:r>
    </w:p>
    <w:p w14:paraId="3591ECA4" w14:textId="0ED4E4DB" w:rsidR="00536E8F" w:rsidRPr="002E1CB8" w:rsidRDefault="00536E8F" w:rsidP="002E1CB8">
      <w:pPr>
        <w:pStyle w:val="Odstavecseseznamem"/>
        <w:spacing w:after="0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2E1CB8">
        <w:rPr>
          <w:rFonts w:ascii="Tahoma" w:hAnsi="Tahoma" w:cs="Tahoma"/>
          <w:sz w:val="20"/>
          <w:szCs w:val="20"/>
        </w:rPr>
        <w:t>reg</w:t>
      </w:r>
      <w:proofErr w:type="spellEnd"/>
      <w:r w:rsidRPr="002E1CB8">
        <w:rPr>
          <w:rFonts w:ascii="Tahoma" w:hAnsi="Tahoma" w:cs="Tahoma"/>
          <w:sz w:val="20"/>
          <w:szCs w:val="20"/>
        </w:rPr>
        <w:t xml:space="preserve">. č. 1107267, 1368826, 1528578, 1936933, 2132945, </w:t>
      </w:r>
      <w:r w:rsidR="006211D3" w:rsidRPr="002E1CB8">
        <w:rPr>
          <w:rFonts w:ascii="Tahoma" w:hAnsi="Tahoma" w:cs="Tahoma"/>
          <w:sz w:val="20"/>
          <w:szCs w:val="20"/>
        </w:rPr>
        <w:t xml:space="preserve">2823001, </w:t>
      </w:r>
      <w:r w:rsidRPr="002E1CB8">
        <w:rPr>
          <w:rFonts w:ascii="Tahoma" w:hAnsi="Tahoma" w:cs="Tahoma"/>
          <w:sz w:val="20"/>
          <w:szCs w:val="20"/>
        </w:rPr>
        <w:t xml:space="preserve">3698190, </w:t>
      </w:r>
      <w:r w:rsidR="005F6C68" w:rsidRPr="002E1CB8">
        <w:rPr>
          <w:rFonts w:ascii="Tahoma" w:hAnsi="Tahoma" w:cs="Tahoma"/>
          <w:sz w:val="20"/>
          <w:szCs w:val="20"/>
        </w:rPr>
        <w:t xml:space="preserve">3823323, </w:t>
      </w:r>
      <w:r w:rsidRPr="002E1CB8">
        <w:rPr>
          <w:rFonts w:ascii="Tahoma" w:hAnsi="Tahoma" w:cs="Tahoma"/>
          <w:sz w:val="20"/>
          <w:szCs w:val="20"/>
        </w:rPr>
        <w:t>3883231,</w:t>
      </w:r>
      <w:r w:rsidR="00BE685E" w:rsidRPr="002E1CB8">
        <w:rPr>
          <w:rFonts w:ascii="Tahoma" w:hAnsi="Tahoma" w:cs="Tahoma"/>
          <w:sz w:val="20"/>
          <w:szCs w:val="20"/>
        </w:rPr>
        <w:t xml:space="preserve"> </w:t>
      </w:r>
      <w:r w:rsidRPr="002E1CB8">
        <w:rPr>
          <w:rFonts w:ascii="Tahoma" w:hAnsi="Tahoma" w:cs="Tahoma"/>
          <w:sz w:val="20"/>
          <w:szCs w:val="20"/>
        </w:rPr>
        <w:t>4416238, 4485603, 6083685, 6905831, 7235838,</w:t>
      </w:r>
      <w:r w:rsidR="00BE685E" w:rsidRPr="002E1CB8">
        <w:rPr>
          <w:rFonts w:ascii="Tahoma" w:hAnsi="Tahoma" w:cs="Tahoma"/>
          <w:sz w:val="20"/>
          <w:szCs w:val="20"/>
        </w:rPr>
        <w:t xml:space="preserve"> </w:t>
      </w:r>
      <w:r w:rsidRPr="002E1CB8">
        <w:rPr>
          <w:rFonts w:ascii="Tahoma" w:hAnsi="Tahoma" w:cs="Tahoma"/>
          <w:sz w:val="20"/>
          <w:szCs w:val="20"/>
        </w:rPr>
        <w:t xml:space="preserve">7535215, 7699199, 8467500, 8696326, </w:t>
      </w:r>
      <w:r w:rsidR="00B35768" w:rsidRPr="002E1CB8">
        <w:rPr>
          <w:rFonts w:ascii="Tahoma" w:hAnsi="Tahoma" w:cs="Tahoma"/>
          <w:sz w:val="20"/>
          <w:szCs w:val="20"/>
        </w:rPr>
        <w:t xml:space="preserve">8717410, </w:t>
      </w:r>
      <w:r w:rsidR="005F6C68" w:rsidRPr="002E1CB8">
        <w:rPr>
          <w:rFonts w:ascii="Tahoma" w:hAnsi="Tahoma" w:cs="Tahoma"/>
          <w:sz w:val="20"/>
          <w:szCs w:val="20"/>
        </w:rPr>
        <w:t xml:space="preserve">9340570, </w:t>
      </w:r>
      <w:r w:rsidRPr="002E1CB8">
        <w:rPr>
          <w:rFonts w:ascii="Tahoma" w:hAnsi="Tahoma" w:cs="Tahoma"/>
          <w:sz w:val="20"/>
          <w:szCs w:val="20"/>
        </w:rPr>
        <w:t>9646331, 9934133</w:t>
      </w:r>
      <w:r w:rsidR="004B7C10">
        <w:rPr>
          <w:rFonts w:ascii="Tahoma" w:hAnsi="Tahoma" w:cs="Tahoma"/>
          <w:sz w:val="20"/>
          <w:szCs w:val="20"/>
        </w:rPr>
        <w:t>,</w:t>
      </w:r>
      <w:r w:rsidRPr="002E1CB8">
        <w:rPr>
          <w:rFonts w:ascii="Tahoma" w:hAnsi="Tahoma" w:cs="Tahoma"/>
          <w:sz w:val="20"/>
          <w:szCs w:val="20"/>
        </w:rPr>
        <w:t xml:space="preserve"> </w:t>
      </w:r>
    </w:p>
    <w:p w14:paraId="1387D525" w14:textId="185C6C85" w:rsidR="00241E4A" w:rsidRPr="002E1CB8" w:rsidRDefault="00536E8F" w:rsidP="002E1CB8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3CF0">
        <w:rPr>
          <w:rFonts w:ascii="Tahoma" w:hAnsi="Tahoma" w:cs="Tahoma"/>
          <w:sz w:val="20"/>
          <w:szCs w:val="20"/>
        </w:rPr>
        <w:t>sociální</w:t>
      </w:r>
      <w:r w:rsidR="00C40042">
        <w:rPr>
          <w:rFonts w:ascii="Tahoma" w:hAnsi="Tahoma" w:cs="Tahoma"/>
          <w:sz w:val="20"/>
          <w:szCs w:val="20"/>
        </w:rPr>
        <w:t>ch</w:t>
      </w:r>
      <w:r w:rsidRPr="00A13CF0">
        <w:rPr>
          <w:rFonts w:ascii="Tahoma" w:hAnsi="Tahoma" w:cs="Tahoma"/>
          <w:sz w:val="20"/>
          <w:szCs w:val="20"/>
        </w:rPr>
        <w:t xml:space="preserve"> služ</w:t>
      </w:r>
      <w:r w:rsidR="00C40042">
        <w:rPr>
          <w:rFonts w:ascii="Tahoma" w:hAnsi="Tahoma" w:cs="Tahoma"/>
          <w:sz w:val="20"/>
          <w:szCs w:val="20"/>
        </w:rPr>
        <w:t>e</w:t>
      </w:r>
      <w:r w:rsidR="006211D3" w:rsidRPr="00A13CF0">
        <w:rPr>
          <w:rFonts w:ascii="Tahoma" w:hAnsi="Tahoma" w:cs="Tahoma"/>
          <w:sz w:val="20"/>
          <w:szCs w:val="20"/>
        </w:rPr>
        <w:t xml:space="preserve">b </w:t>
      </w:r>
      <w:proofErr w:type="spellStart"/>
      <w:r w:rsidR="006211D3" w:rsidRPr="00A13CF0">
        <w:rPr>
          <w:rFonts w:ascii="Tahoma" w:hAnsi="Tahoma" w:cs="Tahoma"/>
          <w:sz w:val="20"/>
          <w:szCs w:val="20"/>
        </w:rPr>
        <w:t>reg</w:t>
      </w:r>
      <w:proofErr w:type="spellEnd"/>
      <w:r w:rsidR="006211D3" w:rsidRPr="00A13CF0">
        <w:rPr>
          <w:rFonts w:ascii="Tahoma" w:hAnsi="Tahoma" w:cs="Tahoma"/>
          <w:sz w:val="20"/>
          <w:szCs w:val="20"/>
        </w:rPr>
        <w:t xml:space="preserve">. č. </w:t>
      </w:r>
      <w:r w:rsidR="00A13CF0" w:rsidRPr="00A13CF0">
        <w:rPr>
          <w:rFonts w:ascii="Tahoma" w:hAnsi="Tahoma" w:cs="Tahoma"/>
          <w:sz w:val="20"/>
          <w:szCs w:val="20"/>
        </w:rPr>
        <w:t>1149753</w:t>
      </w:r>
      <w:r w:rsidR="002E1CB8">
        <w:rPr>
          <w:rFonts w:ascii="Tahoma" w:hAnsi="Tahoma" w:cs="Tahoma"/>
          <w:sz w:val="20"/>
          <w:szCs w:val="20"/>
        </w:rPr>
        <w:t>,</w:t>
      </w:r>
      <w:r w:rsidR="00C40042">
        <w:rPr>
          <w:rFonts w:ascii="Tahoma" w:hAnsi="Tahoma" w:cs="Tahoma"/>
          <w:sz w:val="20"/>
          <w:szCs w:val="20"/>
        </w:rPr>
        <w:t xml:space="preserve"> </w:t>
      </w:r>
      <w:r w:rsidR="002E1CB8">
        <w:rPr>
          <w:rFonts w:ascii="Tahoma" w:hAnsi="Tahoma" w:cs="Tahoma"/>
          <w:sz w:val="20"/>
          <w:szCs w:val="20"/>
        </w:rPr>
        <w:t xml:space="preserve">3119505, 3512416 </w:t>
      </w:r>
      <w:r w:rsidR="00C40042">
        <w:rPr>
          <w:rFonts w:ascii="Tahoma" w:hAnsi="Tahoma" w:cs="Tahoma"/>
          <w:sz w:val="20"/>
          <w:szCs w:val="20"/>
        </w:rPr>
        <w:t>a 9571983</w:t>
      </w:r>
      <w:r w:rsidRPr="00A13CF0">
        <w:rPr>
          <w:rFonts w:ascii="Tahoma" w:hAnsi="Tahoma" w:cs="Tahoma"/>
          <w:sz w:val="20"/>
          <w:szCs w:val="20"/>
        </w:rPr>
        <w:t>, kter</w:t>
      </w:r>
      <w:r w:rsidR="00C40042">
        <w:rPr>
          <w:rFonts w:ascii="Tahoma" w:hAnsi="Tahoma" w:cs="Tahoma"/>
          <w:sz w:val="20"/>
          <w:szCs w:val="20"/>
        </w:rPr>
        <w:t>é</w:t>
      </w:r>
      <w:r w:rsidRPr="00A13CF0">
        <w:rPr>
          <w:rFonts w:ascii="Tahoma" w:hAnsi="Tahoma" w:cs="Tahoma"/>
          <w:sz w:val="20"/>
          <w:szCs w:val="20"/>
        </w:rPr>
        <w:t xml:space="preserve"> v žádosti o dotaci deklaru</w:t>
      </w:r>
      <w:r w:rsidR="006211D3" w:rsidRPr="00A13CF0">
        <w:rPr>
          <w:rFonts w:ascii="Tahoma" w:hAnsi="Tahoma" w:cs="Tahoma"/>
          <w:sz w:val="20"/>
          <w:szCs w:val="20"/>
        </w:rPr>
        <w:t>j</w:t>
      </w:r>
      <w:r w:rsidR="00C40042">
        <w:rPr>
          <w:rFonts w:ascii="Tahoma" w:hAnsi="Tahoma" w:cs="Tahoma"/>
          <w:sz w:val="20"/>
          <w:szCs w:val="20"/>
        </w:rPr>
        <w:t>í</w:t>
      </w:r>
      <w:r w:rsidRPr="00A13CF0">
        <w:rPr>
          <w:rFonts w:ascii="Tahoma" w:hAnsi="Tahoma" w:cs="Tahoma"/>
          <w:sz w:val="20"/>
          <w:szCs w:val="20"/>
        </w:rPr>
        <w:t xml:space="preserve"> zvýšenou finanční náročnost služby z</w:t>
      </w:r>
      <w:r w:rsidR="002A3098" w:rsidRPr="00A13CF0">
        <w:rPr>
          <w:rFonts w:ascii="Tahoma" w:hAnsi="Tahoma" w:cs="Tahoma"/>
          <w:sz w:val="20"/>
          <w:szCs w:val="20"/>
        </w:rPr>
        <w:t> </w:t>
      </w:r>
      <w:r w:rsidRPr="00A13CF0">
        <w:rPr>
          <w:rFonts w:ascii="Tahoma" w:hAnsi="Tahoma" w:cs="Tahoma"/>
          <w:sz w:val="20"/>
          <w:szCs w:val="20"/>
        </w:rPr>
        <w:t xml:space="preserve">důvodu </w:t>
      </w:r>
      <w:r w:rsidR="0012474A">
        <w:rPr>
          <w:rFonts w:ascii="Tahoma" w:hAnsi="Tahoma" w:cs="Tahoma"/>
          <w:sz w:val="20"/>
          <w:szCs w:val="20"/>
        </w:rPr>
        <w:t>zlepšení materiálně-technického vybavení sociální služ</w:t>
      </w:r>
      <w:r w:rsidR="002E1CB8">
        <w:rPr>
          <w:rFonts w:ascii="Tahoma" w:hAnsi="Tahoma" w:cs="Tahoma"/>
          <w:sz w:val="20"/>
          <w:szCs w:val="20"/>
        </w:rPr>
        <w:t>by</w:t>
      </w:r>
      <w:r w:rsidR="002E1CB8" w:rsidRPr="002E1CB8">
        <w:rPr>
          <w:rFonts w:ascii="Tahoma" w:hAnsi="Tahoma" w:cs="Tahoma"/>
          <w:sz w:val="20"/>
          <w:szCs w:val="20"/>
        </w:rPr>
        <w:t xml:space="preserve"> </w:t>
      </w:r>
      <w:r w:rsidR="002E1CB8" w:rsidRPr="288C3E9A">
        <w:rPr>
          <w:rFonts w:ascii="Tahoma" w:hAnsi="Tahoma" w:cs="Tahoma"/>
          <w:sz w:val="20"/>
          <w:szCs w:val="20"/>
        </w:rPr>
        <w:t xml:space="preserve">a </w:t>
      </w:r>
      <w:r w:rsidR="002E1CB8">
        <w:rPr>
          <w:rFonts w:ascii="Tahoma" w:hAnsi="Tahoma" w:cs="Tahoma"/>
          <w:sz w:val="20"/>
          <w:szCs w:val="20"/>
        </w:rPr>
        <w:t xml:space="preserve">z důvodu </w:t>
      </w:r>
      <w:r w:rsidR="002E1CB8" w:rsidRPr="288C3E9A">
        <w:rPr>
          <w:rFonts w:ascii="Tahoma" w:hAnsi="Tahoma" w:cs="Tahoma"/>
          <w:sz w:val="20"/>
          <w:szCs w:val="20"/>
        </w:rPr>
        <w:t>navýšení úvazků v přímé péči s cílem zajistit poskytování sociální služby v krajské síti v potřebném rozsahu a kvalitě</w:t>
      </w:r>
      <w:r w:rsidR="004B7C10">
        <w:rPr>
          <w:rFonts w:ascii="Tahoma" w:hAnsi="Tahoma" w:cs="Tahoma"/>
          <w:sz w:val="20"/>
          <w:szCs w:val="20"/>
        </w:rPr>
        <w:t>,</w:t>
      </w:r>
      <w:r w:rsidR="002E1CB8" w:rsidRPr="288C3E9A">
        <w:rPr>
          <w:rFonts w:ascii="Tahoma" w:hAnsi="Tahoma" w:cs="Tahoma"/>
          <w:sz w:val="20"/>
          <w:szCs w:val="20"/>
        </w:rPr>
        <w:t xml:space="preserve"> </w:t>
      </w:r>
    </w:p>
    <w:p w14:paraId="2BE6CCD2" w14:textId="2CBBDE51" w:rsidR="00713C94" w:rsidRDefault="002D0AD6" w:rsidP="005157A0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3CF0">
        <w:rPr>
          <w:rFonts w:ascii="Tahoma" w:hAnsi="Tahoma" w:cs="Tahoma"/>
          <w:sz w:val="20"/>
          <w:szCs w:val="20"/>
        </w:rPr>
        <w:t>domova pro seniory, ve kterém je bezplatně</w:t>
      </w:r>
      <w:r w:rsidRPr="005157A0">
        <w:rPr>
          <w:rFonts w:ascii="Tahoma" w:hAnsi="Tahoma" w:cs="Tahoma"/>
          <w:sz w:val="20"/>
          <w:szCs w:val="20"/>
        </w:rPr>
        <w:t xml:space="preserve"> poskytnuta služba </w:t>
      </w:r>
      <w:r w:rsidR="00911F00" w:rsidRPr="005157A0">
        <w:rPr>
          <w:rFonts w:ascii="Tahoma" w:hAnsi="Tahoma" w:cs="Tahoma"/>
          <w:sz w:val="20"/>
          <w:szCs w:val="20"/>
        </w:rPr>
        <w:t>občanu Ukrajiny,</w:t>
      </w:r>
      <w:r w:rsidRPr="005157A0">
        <w:rPr>
          <w:rFonts w:ascii="Tahoma" w:hAnsi="Tahoma" w:cs="Tahoma"/>
          <w:sz w:val="20"/>
          <w:szCs w:val="20"/>
        </w:rPr>
        <w:t xml:space="preserve"> ve výši </w:t>
      </w:r>
      <w:r w:rsidR="00B565F7" w:rsidRPr="005157A0">
        <w:rPr>
          <w:rFonts w:ascii="Tahoma" w:hAnsi="Tahoma" w:cs="Tahoma"/>
          <w:sz w:val="20"/>
          <w:szCs w:val="20"/>
        </w:rPr>
        <w:t xml:space="preserve">nákladů na poskytnutí </w:t>
      </w:r>
      <w:r w:rsidR="00036018" w:rsidRPr="005157A0">
        <w:rPr>
          <w:rFonts w:ascii="Tahoma" w:hAnsi="Tahoma" w:cs="Tahoma"/>
          <w:sz w:val="20"/>
          <w:szCs w:val="20"/>
        </w:rPr>
        <w:t xml:space="preserve">služby </w:t>
      </w:r>
      <w:r w:rsidR="00911F00" w:rsidRPr="005157A0">
        <w:rPr>
          <w:rFonts w:ascii="Tahoma" w:hAnsi="Tahoma" w:cs="Tahoma"/>
          <w:sz w:val="20"/>
          <w:szCs w:val="20"/>
        </w:rPr>
        <w:t>tomuto uživateli</w:t>
      </w:r>
      <w:r w:rsidR="00B565F7" w:rsidRPr="005157A0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B565F7" w:rsidRPr="005157A0">
        <w:rPr>
          <w:rFonts w:ascii="Tahoma" w:hAnsi="Tahoma" w:cs="Tahoma"/>
          <w:sz w:val="20"/>
          <w:szCs w:val="20"/>
        </w:rPr>
        <w:t>reg</w:t>
      </w:r>
      <w:proofErr w:type="spellEnd"/>
      <w:r w:rsidR="00B565F7" w:rsidRPr="005157A0">
        <w:rPr>
          <w:rFonts w:ascii="Tahoma" w:hAnsi="Tahoma" w:cs="Tahoma"/>
          <w:sz w:val="20"/>
          <w:szCs w:val="20"/>
        </w:rPr>
        <w:t>. č. 1668225</w:t>
      </w:r>
      <w:r w:rsidR="004B7C10">
        <w:rPr>
          <w:rFonts w:ascii="Tahoma" w:hAnsi="Tahoma" w:cs="Tahoma"/>
          <w:sz w:val="20"/>
          <w:szCs w:val="20"/>
        </w:rPr>
        <w:t>,</w:t>
      </w:r>
    </w:p>
    <w:p w14:paraId="795FCFA9" w14:textId="6F9CE75B" w:rsidR="00812BEA" w:rsidRPr="00FA7DF8" w:rsidRDefault="00FA7DF8" w:rsidP="005157A0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FA7DF8">
        <w:rPr>
          <w:rFonts w:ascii="Tahoma" w:hAnsi="Tahoma" w:cs="Tahoma"/>
          <w:sz w:val="20"/>
          <w:szCs w:val="20"/>
        </w:rPr>
        <w:t xml:space="preserve">sociální služby </w:t>
      </w:r>
      <w:proofErr w:type="spellStart"/>
      <w:r w:rsidRPr="00FA7DF8">
        <w:rPr>
          <w:rFonts w:ascii="Tahoma" w:hAnsi="Tahoma" w:cs="Tahoma"/>
          <w:sz w:val="20"/>
          <w:szCs w:val="20"/>
        </w:rPr>
        <w:t>reg</w:t>
      </w:r>
      <w:proofErr w:type="spellEnd"/>
      <w:r w:rsidRPr="00FA7DF8">
        <w:rPr>
          <w:rFonts w:ascii="Tahoma" w:hAnsi="Tahoma" w:cs="Tahoma"/>
          <w:sz w:val="20"/>
          <w:szCs w:val="20"/>
        </w:rPr>
        <w:t xml:space="preserve">. č. 5740635 poskytující pobytovou službu </w:t>
      </w:r>
      <w:r w:rsidR="0043449F" w:rsidRPr="0043449F">
        <w:rPr>
          <w:rFonts w:ascii="Tahoma" w:hAnsi="Tahoma" w:cs="Tahoma"/>
          <w:sz w:val="20"/>
          <w:szCs w:val="20"/>
        </w:rPr>
        <w:t xml:space="preserve">pro osoby s poruchou autistického spektra s chováním náročným na péči </w:t>
      </w:r>
      <w:r w:rsidR="0043449F">
        <w:rPr>
          <w:rFonts w:ascii="Tahoma" w:hAnsi="Tahoma" w:cs="Tahoma"/>
          <w:sz w:val="20"/>
          <w:szCs w:val="20"/>
        </w:rPr>
        <w:t>a</w:t>
      </w:r>
      <w:r w:rsidR="0043449F" w:rsidRPr="0043449F">
        <w:rPr>
          <w:rFonts w:ascii="Tahoma" w:hAnsi="Tahoma" w:cs="Tahoma"/>
          <w:sz w:val="20"/>
          <w:szCs w:val="20"/>
        </w:rPr>
        <w:t xml:space="preserve"> vyžadující vyšší potřebu personálního zajištění</w:t>
      </w:r>
      <w:r w:rsidR="0043449F">
        <w:rPr>
          <w:rFonts w:ascii="Tahoma" w:hAnsi="Tahoma" w:cs="Tahoma"/>
          <w:sz w:val="20"/>
          <w:szCs w:val="20"/>
        </w:rPr>
        <w:t>,</w:t>
      </w:r>
    </w:p>
    <w:p w14:paraId="0575B4CC" w14:textId="1D76757F" w:rsidR="0012474A" w:rsidRPr="0012474A" w:rsidRDefault="0048231B" w:rsidP="0012474A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sociálních služeb </w:t>
      </w: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>. č.</w:t>
      </w:r>
      <w:r w:rsidR="002E1CB8">
        <w:rPr>
          <w:rFonts w:ascii="Tahoma" w:hAnsi="Tahoma" w:cs="Tahoma"/>
          <w:sz w:val="20"/>
          <w:szCs w:val="20"/>
        </w:rPr>
        <w:t xml:space="preserve"> 3119505</w:t>
      </w:r>
      <w:r w:rsidR="00C40042">
        <w:rPr>
          <w:rFonts w:ascii="Tahoma" w:hAnsi="Tahoma" w:cs="Tahoma"/>
          <w:sz w:val="20"/>
          <w:szCs w:val="20"/>
        </w:rPr>
        <w:t xml:space="preserve">, </w:t>
      </w:r>
      <w:r w:rsidR="002E1CB8">
        <w:rPr>
          <w:rFonts w:ascii="Tahoma" w:hAnsi="Tahoma" w:cs="Tahoma"/>
          <w:sz w:val="20"/>
          <w:szCs w:val="20"/>
        </w:rPr>
        <w:t xml:space="preserve">3512416 </w:t>
      </w:r>
      <w:r w:rsidR="00C40042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7543337, které evidují nedoplatky za</w:t>
      </w:r>
      <w:r w:rsidR="00C4004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poskytované služby z důvodu nízkopříjmových uživatelů služeb</w:t>
      </w:r>
      <w:r w:rsidR="004B7C1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0C61BFD" w14:textId="648659FC" w:rsidR="00AF6EFD" w:rsidRDefault="00AF6EFD" w:rsidP="0012474A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7162A">
        <w:rPr>
          <w:rFonts w:ascii="Tahoma" w:hAnsi="Tahoma" w:cs="Tahoma"/>
          <w:sz w:val="20"/>
          <w:szCs w:val="20"/>
        </w:rPr>
        <w:t>sociální služ</w:t>
      </w:r>
      <w:r w:rsidR="0048231B" w:rsidRPr="0097162A">
        <w:rPr>
          <w:rFonts w:ascii="Tahoma" w:hAnsi="Tahoma" w:cs="Tahoma"/>
          <w:sz w:val="20"/>
          <w:szCs w:val="20"/>
        </w:rPr>
        <w:t xml:space="preserve">by </w:t>
      </w:r>
      <w:proofErr w:type="spellStart"/>
      <w:r w:rsidR="0048231B" w:rsidRPr="0097162A">
        <w:rPr>
          <w:rFonts w:ascii="Tahoma" w:hAnsi="Tahoma" w:cs="Tahoma"/>
          <w:sz w:val="20"/>
          <w:szCs w:val="20"/>
        </w:rPr>
        <w:t>reg</w:t>
      </w:r>
      <w:proofErr w:type="spellEnd"/>
      <w:r w:rsidR="0048231B" w:rsidRPr="0097162A">
        <w:rPr>
          <w:rFonts w:ascii="Tahoma" w:hAnsi="Tahoma" w:cs="Tahoma"/>
          <w:sz w:val="20"/>
          <w:szCs w:val="20"/>
        </w:rPr>
        <w:t>. č.</w:t>
      </w:r>
      <w:r w:rsidR="0097162A" w:rsidRPr="0097162A">
        <w:rPr>
          <w:rFonts w:ascii="Tahoma" w:hAnsi="Tahoma" w:cs="Tahoma"/>
          <w:sz w:val="20"/>
          <w:szCs w:val="20"/>
        </w:rPr>
        <w:t xml:space="preserve"> 9861220</w:t>
      </w:r>
      <w:r w:rsidRPr="0097162A">
        <w:rPr>
          <w:rFonts w:ascii="Tahoma" w:hAnsi="Tahoma" w:cs="Tahoma"/>
          <w:sz w:val="20"/>
          <w:szCs w:val="20"/>
        </w:rPr>
        <w:t xml:space="preserve"> </w:t>
      </w:r>
      <w:r w:rsidR="0012474A" w:rsidRPr="0012474A">
        <w:rPr>
          <w:rFonts w:ascii="Tahoma" w:hAnsi="Tahoma" w:cs="Tahoma"/>
          <w:sz w:val="20"/>
          <w:szCs w:val="20"/>
        </w:rPr>
        <w:t>se zadavatelskou rolí kraje</w:t>
      </w:r>
      <w:r w:rsidR="0012474A">
        <w:rPr>
          <w:rFonts w:ascii="Tahoma" w:hAnsi="Tahoma" w:cs="Tahoma"/>
          <w:sz w:val="20"/>
          <w:szCs w:val="20"/>
        </w:rPr>
        <w:t>,</w:t>
      </w:r>
      <w:r w:rsidR="0012474A" w:rsidRPr="0012474A">
        <w:rPr>
          <w:rFonts w:ascii="Tahoma" w:hAnsi="Tahoma" w:cs="Tahoma"/>
          <w:sz w:val="20"/>
          <w:szCs w:val="20"/>
        </w:rPr>
        <w:t xml:space="preserve"> </w:t>
      </w:r>
      <w:r w:rsidR="0012474A" w:rsidRPr="0097162A">
        <w:rPr>
          <w:rFonts w:ascii="Tahoma" w:hAnsi="Tahoma" w:cs="Tahoma"/>
          <w:sz w:val="20"/>
          <w:szCs w:val="20"/>
        </w:rPr>
        <w:t>u kter</w:t>
      </w:r>
      <w:r w:rsidR="0012474A">
        <w:rPr>
          <w:rFonts w:ascii="Tahoma" w:hAnsi="Tahoma" w:cs="Tahoma"/>
          <w:sz w:val="20"/>
          <w:szCs w:val="20"/>
        </w:rPr>
        <w:t>é</w:t>
      </w:r>
      <w:r w:rsidR="0012474A" w:rsidRPr="0097162A">
        <w:rPr>
          <w:rFonts w:ascii="Tahoma" w:hAnsi="Tahoma" w:cs="Tahoma"/>
          <w:sz w:val="20"/>
          <w:szCs w:val="20"/>
        </w:rPr>
        <w:t xml:space="preserve"> je navýšena dotace </w:t>
      </w:r>
      <w:r w:rsidR="0012474A" w:rsidRPr="0012474A">
        <w:rPr>
          <w:rFonts w:ascii="Tahoma" w:hAnsi="Tahoma" w:cs="Tahoma"/>
          <w:sz w:val="20"/>
          <w:szCs w:val="20"/>
        </w:rPr>
        <w:t>z</w:t>
      </w:r>
      <w:r w:rsidR="00FA7DF8">
        <w:rPr>
          <w:rFonts w:ascii="Tahoma" w:hAnsi="Tahoma" w:cs="Tahoma"/>
          <w:sz w:val="20"/>
          <w:szCs w:val="20"/>
        </w:rPr>
        <w:t> </w:t>
      </w:r>
      <w:r w:rsidR="0012474A" w:rsidRPr="0012474A">
        <w:rPr>
          <w:rFonts w:ascii="Tahoma" w:hAnsi="Tahoma" w:cs="Tahoma"/>
          <w:sz w:val="20"/>
          <w:szCs w:val="20"/>
        </w:rPr>
        <w:t xml:space="preserve">důvodu celokrajské působnosti služby v </w:t>
      </w:r>
      <w:r w:rsidR="0012474A">
        <w:rPr>
          <w:rFonts w:ascii="Tahoma" w:hAnsi="Tahoma" w:cs="Tahoma"/>
          <w:sz w:val="20"/>
          <w:szCs w:val="20"/>
        </w:rPr>
        <w:t>K</w:t>
      </w:r>
      <w:r w:rsidR="0012474A" w:rsidRPr="0012474A">
        <w:rPr>
          <w:rFonts w:ascii="Tahoma" w:hAnsi="Tahoma" w:cs="Tahoma"/>
          <w:sz w:val="20"/>
          <w:szCs w:val="20"/>
        </w:rPr>
        <w:t>rajské síti</w:t>
      </w:r>
      <w:r w:rsidR="004B7C10">
        <w:rPr>
          <w:rFonts w:ascii="Tahoma" w:hAnsi="Tahoma" w:cs="Tahoma"/>
          <w:sz w:val="20"/>
          <w:szCs w:val="20"/>
        </w:rPr>
        <w:t>,</w:t>
      </w:r>
    </w:p>
    <w:p w14:paraId="7B99DC62" w14:textId="18B788C7" w:rsidR="00FA7DF8" w:rsidRPr="00FA7DF8" w:rsidRDefault="00536E8F" w:rsidP="00FA7DF8">
      <w:pPr>
        <w:pStyle w:val="Odstavecseseznamem"/>
        <w:numPr>
          <w:ilvl w:val="1"/>
          <w:numId w:val="1"/>
        </w:numPr>
        <w:spacing w:before="120" w:after="0" w:line="240" w:lineRule="auto"/>
        <w:ind w:left="850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>sociální</w:t>
      </w:r>
      <w:r w:rsidR="00D40927" w:rsidRPr="005157A0">
        <w:rPr>
          <w:rFonts w:ascii="Tahoma" w:hAnsi="Tahoma" w:cs="Tahoma"/>
          <w:sz w:val="20"/>
          <w:szCs w:val="20"/>
        </w:rPr>
        <w:t xml:space="preserve">ch </w:t>
      </w:r>
      <w:r w:rsidRPr="005157A0">
        <w:rPr>
          <w:rFonts w:ascii="Tahoma" w:hAnsi="Tahoma" w:cs="Tahoma"/>
          <w:sz w:val="20"/>
          <w:szCs w:val="20"/>
        </w:rPr>
        <w:t>služ</w:t>
      </w:r>
      <w:r w:rsidR="00D40927" w:rsidRPr="005157A0">
        <w:rPr>
          <w:rFonts w:ascii="Tahoma" w:hAnsi="Tahoma" w:cs="Tahoma"/>
          <w:sz w:val="20"/>
          <w:szCs w:val="20"/>
        </w:rPr>
        <w:t>eb</w:t>
      </w:r>
      <w:r w:rsidRPr="005157A0">
        <w:rPr>
          <w:rFonts w:ascii="Tahoma" w:hAnsi="Tahoma" w:cs="Tahoma"/>
          <w:sz w:val="20"/>
          <w:szCs w:val="20"/>
        </w:rPr>
        <w:t xml:space="preserve"> osobní asistence, pečovatelská služba a odlehčovací služby </w:t>
      </w:r>
      <w:r w:rsidR="00FA7DF8">
        <w:rPr>
          <w:rFonts w:ascii="Tahoma" w:hAnsi="Tahoma" w:cs="Tahoma"/>
          <w:sz w:val="20"/>
          <w:szCs w:val="20"/>
        </w:rPr>
        <w:t>v terénní formě pokrývající potřeby rozsáhlého území</w:t>
      </w:r>
      <w:r w:rsidR="007D3F9D" w:rsidRPr="005157A0">
        <w:rPr>
          <w:rFonts w:ascii="Tahoma" w:hAnsi="Tahoma" w:cs="Tahoma"/>
          <w:sz w:val="20"/>
          <w:szCs w:val="20"/>
        </w:rPr>
        <w:t xml:space="preserve"> – individuální</w:t>
      </w:r>
      <w:r w:rsidRPr="005157A0">
        <w:rPr>
          <w:rFonts w:ascii="Tahoma" w:hAnsi="Tahoma" w:cs="Tahoma"/>
          <w:sz w:val="20"/>
          <w:szCs w:val="20"/>
        </w:rPr>
        <w:t xml:space="preserve"> posouzení je navrhováno</w:t>
      </w:r>
      <w:r w:rsidR="0081144C" w:rsidRPr="005157A0">
        <w:rPr>
          <w:rFonts w:ascii="Tahoma" w:hAnsi="Tahoma" w:cs="Tahoma"/>
          <w:sz w:val="20"/>
          <w:szCs w:val="20"/>
        </w:rPr>
        <w:t xml:space="preserve"> maximálně</w:t>
      </w:r>
      <w:r w:rsidRPr="005157A0">
        <w:rPr>
          <w:rFonts w:ascii="Tahoma" w:hAnsi="Tahoma" w:cs="Tahoma"/>
          <w:sz w:val="20"/>
          <w:szCs w:val="20"/>
        </w:rPr>
        <w:t xml:space="preserve"> ve výši </w:t>
      </w:r>
      <w:r w:rsidR="005157A0" w:rsidRPr="005157A0">
        <w:rPr>
          <w:rFonts w:ascii="Tahoma" w:hAnsi="Tahoma" w:cs="Tahoma"/>
          <w:sz w:val="20"/>
          <w:szCs w:val="20"/>
        </w:rPr>
        <w:t>3</w:t>
      </w:r>
      <w:r w:rsidR="00812BEA">
        <w:rPr>
          <w:rFonts w:ascii="Tahoma" w:hAnsi="Tahoma" w:cs="Tahoma"/>
          <w:sz w:val="20"/>
          <w:szCs w:val="20"/>
        </w:rPr>
        <w:t>5</w:t>
      </w:r>
      <w:r w:rsidRPr="005157A0">
        <w:rPr>
          <w:rFonts w:ascii="Tahoma" w:hAnsi="Tahoma" w:cs="Tahoma"/>
          <w:sz w:val="20"/>
          <w:szCs w:val="20"/>
        </w:rPr>
        <w:t xml:space="preserve"> % </w:t>
      </w:r>
      <w:r w:rsidR="0081144C" w:rsidRPr="005157A0">
        <w:rPr>
          <w:rFonts w:ascii="Tahoma" w:hAnsi="Tahoma" w:cs="Tahoma"/>
          <w:sz w:val="20"/>
          <w:szCs w:val="20"/>
        </w:rPr>
        <w:t xml:space="preserve">dotace vypočtené dle bodu </w:t>
      </w:r>
      <w:r w:rsidR="002E1CB8">
        <w:rPr>
          <w:rFonts w:ascii="Tahoma" w:hAnsi="Tahoma" w:cs="Tahoma"/>
          <w:sz w:val="20"/>
          <w:szCs w:val="20"/>
        </w:rPr>
        <w:t>9</w:t>
      </w:r>
      <w:r w:rsidR="0081144C" w:rsidRPr="005157A0">
        <w:rPr>
          <w:rFonts w:ascii="Tahoma" w:hAnsi="Tahoma" w:cs="Tahoma"/>
          <w:sz w:val="20"/>
          <w:szCs w:val="20"/>
        </w:rPr>
        <w:t xml:space="preserve"> písm. a). Jedná se o tyto sociální služby:</w:t>
      </w:r>
    </w:p>
    <w:p w14:paraId="270D21E7" w14:textId="5408B177" w:rsidR="005C5E1B" w:rsidRDefault="00536E8F" w:rsidP="00FA7DF8">
      <w:pPr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CC31AA">
        <w:rPr>
          <w:rFonts w:ascii="Tahoma" w:hAnsi="Tahoma" w:cs="Tahoma"/>
          <w:sz w:val="20"/>
          <w:szCs w:val="20"/>
        </w:rPr>
        <w:t>reg</w:t>
      </w:r>
      <w:proofErr w:type="spellEnd"/>
      <w:r w:rsidRPr="00CC31AA">
        <w:rPr>
          <w:rFonts w:ascii="Tahoma" w:hAnsi="Tahoma" w:cs="Tahoma"/>
          <w:sz w:val="20"/>
          <w:szCs w:val="20"/>
        </w:rPr>
        <w:t xml:space="preserve">. č.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1320893,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1396162,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>1449464, 1465556, 1540602, 1682441,</w:t>
      </w:r>
      <w:r w:rsidRPr="00CC31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1760507, </w:t>
      </w:r>
      <w:r w:rsidR="00CC31AA"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2027074,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>2646941,</w:t>
      </w:r>
      <w:r w:rsidR="00D40927"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2660543, </w:t>
      </w:r>
      <w:r w:rsidRPr="00CC31AA">
        <w:rPr>
          <w:rFonts w:ascii="Tahoma" w:hAnsi="Tahoma" w:cs="Tahoma"/>
          <w:sz w:val="20"/>
          <w:szCs w:val="20"/>
        </w:rPr>
        <w:t>3043370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CC31AA">
        <w:rPr>
          <w:rFonts w:ascii="Tahoma" w:hAnsi="Tahoma" w:cs="Tahoma"/>
          <w:sz w:val="20"/>
          <w:szCs w:val="20"/>
        </w:rPr>
        <w:t xml:space="preserve">3151466, </w:t>
      </w:r>
      <w:r w:rsidR="006B776F" w:rsidRPr="00A13CF0">
        <w:rPr>
          <w:rFonts w:ascii="Tahoma" w:hAnsi="Tahoma" w:cs="Tahoma"/>
          <w:sz w:val="20"/>
          <w:szCs w:val="20"/>
        </w:rPr>
        <w:t xml:space="preserve">3512159,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>3710726,</w:t>
      </w:r>
      <w:r w:rsidRPr="00CC31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3894727,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>3941485, 4534710,</w:t>
      </w:r>
      <w:r w:rsidR="0016505F"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C31AA">
        <w:rPr>
          <w:rFonts w:ascii="Tahoma" w:hAnsi="Tahoma" w:cs="Tahoma"/>
          <w:sz w:val="20"/>
          <w:szCs w:val="20"/>
        </w:rPr>
        <w:t xml:space="preserve">4550261,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>4788658, 4881535, 4928346,</w:t>
      </w:r>
      <w:r w:rsidR="006B776F"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C31AA">
        <w:rPr>
          <w:rFonts w:ascii="Tahoma" w:hAnsi="Tahoma" w:cs="Tahoma"/>
          <w:sz w:val="20"/>
          <w:szCs w:val="20"/>
        </w:rPr>
        <w:t xml:space="preserve">5106561, </w:t>
      </w:r>
      <w:r w:rsidR="00A13CF0">
        <w:rPr>
          <w:rFonts w:ascii="Tahoma" w:hAnsi="Tahoma" w:cs="Tahoma"/>
          <w:sz w:val="20"/>
          <w:szCs w:val="20"/>
        </w:rPr>
        <w:t xml:space="preserve">5611731,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>6137593</w:t>
      </w:r>
      <w:r w:rsidRPr="00A13CF0">
        <w:rPr>
          <w:rFonts w:ascii="Tahoma" w:hAnsi="Tahoma" w:cs="Tahoma"/>
          <w:sz w:val="20"/>
          <w:szCs w:val="20"/>
        </w:rPr>
        <w:t xml:space="preserve">, </w:t>
      </w:r>
      <w:r w:rsidRPr="00CC31AA">
        <w:rPr>
          <w:rFonts w:ascii="Tahoma" w:hAnsi="Tahoma" w:cs="Tahoma"/>
          <w:sz w:val="20"/>
          <w:szCs w:val="20"/>
        </w:rPr>
        <w:t xml:space="preserve">6458830, </w:t>
      </w:r>
      <w:r w:rsidR="005E5925" w:rsidRPr="00A13CF0">
        <w:rPr>
          <w:rFonts w:ascii="Tahoma" w:hAnsi="Tahoma" w:cs="Tahoma"/>
          <w:sz w:val="20"/>
          <w:szCs w:val="20"/>
        </w:rPr>
        <w:t>6475248,</w:t>
      </w:r>
      <w:r w:rsidR="00C630A1" w:rsidRPr="00A13CF0">
        <w:rPr>
          <w:rFonts w:ascii="Tahoma" w:hAnsi="Tahoma" w:cs="Tahoma"/>
          <w:sz w:val="20"/>
          <w:szCs w:val="20"/>
        </w:rPr>
        <w:t xml:space="preserve"> 6659569,</w:t>
      </w:r>
      <w:r w:rsidR="005E5925" w:rsidRPr="00A13CF0">
        <w:rPr>
          <w:rFonts w:ascii="Tahoma" w:hAnsi="Tahoma" w:cs="Tahoma"/>
          <w:sz w:val="20"/>
          <w:szCs w:val="20"/>
        </w:rPr>
        <w:t xml:space="preserve">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6665663, </w:t>
      </w:r>
      <w:r w:rsidR="005E5925"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6694270,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>7130557, 7463781,</w:t>
      </w:r>
      <w:r w:rsidRPr="00CC31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7710238, 8094715, </w:t>
      </w:r>
      <w:r w:rsidR="00A13CF0">
        <w:rPr>
          <w:rFonts w:ascii="Tahoma" w:eastAsia="Times New Roman" w:hAnsi="Tahoma" w:cs="Tahoma"/>
          <w:color w:val="000000"/>
          <w:sz w:val="20"/>
          <w:szCs w:val="20"/>
        </w:rPr>
        <w:t xml:space="preserve">8178374, </w:t>
      </w:r>
      <w:r w:rsidRPr="00CC31AA">
        <w:rPr>
          <w:rFonts w:ascii="Tahoma" w:eastAsia="Times New Roman" w:hAnsi="Tahoma" w:cs="Tahoma"/>
          <w:color w:val="000000"/>
          <w:sz w:val="20"/>
          <w:szCs w:val="20"/>
        </w:rPr>
        <w:t xml:space="preserve">8210455, </w:t>
      </w:r>
      <w:r w:rsidR="005E5925"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8581693, 8729330, </w:t>
      </w:r>
      <w:r w:rsidRPr="00A13CF0">
        <w:rPr>
          <w:rFonts w:ascii="Tahoma" w:hAnsi="Tahoma" w:cs="Tahoma"/>
          <w:sz w:val="20"/>
          <w:szCs w:val="20"/>
        </w:rPr>
        <w:t xml:space="preserve">8796301,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>8997579,</w:t>
      </w:r>
      <w:r w:rsidRPr="00A13C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 xml:space="preserve">9064308, </w:t>
      </w:r>
      <w:r w:rsidRPr="00A13CF0">
        <w:rPr>
          <w:rFonts w:ascii="Tahoma" w:hAnsi="Tahoma" w:cs="Tahoma"/>
          <w:sz w:val="20"/>
          <w:szCs w:val="20"/>
        </w:rPr>
        <w:t xml:space="preserve">9162280, </w:t>
      </w:r>
      <w:r w:rsidR="00A13CF0" w:rsidRPr="00A13CF0">
        <w:rPr>
          <w:rFonts w:ascii="Tahoma" w:hAnsi="Tahoma" w:cs="Tahoma"/>
          <w:sz w:val="20"/>
          <w:szCs w:val="20"/>
        </w:rPr>
        <w:t xml:space="preserve">9255414, </w:t>
      </w:r>
      <w:r w:rsidRPr="00A13CF0">
        <w:rPr>
          <w:rFonts w:ascii="Tahoma" w:hAnsi="Tahoma" w:cs="Tahoma"/>
          <w:sz w:val="20"/>
          <w:szCs w:val="20"/>
        </w:rPr>
        <w:t>9351981, 9472138,</w:t>
      </w:r>
      <w:r w:rsidRPr="00A13CF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>9532032,</w:t>
      </w:r>
      <w:r w:rsidRPr="00A13CF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E5925" w:rsidRPr="00A13CF0">
        <w:rPr>
          <w:rFonts w:ascii="Tahoma" w:hAnsi="Tahoma" w:cs="Tahoma"/>
          <w:color w:val="000000"/>
          <w:sz w:val="20"/>
          <w:szCs w:val="20"/>
        </w:rPr>
        <w:t xml:space="preserve">9697726, </w:t>
      </w:r>
      <w:r w:rsidRPr="00A13CF0">
        <w:rPr>
          <w:rFonts w:ascii="Tahoma" w:eastAsia="Times New Roman" w:hAnsi="Tahoma" w:cs="Tahoma"/>
          <w:color w:val="000000"/>
          <w:sz w:val="20"/>
          <w:szCs w:val="20"/>
        </w:rPr>
        <w:t>9781801</w:t>
      </w:r>
      <w:r w:rsidR="007C05D1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3F17CB8A" w14:textId="77777777" w:rsidR="002A3098" w:rsidRPr="00706D0A" w:rsidRDefault="002A3098" w:rsidP="002A3098">
      <w:pPr>
        <w:spacing w:after="0"/>
        <w:jc w:val="both"/>
        <w:rPr>
          <w:rFonts w:ascii="Calibri" w:eastAsia="Times New Roman" w:hAnsi="Calibri" w:cs="Calibri"/>
          <w:color w:val="000000"/>
          <w:highlight w:val="yellow"/>
        </w:rPr>
      </w:pPr>
    </w:p>
    <w:p w14:paraId="244F6D2F" w14:textId="299699F5" w:rsidR="00B11E27" w:rsidRDefault="002B62D3" w:rsidP="007C0487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5157A0">
        <w:rPr>
          <w:rFonts w:ascii="Tahoma" w:hAnsi="Tahoma" w:cs="Tahoma"/>
          <w:b/>
          <w:sz w:val="20"/>
          <w:szCs w:val="20"/>
        </w:rPr>
        <w:t xml:space="preserve">Stanovení </w:t>
      </w:r>
      <w:r w:rsidR="000666F4" w:rsidRPr="005157A0">
        <w:rPr>
          <w:rFonts w:ascii="Tahoma" w:hAnsi="Tahoma" w:cs="Tahoma"/>
          <w:b/>
          <w:sz w:val="20"/>
          <w:szCs w:val="20"/>
        </w:rPr>
        <w:t>náklado</w:t>
      </w:r>
      <w:r w:rsidRPr="005157A0">
        <w:rPr>
          <w:rFonts w:ascii="Tahoma" w:hAnsi="Tahoma" w:cs="Tahoma"/>
          <w:b/>
          <w:sz w:val="20"/>
          <w:szCs w:val="20"/>
        </w:rPr>
        <w:t>vých limit</w:t>
      </w:r>
      <w:r w:rsidR="00B11E27" w:rsidRPr="005157A0">
        <w:rPr>
          <w:rFonts w:ascii="Tahoma" w:hAnsi="Tahoma" w:cs="Tahoma"/>
          <w:b/>
          <w:sz w:val="20"/>
          <w:szCs w:val="20"/>
        </w:rPr>
        <w:t>ů</w:t>
      </w:r>
    </w:p>
    <w:p w14:paraId="5146893B" w14:textId="77777777" w:rsidR="007C0487" w:rsidRPr="007C0487" w:rsidRDefault="007C0487" w:rsidP="007C0487">
      <w:pPr>
        <w:pStyle w:val="Odstavecseseznamem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3B9CCD68" w14:textId="482C50A3" w:rsidR="002B62D3" w:rsidRPr="005157A0" w:rsidRDefault="002B62D3" w:rsidP="004161AA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 xml:space="preserve">Základem pro stanovení </w:t>
      </w:r>
      <w:r w:rsidR="000666F4" w:rsidRPr="005157A0">
        <w:rPr>
          <w:rFonts w:ascii="Tahoma" w:hAnsi="Tahoma" w:cs="Tahoma"/>
          <w:sz w:val="20"/>
          <w:szCs w:val="20"/>
        </w:rPr>
        <w:t>nákladových</w:t>
      </w:r>
      <w:r w:rsidRPr="005157A0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980DF1C" w14:textId="4EFD1429" w:rsidR="002B62D3" w:rsidRPr="005157A0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>Nákladový</w:t>
      </w:r>
      <w:r w:rsidR="002B62D3" w:rsidRPr="005157A0">
        <w:rPr>
          <w:rFonts w:ascii="Tahoma" w:hAnsi="Tahoma" w:cs="Tahoma"/>
          <w:sz w:val="20"/>
          <w:szCs w:val="20"/>
        </w:rPr>
        <w:t xml:space="preserve"> </w:t>
      </w:r>
      <w:r w:rsidR="002B62D3" w:rsidRPr="005157A0">
        <w:rPr>
          <w:rFonts w:ascii="Tahoma" w:hAnsi="Tahoma" w:cs="Tahoma"/>
          <w:b/>
          <w:sz w:val="20"/>
          <w:szCs w:val="20"/>
        </w:rPr>
        <w:t>limit na osobní náklady</w:t>
      </w:r>
      <w:r w:rsidR="002B62D3" w:rsidRPr="005157A0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67144DA3" w14:textId="645BA5E6" w:rsidR="008911C0" w:rsidRPr="005157A0" w:rsidRDefault="000666F4" w:rsidP="004161AA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>Nákladový</w:t>
      </w:r>
      <w:r w:rsidR="002B62D3" w:rsidRPr="005157A0">
        <w:rPr>
          <w:rFonts w:ascii="Tahoma" w:hAnsi="Tahoma" w:cs="Tahoma"/>
          <w:sz w:val="20"/>
          <w:szCs w:val="20"/>
        </w:rPr>
        <w:t xml:space="preserve"> </w:t>
      </w:r>
      <w:r w:rsidR="002B62D3" w:rsidRPr="005157A0">
        <w:rPr>
          <w:rFonts w:ascii="Tahoma" w:hAnsi="Tahoma" w:cs="Tahoma"/>
          <w:b/>
          <w:sz w:val="20"/>
          <w:szCs w:val="20"/>
        </w:rPr>
        <w:t>limit na provozní náklady</w:t>
      </w:r>
      <w:r w:rsidR="002B62D3" w:rsidRPr="005157A0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11702C" w:rsidRPr="005157A0">
        <w:rPr>
          <w:rFonts w:ascii="Tahoma" w:hAnsi="Tahoma" w:cs="Tahoma"/>
          <w:sz w:val="20"/>
          <w:szCs w:val="20"/>
        </w:rPr>
        <w:t>provozní</w:t>
      </w:r>
      <w:r w:rsidR="002B62D3" w:rsidRPr="005157A0">
        <w:rPr>
          <w:rFonts w:ascii="Tahoma" w:hAnsi="Tahoma" w:cs="Tahoma"/>
          <w:sz w:val="20"/>
          <w:szCs w:val="20"/>
        </w:rPr>
        <w:t xml:space="preserve"> náklady, v případě neuznatelného nákladu vztahujícího se k provozním nákladům snížený o částku neuznatelného nákladu.</w:t>
      </w:r>
    </w:p>
    <w:p w14:paraId="7BE1BDAF" w14:textId="17FFE7F4" w:rsidR="00B82DF3" w:rsidRPr="005157A0" w:rsidRDefault="00B82DF3" w:rsidP="00B60F1C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t>Při snížení optimálního návrhu z důvodu zaokrouhlení se krátí nákladový limit, kterého se zaokrouhlení týká. V případě, že nelze přesně určit, kterého limitu se zaokrouhlení týká</w:t>
      </w:r>
      <w:r w:rsidR="00036018" w:rsidRPr="005157A0">
        <w:rPr>
          <w:rFonts w:ascii="Tahoma" w:hAnsi="Tahoma" w:cs="Tahoma"/>
          <w:sz w:val="20"/>
          <w:szCs w:val="20"/>
        </w:rPr>
        <w:t>,</w:t>
      </w:r>
      <w:r w:rsidRPr="005157A0">
        <w:rPr>
          <w:rFonts w:ascii="Tahoma" w:hAnsi="Tahoma" w:cs="Tahoma"/>
          <w:sz w:val="20"/>
          <w:szCs w:val="20"/>
        </w:rPr>
        <w:t xml:space="preserve"> je částka zaokrouhlení rozdělena dle poměru požadované dotace na osobní a provozní náklady a následně jsou nákladové limity o tyto částky sníženy.</w:t>
      </w:r>
    </w:p>
    <w:p w14:paraId="654E2E55" w14:textId="7279A7D8" w:rsidR="007C0487" w:rsidRDefault="002B62D3" w:rsidP="0000708E">
      <w:pPr>
        <w:pStyle w:val="Odstavecseseznamem"/>
        <w:numPr>
          <w:ilvl w:val="0"/>
          <w:numId w:val="18"/>
        </w:numPr>
        <w:spacing w:before="120" w:after="120"/>
        <w:ind w:left="709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157A0">
        <w:rPr>
          <w:rFonts w:ascii="Tahoma" w:hAnsi="Tahoma" w:cs="Tahoma"/>
          <w:sz w:val="20"/>
          <w:szCs w:val="20"/>
        </w:rPr>
        <w:lastRenderedPageBreak/>
        <w:t xml:space="preserve">V případě neuznatelného nákladu vztahujícímu se jak k provozním, tak i </w:t>
      </w:r>
      <w:r w:rsidR="001948EB" w:rsidRPr="005157A0">
        <w:rPr>
          <w:rFonts w:ascii="Tahoma" w:hAnsi="Tahoma" w:cs="Tahoma"/>
          <w:sz w:val="20"/>
          <w:szCs w:val="20"/>
        </w:rPr>
        <w:t xml:space="preserve">k </w:t>
      </w:r>
      <w:r w:rsidRPr="005157A0">
        <w:rPr>
          <w:rFonts w:ascii="Tahoma" w:hAnsi="Tahoma" w:cs="Tahoma"/>
          <w:sz w:val="20"/>
          <w:szCs w:val="20"/>
        </w:rPr>
        <w:t>osobním nákladům</w:t>
      </w:r>
      <w:r w:rsidR="00036018" w:rsidRPr="005157A0">
        <w:rPr>
          <w:rFonts w:ascii="Tahoma" w:hAnsi="Tahoma" w:cs="Tahoma"/>
          <w:sz w:val="20"/>
          <w:szCs w:val="20"/>
        </w:rPr>
        <w:t>,</w:t>
      </w:r>
      <w:r w:rsidRPr="005157A0">
        <w:rPr>
          <w:rFonts w:ascii="Tahoma" w:hAnsi="Tahoma" w:cs="Tahoma"/>
          <w:sz w:val="20"/>
          <w:szCs w:val="20"/>
        </w:rPr>
        <w:t xml:space="preserve"> je</w:t>
      </w:r>
      <w:r w:rsidR="0011702C" w:rsidRPr="005157A0">
        <w:rPr>
          <w:rFonts w:ascii="Tahoma" w:hAnsi="Tahoma" w:cs="Tahoma"/>
          <w:sz w:val="20"/>
          <w:szCs w:val="20"/>
        </w:rPr>
        <w:t> </w:t>
      </w:r>
      <w:r w:rsidRPr="005157A0">
        <w:rPr>
          <w:rFonts w:ascii="Tahoma" w:hAnsi="Tahoma" w:cs="Tahoma"/>
          <w:sz w:val="20"/>
          <w:szCs w:val="20"/>
        </w:rPr>
        <w:t xml:space="preserve">tento neuznatelný náklad rozdělen na dvě částky odpovídající poměru požadované dotace na osobní a provozní náklady a následně </w:t>
      </w:r>
      <w:r w:rsidR="001948EB" w:rsidRPr="005157A0">
        <w:rPr>
          <w:rFonts w:ascii="Tahoma" w:hAnsi="Tahoma" w:cs="Tahoma"/>
          <w:sz w:val="20"/>
          <w:szCs w:val="20"/>
        </w:rPr>
        <w:t>j</w:t>
      </w:r>
      <w:r w:rsidR="00E10607" w:rsidRPr="005157A0">
        <w:rPr>
          <w:rFonts w:ascii="Tahoma" w:hAnsi="Tahoma" w:cs="Tahoma"/>
          <w:sz w:val="20"/>
          <w:szCs w:val="20"/>
        </w:rPr>
        <w:t>sou</w:t>
      </w:r>
      <w:r w:rsidR="001948EB" w:rsidRPr="005157A0">
        <w:rPr>
          <w:rFonts w:ascii="Tahoma" w:hAnsi="Tahoma" w:cs="Tahoma"/>
          <w:sz w:val="20"/>
          <w:szCs w:val="20"/>
        </w:rPr>
        <w:t xml:space="preserve"> nákladov</w:t>
      </w:r>
      <w:r w:rsidR="00E10607" w:rsidRPr="005157A0">
        <w:rPr>
          <w:rFonts w:ascii="Tahoma" w:hAnsi="Tahoma" w:cs="Tahoma"/>
          <w:sz w:val="20"/>
          <w:szCs w:val="20"/>
        </w:rPr>
        <w:t>é</w:t>
      </w:r>
      <w:r w:rsidR="001948EB" w:rsidRPr="005157A0">
        <w:rPr>
          <w:rFonts w:ascii="Tahoma" w:hAnsi="Tahoma" w:cs="Tahoma"/>
          <w:sz w:val="20"/>
          <w:szCs w:val="20"/>
        </w:rPr>
        <w:t xml:space="preserve"> limit</w:t>
      </w:r>
      <w:r w:rsidR="00E10607" w:rsidRPr="005157A0">
        <w:rPr>
          <w:rFonts w:ascii="Tahoma" w:hAnsi="Tahoma" w:cs="Tahoma"/>
          <w:sz w:val="20"/>
          <w:szCs w:val="20"/>
        </w:rPr>
        <w:t>y</w:t>
      </w:r>
      <w:r w:rsidR="001948EB" w:rsidRPr="005157A0">
        <w:rPr>
          <w:rFonts w:ascii="Tahoma" w:hAnsi="Tahoma" w:cs="Tahoma"/>
          <w:sz w:val="20"/>
          <w:szCs w:val="20"/>
        </w:rPr>
        <w:t xml:space="preserve"> o tyto</w:t>
      </w:r>
      <w:r w:rsidRPr="005157A0">
        <w:rPr>
          <w:rFonts w:ascii="Tahoma" w:hAnsi="Tahoma" w:cs="Tahoma"/>
          <w:sz w:val="20"/>
          <w:szCs w:val="20"/>
        </w:rPr>
        <w:t xml:space="preserve"> částky </w:t>
      </w:r>
      <w:r w:rsidR="001948EB" w:rsidRPr="005157A0">
        <w:rPr>
          <w:rFonts w:ascii="Tahoma" w:hAnsi="Tahoma" w:cs="Tahoma"/>
          <w:sz w:val="20"/>
          <w:szCs w:val="20"/>
        </w:rPr>
        <w:t>snížen</w:t>
      </w:r>
      <w:r w:rsidR="00E10607" w:rsidRPr="005157A0">
        <w:rPr>
          <w:rFonts w:ascii="Tahoma" w:hAnsi="Tahoma" w:cs="Tahoma"/>
          <w:sz w:val="20"/>
          <w:szCs w:val="20"/>
        </w:rPr>
        <w:t>y</w:t>
      </w:r>
      <w:r w:rsidR="001948EB" w:rsidRPr="005157A0">
        <w:rPr>
          <w:rFonts w:ascii="Tahoma" w:hAnsi="Tahoma" w:cs="Tahoma"/>
          <w:sz w:val="20"/>
          <w:szCs w:val="20"/>
        </w:rPr>
        <w:t>.</w:t>
      </w:r>
      <w:r w:rsidR="0081144C" w:rsidRPr="005157A0">
        <w:rPr>
          <w:rFonts w:ascii="Tahoma" w:hAnsi="Tahoma" w:cs="Tahoma"/>
          <w:sz w:val="20"/>
          <w:szCs w:val="20"/>
        </w:rPr>
        <w:t xml:space="preserve"> Stejně je postupováno při snížení optimálního návrhu z jiného důvodu.</w:t>
      </w:r>
    </w:p>
    <w:p w14:paraId="019E5AA6" w14:textId="77777777" w:rsidR="0000708E" w:rsidRPr="0000708E" w:rsidRDefault="0000708E" w:rsidP="0000708E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729B438E" w14:textId="7C3D61F1" w:rsidR="007C0487" w:rsidRPr="007C0487" w:rsidRDefault="00D40927" w:rsidP="007C0487">
      <w:pPr>
        <w:pStyle w:val="Odstavecseseznamem"/>
        <w:numPr>
          <w:ilvl w:val="0"/>
          <w:numId w:val="1"/>
        </w:numPr>
        <w:spacing w:before="120" w:after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7162A">
        <w:rPr>
          <w:rFonts w:ascii="Tahoma" w:hAnsi="Tahoma" w:cs="Tahoma"/>
          <w:b/>
          <w:sz w:val="20"/>
          <w:szCs w:val="20"/>
        </w:rPr>
        <w:t xml:space="preserve"> </w:t>
      </w:r>
      <w:r w:rsidR="00A83722" w:rsidRPr="0097162A">
        <w:rPr>
          <w:rFonts w:ascii="Tahoma" w:hAnsi="Tahoma" w:cs="Tahoma"/>
          <w:b/>
          <w:sz w:val="20"/>
          <w:szCs w:val="20"/>
        </w:rPr>
        <w:t>Stanovení rezervy</w:t>
      </w:r>
    </w:p>
    <w:p w14:paraId="34F511CB" w14:textId="360FE366" w:rsidR="005236F1" w:rsidRPr="0097162A" w:rsidRDefault="005236F1" w:rsidP="007C0487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97162A">
        <w:rPr>
          <w:rFonts w:ascii="Tahoma" w:hAnsi="Tahoma" w:cs="Tahoma"/>
          <w:sz w:val="20"/>
          <w:szCs w:val="20"/>
        </w:rPr>
        <w:t>Moravskoslezskému kraji byly „Rozhodnutím č. 1 o poskytnutí dotace z kapitoly 313 – MPSV státního rozpočtu na rok 202</w:t>
      </w:r>
      <w:r w:rsidR="00750088" w:rsidRPr="0097162A">
        <w:rPr>
          <w:rFonts w:ascii="Tahoma" w:hAnsi="Tahoma" w:cs="Tahoma"/>
          <w:sz w:val="20"/>
          <w:szCs w:val="20"/>
        </w:rPr>
        <w:t>4</w:t>
      </w:r>
      <w:r w:rsidRPr="0097162A">
        <w:rPr>
          <w:rFonts w:ascii="Tahoma" w:hAnsi="Tahoma" w:cs="Tahoma"/>
          <w:sz w:val="20"/>
          <w:szCs w:val="20"/>
        </w:rPr>
        <w:t xml:space="preserve">“ přiděleny finanční prostředky v celkové výši </w:t>
      </w:r>
      <w:r w:rsidR="005157A0" w:rsidRPr="0097162A">
        <w:rPr>
          <w:rFonts w:ascii="Tahoma" w:hAnsi="Tahoma" w:cs="Tahoma"/>
          <w:b/>
          <w:bCs/>
          <w:sz w:val="20"/>
          <w:szCs w:val="20"/>
        </w:rPr>
        <w:t>3</w:t>
      </w:r>
      <w:r w:rsidRPr="0097162A">
        <w:rPr>
          <w:rFonts w:ascii="Tahoma" w:hAnsi="Tahoma" w:cs="Tahoma"/>
          <w:b/>
          <w:bCs/>
          <w:sz w:val="20"/>
          <w:szCs w:val="20"/>
        </w:rPr>
        <w:t>.</w:t>
      </w:r>
      <w:r w:rsidR="005157A0" w:rsidRPr="0097162A">
        <w:rPr>
          <w:rFonts w:ascii="Tahoma" w:hAnsi="Tahoma" w:cs="Tahoma"/>
          <w:b/>
          <w:bCs/>
          <w:sz w:val="20"/>
          <w:szCs w:val="20"/>
        </w:rPr>
        <w:t>118.327</w:t>
      </w:r>
      <w:r w:rsidRPr="0097162A">
        <w:rPr>
          <w:rFonts w:ascii="Tahoma" w:hAnsi="Tahoma" w:cs="Tahoma"/>
          <w:b/>
          <w:bCs/>
          <w:sz w:val="20"/>
          <w:szCs w:val="20"/>
        </w:rPr>
        <w:t>.</w:t>
      </w:r>
      <w:r w:rsidR="005157A0" w:rsidRPr="0097162A">
        <w:rPr>
          <w:rFonts w:ascii="Tahoma" w:hAnsi="Tahoma" w:cs="Tahoma"/>
          <w:b/>
          <w:bCs/>
          <w:sz w:val="20"/>
          <w:szCs w:val="20"/>
        </w:rPr>
        <w:t>241</w:t>
      </w:r>
      <w:r w:rsidRPr="0097162A">
        <w:rPr>
          <w:rFonts w:ascii="Tahoma" w:hAnsi="Tahoma" w:cs="Tahoma"/>
          <w:b/>
          <w:bCs/>
          <w:sz w:val="20"/>
          <w:szCs w:val="20"/>
        </w:rPr>
        <w:t xml:space="preserve"> Kč.</w:t>
      </w:r>
    </w:p>
    <w:p w14:paraId="1F30CA5B" w14:textId="77777777" w:rsidR="00DA7D13" w:rsidRDefault="00A83722" w:rsidP="00A8372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7162A">
        <w:rPr>
          <w:rFonts w:ascii="Tahoma" w:hAnsi="Tahoma" w:cs="Tahoma"/>
          <w:sz w:val="20"/>
          <w:szCs w:val="20"/>
        </w:rPr>
        <w:t>Výše uvedeným výpočtem j</w:t>
      </w:r>
      <w:r w:rsidR="00D40927" w:rsidRPr="0097162A">
        <w:rPr>
          <w:rFonts w:ascii="Tahoma" w:hAnsi="Tahoma" w:cs="Tahoma"/>
          <w:sz w:val="20"/>
          <w:szCs w:val="20"/>
        </w:rPr>
        <w:t>e</w:t>
      </w:r>
      <w:r w:rsidRPr="0097162A">
        <w:rPr>
          <w:rFonts w:ascii="Tahoma" w:hAnsi="Tahoma" w:cs="Tahoma"/>
          <w:sz w:val="20"/>
          <w:szCs w:val="20"/>
        </w:rPr>
        <w:t xml:space="preserve"> k rozdělení navrhován</w:t>
      </w:r>
      <w:r w:rsidR="00D40927" w:rsidRPr="0097162A">
        <w:rPr>
          <w:rFonts w:ascii="Tahoma" w:hAnsi="Tahoma" w:cs="Tahoma"/>
          <w:sz w:val="20"/>
          <w:szCs w:val="20"/>
        </w:rPr>
        <w:t>o</w:t>
      </w:r>
      <w:r w:rsidRPr="0097162A">
        <w:rPr>
          <w:rFonts w:ascii="Tahoma" w:hAnsi="Tahoma" w:cs="Tahoma"/>
          <w:sz w:val="20"/>
          <w:szCs w:val="20"/>
        </w:rPr>
        <w:t xml:space="preserve"> </w:t>
      </w:r>
      <w:r w:rsidR="00FE6B49">
        <w:rPr>
          <w:rFonts w:ascii="Tahoma" w:hAnsi="Tahoma" w:cs="Tahoma"/>
          <w:b/>
          <w:sz w:val="20"/>
          <w:szCs w:val="20"/>
        </w:rPr>
        <w:t>3</w:t>
      </w:r>
      <w:r w:rsidRPr="0097162A">
        <w:rPr>
          <w:rFonts w:ascii="Tahoma" w:hAnsi="Tahoma" w:cs="Tahoma"/>
          <w:b/>
          <w:sz w:val="20"/>
          <w:szCs w:val="20"/>
        </w:rPr>
        <w:t>.</w:t>
      </w:r>
      <w:r w:rsidR="00FE6B49">
        <w:rPr>
          <w:rFonts w:ascii="Tahoma" w:hAnsi="Tahoma" w:cs="Tahoma"/>
          <w:b/>
          <w:sz w:val="20"/>
          <w:szCs w:val="20"/>
        </w:rPr>
        <w:t>00</w:t>
      </w:r>
      <w:r w:rsidR="001C179E">
        <w:rPr>
          <w:rFonts w:ascii="Tahoma" w:hAnsi="Tahoma" w:cs="Tahoma"/>
          <w:b/>
          <w:sz w:val="20"/>
          <w:szCs w:val="20"/>
        </w:rPr>
        <w:t>4</w:t>
      </w:r>
      <w:r w:rsidRPr="0097162A">
        <w:rPr>
          <w:rFonts w:ascii="Tahoma" w:hAnsi="Tahoma" w:cs="Tahoma"/>
          <w:b/>
          <w:sz w:val="20"/>
          <w:szCs w:val="20"/>
        </w:rPr>
        <w:t>.</w:t>
      </w:r>
      <w:r w:rsidR="00FE6B49">
        <w:rPr>
          <w:rFonts w:ascii="Tahoma" w:hAnsi="Tahoma" w:cs="Tahoma"/>
          <w:b/>
          <w:sz w:val="20"/>
          <w:szCs w:val="20"/>
        </w:rPr>
        <w:t>2</w:t>
      </w:r>
      <w:r w:rsidR="001C179E">
        <w:rPr>
          <w:rFonts w:ascii="Tahoma" w:hAnsi="Tahoma" w:cs="Tahoma"/>
          <w:b/>
          <w:sz w:val="20"/>
          <w:szCs w:val="20"/>
        </w:rPr>
        <w:t>5</w:t>
      </w:r>
      <w:r w:rsidR="00D408DF">
        <w:rPr>
          <w:rFonts w:ascii="Tahoma" w:hAnsi="Tahoma" w:cs="Tahoma"/>
          <w:b/>
          <w:sz w:val="20"/>
          <w:szCs w:val="20"/>
        </w:rPr>
        <w:t>2</w:t>
      </w:r>
      <w:r w:rsidRPr="0097162A">
        <w:rPr>
          <w:rFonts w:ascii="Tahoma" w:hAnsi="Tahoma" w:cs="Tahoma"/>
          <w:b/>
          <w:sz w:val="20"/>
          <w:szCs w:val="20"/>
        </w:rPr>
        <w:t>.</w:t>
      </w:r>
      <w:r w:rsidR="00FE6B49">
        <w:rPr>
          <w:rFonts w:ascii="Tahoma" w:hAnsi="Tahoma" w:cs="Tahoma"/>
          <w:b/>
          <w:sz w:val="20"/>
          <w:szCs w:val="20"/>
        </w:rPr>
        <w:t>241</w:t>
      </w:r>
      <w:r w:rsidRPr="0097162A">
        <w:rPr>
          <w:rFonts w:ascii="Tahoma" w:hAnsi="Tahoma" w:cs="Tahoma"/>
          <w:b/>
          <w:sz w:val="20"/>
          <w:szCs w:val="20"/>
        </w:rPr>
        <w:t xml:space="preserve"> Kč</w:t>
      </w:r>
      <w:r w:rsidRPr="0097162A">
        <w:rPr>
          <w:rFonts w:ascii="Tahoma" w:hAnsi="Tahoma" w:cs="Tahoma"/>
          <w:sz w:val="20"/>
          <w:szCs w:val="20"/>
        </w:rPr>
        <w:t xml:space="preserve">. Zbývající částku </w:t>
      </w:r>
      <w:r w:rsidR="005157A0" w:rsidRPr="0097162A">
        <w:rPr>
          <w:rFonts w:ascii="Tahoma" w:hAnsi="Tahoma" w:cs="Tahoma"/>
          <w:b/>
          <w:sz w:val="20"/>
          <w:szCs w:val="20"/>
        </w:rPr>
        <w:t>11</w:t>
      </w:r>
      <w:r w:rsidR="001C179E">
        <w:rPr>
          <w:rFonts w:ascii="Tahoma" w:hAnsi="Tahoma" w:cs="Tahoma"/>
          <w:b/>
          <w:sz w:val="20"/>
          <w:szCs w:val="20"/>
        </w:rPr>
        <w:t>4</w:t>
      </w:r>
      <w:r w:rsidRPr="0097162A">
        <w:rPr>
          <w:rFonts w:ascii="Tahoma" w:hAnsi="Tahoma" w:cs="Tahoma"/>
          <w:b/>
          <w:sz w:val="20"/>
          <w:szCs w:val="20"/>
        </w:rPr>
        <w:t>.</w:t>
      </w:r>
      <w:r w:rsidR="00FE6B49">
        <w:rPr>
          <w:rFonts w:ascii="Tahoma" w:hAnsi="Tahoma" w:cs="Tahoma"/>
          <w:b/>
          <w:sz w:val="20"/>
          <w:szCs w:val="20"/>
        </w:rPr>
        <w:t>0</w:t>
      </w:r>
      <w:r w:rsidR="001C179E">
        <w:rPr>
          <w:rFonts w:ascii="Tahoma" w:hAnsi="Tahoma" w:cs="Tahoma"/>
          <w:b/>
          <w:sz w:val="20"/>
          <w:szCs w:val="20"/>
        </w:rPr>
        <w:t>7</w:t>
      </w:r>
      <w:r w:rsidR="00D408DF">
        <w:rPr>
          <w:rFonts w:ascii="Tahoma" w:hAnsi="Tahoma" w:cs="Tahoma"/>
          <w:b/>
          <w:sz w:val="20"/>
          <w:szCs w:val="20"/>
        </w:rPr>
        <w:t>5</w:t>
      </w:r>
      <w:r w:rsidRPr="0097162A">
        <w:rPr>
          <w:rFonts w:ascii="Tahoma" w:hAnsi="Tahoma" w:cs="Tahoma"/>
          <w:b/>
          <w:sz w:val="20"/>
          <w:szCs w:val="20"/>
        </w:rPr>
        <w:t>.</w:t>
      </w:r>
      <w:r w:rsidR="00FE6B49">
        <w:rPr>
          <w:rFonts w:ascii="Tahoma" w:hAnsi="Tahoma" w:cs="Tahoma"/>
          <w:b/>
          <w:sz w:val="20"/>
          <w:szCs w:val="20"/>
        </w:rPr>
        <w:t>000</w:t>
      </w:r>
      <w:r w:rsidRPr="0097162A">
        <w:rPr>
          <w:rFonts w:ascii="Tahoma" w:hAnsi="Tahoma" w:cs="Tahoma"/>
          <w:b/>
          <w:sz w:val="20"/>
          <w:szCs w:val="20"/>
        </w:rPr>
        <w:t> Kč</w:t>
      </w:r>
      <w:r w:rsidRPr="0097162A">
        <w:rPr>
          <w:rFonts w:ascii="Tahoma" w:hAnsi="Tahoma" w:cs="Tahoma"/>
          <w:sz w:val="20"/>
          <w:szCs w:val="20"/>
        </w:rPr>
        <w:t xml:space="preserve">, což je cca </w:t>
      </w:r>
      <w:r w:rsidR="005157A0" w:rsidRPr="0097162A">
        <w:rPr>
          <w:rFonts w:ascii="Tahoma" w:hAnsi="Tahoma" w:cs="Tahoma"/>
          <w:sz w:val="20"/>
          <w:szCs w:val="20"/>
        </w:rPr>
        <w:t>3</w:t>
      </w:r>
      <w:r w:rsidRPr="0097162A">
        <w:rPr>
          <w:rFonts w:ascii="Tahoma" w:hAnsi="Tahoma" w:cs="Tahoma"/>
          <w:sz w:val="20"/>
          <w:szCs w:val="20"/>
        </w:rPr>
        <w:t>,</w:t>
      </w:r>
      <w:r w:rsidR="00FE6B49">
        <w:rPr>
          <w:rFonts w:ascii="Tahoma" w:hAnsi="Tahoma" w:cs="Tahoma"/>
          <w:sz w:val="20"/>
          <w:szCs w:val="20"/>
        </w:rPr>
        <w:t>6</w:t>
      </w:r>
      <w:r w:rsidR="001C179E">
        <w:rPr>
          <w:rFonts w:ascii="Tahoma" w:hAnsi="Tahoma" w:cs="Tahoma"/>
          <w:sz w:val="20"/>
          <w:szCs w:val="20"/>
        </w:rPr>
        <w:t>6</w:t>
      </w:r>
      <w:r w:rsidRPr="0097162A">
        <w:rPr>
          <w:rFonts w:ascii="Tahoma" w:hAnsi="Tahoma" w:cs="Tahoma"/>
          <w:sz w:val="20"/>
          <w:szCs w:val="20"/>
        </w:rPr>
        <w:t xml:space="preserve"> % z celkově přidělené částky dotace Moravskoslezskému kraji, navrhujeme ponechat jako </w:t>
      </w:r>
      <w:r w:rsidRPr="0097162A">
        <w:rPr>
          <w:rFonts w:ascii="Tahoma" w:hAnsi="Tahoma" w:cs="Tahoma"/>
          <w:b/>
          <w:sz w:val="20"/>
          <w:szCs w:val="20"/>
        </w:rPr>
        <w:t>rezervu</w:t>
      </w:r>
      <w:r w:rsidRPr="0097162A">
        <w:rPr>
          <w:rFonts w:ascii="Tahoma" w:hAnsi="Tahoma" w:cs="Tahoma"/>
          <w:sz w:val="20"/>
          <w:szCs w:val="20"/>
        </w:rPr>
        <w:t xml:space="preserve"> určenou k</w:t>
      </w:r>
      <w:r w:rsidR="00F62095" w:rsidRPr="0097162A">
        <w:rPr>
          <w:rFonts w:ascii="Tahoma" w:hAnsi="Tahoma" w:cs="Tahoma"/>
          <w:sz w:val="20"/>
          <w:szCs w:val="20"/>
        </w:rPr>
        <w:t> </w:t>
      </w:r>
      <w:r w:rsidRPr="0097162A">
        <w:rPr>
          <w:rFonts w:ascii="Tahoma" w:hAnsi="Tahoma" w:cs="Tahoma"/>
          <w:sz w:val="20"/>
          <w:szCs w:val="20"/>
        </w:rPr>
        <w:t>financování</w:t>
      </w:r>
      <w:r w:rsidR="00F62095" w:rsidRPr="0097162A">
        <w:rPr>
          <w:rFonts w:ascii="Tahoma" w:hAnsi="Tahoma" w:cs="Tahoma"/>
          <w:sz w:val="20"/>
          <w:szCs w:val="20"/>
        </w:rPr>
        <w:t>,</w:t>
      </w:r>
      <w:r w:rsidRPr="0097162A">
        <w:rPr>
          <w:rFonts w:ascii="Tahoma" w:hAnsi="Tahoma" w:cs="Tahoma"/>
          <w:sz w:val="20"/>
          <w:szCs w:val="20"/>
        </w:rPr>
        <w:t xml:space="preserve"> např. nově vzniklých sociálních služeb (rozvoj) a služeb s kapacitou navýšenou během roku, k dofinancování sociálních služeb, či k řešení specifických potřeb.</w:t>
      </w:r>
      <w:r w:rsidR="00B33363">
        <w:rPr>
          <w:rFonts w:ascii="Tahoma" w:hAnsi="Tahoma" w:cs="Tahoma"/>
          <w:sz w:val="20"/>
          <w:szCs w:val="20"/>
        </w:rPr>
        <w:t xml:space="preserve"> </w:t>
      </w:r>
    </w:p>
    <w:p w14:paraId="19E37806" w14:textId="77777777" w:rsidR="00DA7D13" w:rsidRDefault="00DA7D13" w:rsidP="00A8372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F2B2DA4" w14:textId="67C20BB2" w:rsidR="00A83722" w:rsidRPr="009F7E4D" w:rsidRDefault="00DA7D13" w:rsidP="00A8372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částka navrhované dotace je vždy zaokrouhlena matematicky na celé tisíce dolů. </w:t>
      </w:r>
      <w:r w:rsidR="00B33363">
        <w:rPr>
          <w:rFonts w:ascii="Tahoma" w:hAnsi="Tahoma" w:cs="Tahoma"/>
          <w:sz w:val="20"/>
          <w:szCs w:val="20"/>
        </w:rPr>
        <w:t>Z</w:t>
      </w:r>
      <w:r w:rsidR="00CC16F1">
        <w:rPr>
          <w:rFonts w:ascii="Tahoma" w:hAnsi="Tahoma" w:cs="Tahoma"/>
          <w:sz w:val="20"/>
          <w:szCs w:val="20"/>
        </w:rPr>
        <w:t> </w:t>
      </w:r>
      <w:r w:rsidR="00B33363">
        <w:rPr>
          <w:rFonts w:ascii="Tahoma" w:hAnsi="Tahoma" w:cs="Tahoma"/>
          <w:sz w:val="20"/>
          <w:szCs w:val="20"/>
        </w:rPr>
        <w:t>praktických důvodů ponechání rezervy v celých tisících korunách byl</w:t>
      </w:r>
      <w:r>
        <w:rPr>
          <w:rFonts w:ascii="Tahoma" w:hAnsi="Tahoma" w:cs="Tahoma"/>
          <w:sz w:val="20"/>
          <w:szCs w:val="20"/>
        </w:rPr>
        <w:t xml:space="preserve"> návrh dotace</w:t>
      </w:r>
      <w:r w:rsidR="00B33363">
        <w:rPr>
          <w:rFonts w:ascii="Tahoma" w:hAnsi="Tahoma" w:cs="Tahoma"/>
          <w:sz w:val="20"/>
          <w:szCs w:val="20"/>
        </w:rPr>
        <w:t xml:space="preserve"> </w:t>
      </w:r>
      <w:r w:rsidR="00417942">
        <w:rPr>
          <w:rFonts w:ascii="Tahoma" w:hAnsi="Tahoma" w:cs="Tahoma"/>
          <w:sz w:val="20"/>
          <w:szCs w:val="20"/>
        </w:rPr>
        <w:t xml:space="preserve">po zaokrouhlení </w:t>
      </w:r>
      <w:r w:rsidR="00B33363">
        <w:rPr>
          <w:rFonts w:ascii="Tahoma" w:hAnsi="Tahoma" w:cs="Tahoma"/>
          <w:sz w:val="20"/>
          <w:szCs w:val="20"/>
        </w:rPr>
        <w:t>u</w:t>
      </w:r>
      <w:r w:rsidR="00417942">
        <w:rPr>
          <w:rFonts w:ascii="Tahoma" w:hAnsi="Tahoma" w:cs="Tahoma"/>
          <w:sz w:val="20"/>
          <w:szCs w:val="20"/>
        </w:rPr>
        <w:t> </w:t>
      </w:r>
      <w:r w:rsidR="00B33363">
        <w:rPr>
          <w:rFonts w:ascii="Tahoma" w:hAnsi="Tahoma" w:cs="Tahoma"/>
          <w:sz w:val="20"/>
          <w:szCs w:val="20"/>
        </w:rPr>
        <w:t xml:space="preserve">sociální služby </w:t>
      </w:r>
      <w:proofErr w:type="spellStart"/>
      <w:r w:rsidR="00B33363">
        <w:rPr>
          <w:rFonts w:ascii="Tahoma" w:hAnsi="Tahoma" w:cs="Tahoma"/>
          <w:sz w:val="20"/>
          <w:szCs w:val="20"/>
        </w:rPr>
        <w:t>reg</w:t>
      </w:r>
      <w:proofErr w:type="spellEnd"/>
      <w:r w:rsidR="00B33363">
        <w:rPr>
          <w:rFonts w:ascii="Tahoma" w:hAnsi="Tahoma" w:cs="Tahoma"/>
          <w:sz w:val="20"/>
          <w:szCs w:val="20"/>
        </w:rPr>
        <w:t xml:space="preserve">. č. 4496951 </w:t>
      </w:r>
      <w:r>
        <w:rPr>
          <w:rFonts w:ascii="Tahoma" w:hAnsi="Tahoma" w:cs="Tahoma"/>
          <w:sz w:val="20"/>
          <w:szCs w:val="20"/>
        </w:rPr>
        <w:t>navýšen o zbývající</w:t>
      </w:r>
      <w:r w:rsidR="00B33363">
        <w:rPr>
          <w:rFonts w:ascii="Tahoma" w:hAnsi="Tahoma" w:cs="Tahoma"/>
          <w:sz w:val="20"/>
          <w:szCs w:val="20"/>
        </w:rPr>
        <w:t xml:space="preserve"> finanční prostředky, tj.</w:t>
      </w:r>
      <w:r>
        <w:rPr>
          <w:rFonts w:ascii="Tahoma" w:hAnsi="Tahoma" w:cs="Tahoma"/>
          <w:sz w:val="20"/>
          <w:szCs w:val="20"/>
        </w:rPr>
        <w:t xml:space="preserve"> o</w:t>
      </w:r>
      <w:r w:rsidR="00B33363">
        <w:rPr>
          <w:rFonts w:ascii="Tahoma" w:hAnsi="Tahoma" w:cs="Tahoma"/>
          <w:sz w:val="20"/>
          <w:szCs w:val="20"/>
        </w:rPr>
        <w:t xml:space="preserve"> 241 Kč.</w:t>
      </w:r>
    </w:p>
    <w:sectPr w:rsidR="00A83722" w:rsidRPr="009F7E4D" w:rsidSect="00C41FD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236F" w14:textId="77777777" w:rsidR="00EA44C0" w:rsidRDefault="00EA44C0" w:rsidP="00C41FD0">
      <w:pPr>
        <w:spacing w:after="0" w:line="240" w:lineRule="auto"/>
      </w:pPr>
      <w:r>
        <w:separator/>
      </w:r>
    </w:p>
  </w:endnote>
  <w:endnote w:type="continuationSeparator" w:id="0">
    <w:p w14:paraId="589AA3D1" w14:textId="77777777" w:rsidR="00EA44C0" w:rsidRDefault="00EA44C0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6E40" w14:textId="746700FE" w:rsidR="00C41FD0" w:rsidRDefault="00BC139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9E1041" wp14:editId="442C2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597492eb453640b9627a17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E5DB0" w14:textId="2B72BA3F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E1041" id="_x0000_t202" coordsize="21600,21600" o:spt="202" path="m,l,21600r21600,l21600,xe">
              <v:stroke joinstyle="miter"/>
              <v:path gradientshapeok="t" o:connecttype="rect"/>
            </v:shapetype>
            <v:shape id="MSIPCM1597492eb453640b9627a17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05E5DB0" w14:textId="2B72BA3F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18281136"/>
        <w:docPartObj>
          <w:docPartGallery w:val="Page Numbers (Bottom of Page)"/>
          <w:docPartUnique/>
        </w:docPartObj>
      </w:sdtPr>
      <w:sdtEndPr/>
      <w:sdtContent>
        <w:r w:rsidR="00C41FD0">
          <w:fldChar w:fldCharType="begin"/>
        </w:r>
        <w:r w:rsidR="00C41FD0">
          <w:instrText>PAGE   \* MERGEFORMAT</w:instrText>
        </w:r>
        <w:r w:rsidR="00C41FD0">
          <w:fldChar w:fldCharType="separate"/>
        </w:r>
        <w:r w:rsidR="00DC1FC3">
          <w:rPr>
            <w:noProof/>
          </w:rPr>
          <w:t>6</w:t>
        </w:r>
        <w:r w:rsidR="00C41FD0">
          <w:fldChar w:fldCharType="end"/>
        </w:r>
      </w:sdtContent>
    </w:sdt>
  </w:p>
  <w:p w14:paraId="6B265B79" w14:textId="77777777" w:rsidR="00C41FD0" w:rsidRDefault="00C41F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74DA" w14:textId="1825248B" w:rsidR="00BC1394" w:rsidRDefault="00BC139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F7972D" wp14:editId="54F001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a14440cad268a70afcb722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4C27D" w14:textId="34415E93" w:rsidR="00BC1394" w:rsidRPr="00BC1394" w:rsidRDefault="00BC1394" w:rsidP="00BC139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139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7972D" id="_x0000_t202" coordsize="21600,21600" o:spt="202" path="m,l,21600r21600,l21600,xe">
              <v:stroke joinstyle="miter"/>
              <v:path gradientshapeok="t" o:connecttype="rect"/>
            </v:shapetype>
            <v:shape id="MSIPCM5a14440cad268a70afcb722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304C27D" w14:textId="34415E93" w:rsidR="00BC1394" w:rsidRPr="00BC1394" w:rsidRDefault="00BC1394" w:rsidP="00BC13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13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5B37C" w14:textId="77777777" w:rsidR="00EA44C0" w:rsidRDefault="00EA44C0" w:rsidP="00C41FD0">
      <w:pPr>
        <w:spacing w:after="0" w:line="240" w:lineRule="auto"/>
      </w:pPr>
      <w:r>
        <w:separator/>
      </w:r>
    </w:p>
  </w:footnote>
  <w:footnote w:type="continuationSeparator" w:id="0">
    <w:p w14:paraId="6AAAAA04" w14:textId="77777777" w:rsidR="00EA44C0" w:rsidRDefault="00EA44C0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434A7D"/>
    <w:multiLevelType w:val="hybridMultilevel"/>
    <w:tmpl w:val="B4EA0FDE"/>
    <w:lvl w:ilvl="0" w:tplc="0E0AF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6227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093F"/>
    <w:multiLevelType w:val="hybridMultilevel"/>
    <w:tmpl w:val="D7F0ADD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815518"/>
    <w:multiLevelType w:val="hybridMultilevel"/>
    <w:tmpl w:val="9E386E4A"/>
    <w:lvl w:ilvl="0" w:tplc="040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8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A90"/>
    <w:multiLevelType w:val="hybridMultilevel"/>
    <w:tmpl w:val="870EB74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AAA"/>
    <w:multiLevelType w:val="hybridMultilevel"/>
    <w:tmpl w:val="8F1A79D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93E4E"/>
    <w:multiLevelType w:val="hybridMultilevel"/>
    <w:tmpl w:val="CD2ED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57A76"/>
    <w:multiLevelType w:val="hybridMultilevel"/>
    <w:tmpl w:val="D968EF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E695C"/>
    <w:multiLevelType w:val="hybridMultilevel"/>
    <w:tmpl w:val="7CC65436"/>
    <w:lvl w:ilvl="0" w:tplc="0EFE91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6B06E2A"/>
    <w:multiLevelType w:val="hybridMultilevel"/>
    <w:tmpl w:val="5D5C091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73320D"/>
    <w:multiLevelType w:val="hybridMultilevel"/>
    <w:tmpl w:val="D6CE1B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21E89"/>
    <w:multiLevelType w:val="hybridMultilevel"/>
    <w:tmpl w:val="6E5A0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FDD7C6C"/>
    <w:multiLevelType w:val="hybridMultilevel"/>
    <w:tmpl w:val="CDCCB4E6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9C31955"/>
    <w:multiLevelType w:val="hybridMultilevel"/>
    <w:tmpl w:val="18BA15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48219B"/>
    <w:multiLevelType w:val="hybridMultilevel"/>
    <w:tmpl w:val="9138A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04505"/>
    <w:multiLevelType w:val="hybridMultilevel"/>
    <w:tmpl w:val="ADDEBF5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A0A2B"/>
    <w:multiLevelType w:val="hybridMultilevel"/>
    <w:tmpl w:val="8BCA28C6"/>
    <w:lvl w:ilvl="0" w:tplc="446A2CF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95F"/>
    <w:multiLevelType w:val="hybridMultilevel"/>
    <w:tmpl w:val="CA687A94"/>
    <w:lvl w:ilvl="0" w:tplc="5E80B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C24F8"/>
    <w:multiLevelType w:val="hybridMultilevel"/>
    <w:tmpl w:val="30604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32D49"/>
    <w:multiLevelType w:val="hybridMultilevel"/>
    <w:tmpl w:val="329CD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E7F5D"/>
    <w:multiLevelType w:val="hybridMultilevel"/>
    <w:tmpl w:val="6638DA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E54F3C"/>
    <w:multiLevelType w:val="hybridMultilevel"/>
    <w:tmpl w:val="F330423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47871895">
    <w:abstractNumId w:val="29"/>
  </w:num>
  <w:num w:numId="2" w16cid:durableId="1844127005">
    <w:abstractNumId w:val="14"/>
  </w:num>
  <w:num w:numId="3" w16cid:durableId="438531435">
    <w:abstractNumId w:val="20"/>
  </w:num>
  <w:num w:numId="4" w16cid:durableId="439223187">
    <w:abstractNumId w:val="1"/>
  </w:num>
  <w:num w:numId="5" w16cid:durableId="1212234047">
    <w:abstractNumId w:val="3"/>
  </w:num>
  <w:num w:numId="6" w16cid:durableId="513999193">
    <w:abstractNumId w:val="13"/>
  </w:num>
  <w:num w:numId="7" w16cid:durableId="588781167">
    <w:abstractNumId w:val="5"/>
  </w:num>
  <w:num w:numId="8" w16cid:durableId="1392119368">
    <w:abstractNumId w:val="30"/>
  </w:num>
  <w:num w:numId="9" w16cid:durableId="338001801">
    <w:abstractNumId w:val="26"/>
  </w:num>
  <w:num w:numId="10" w16cid:durableId="906309148">
    <w:abstractNumId w:val="4"/>
  </w:num>
  <w:num w:numId="11" w16cid:durableId="204757582">
    <w:abstractNumId w:val="27"/>
  </w:num>
  <w:num w:numId="12" w16cid:durableId="394746255">
    <w:abstractNumId w:val="10"/>
  </w:num>
  <w:num w:numId="13" w16cid:durableId="2017002620">
    <w:abstractNumId w:val="15"/>
  </w:num>
  <w:num w:numId="14" w16cid:durableId="2039772910">
    <w:abstractNumId w:val="8"/>
  </w:num>
  <w:num w:numId="15" w16cid:durableId="393040816">
    <w:abstractNumId w:val="21"/>
  </w:num>
  <w:num w:numId="16" w16cid:durableId="1140074009">
    <w:abstractNumId w:val="24"/>
  </w:num>
  <w:num w:numId="17" w16cid:durableId="745805799">
    <w:abstractNumId w:val="22"/>
  </w:num>
  <w:num w:numId="18" w16cid:durableId="585846089">
    <w:abstractNumId w:val="31"/>
  </w:num>
  <w:num w:numId="19" w16cid:durableId="1833180562">
    <w:abstractNumId w:val="2"/>
  </w:num>
  <w:num w:numId="20" w16cid:durableId="363218990">
    <w:abstractNumId w:val="16"/>
  </w:num>
  <w:num w:numId="21" w16cid:durableId="1240601891">
    <w:abstractNumId w:val="7"/>
  </w:num>
  <w:num w:numId="22" w16cid:durableId="828786643">
    <w:abstractNumId w:val="18"/>
  </w:num>
  <w:num w:numId="23" w16cid:durableId="1871798430">
    <w:abstractNumId w:val="9"/>
  </w:num>
  <w:num w:numId="24" w16cid:durableId="383018288">
    <w:abstractNumId w:val="6"/>
  </w:num>
  <w:num w:numId="25" w16cid:durableId="1139112653">
    <w:abstractNumId w:val="0"/>
  </w:num>
  <w:num w:numId="26" w16cid:durableId="221790727">
    <w:abstractNumId w:val="33"/>
  </w:num>
  <w:num w:numId="27" w16cid:durableId="1847019891">
    <w:abstractNumId w:val="17"/>
  </w:num>
  <w:num w:numId="28" w16cid:durableId="1461874774">
    <w:abstractNumId w:val="19"/>
  </w:num>
  <w:num w:numId="29" w16cid:durableId="1737363596">
    <w:abstractNumId w:val="34"/>
  </w:num>
  <w:num w:numId="30" w16cid:durableId="475530194">
    <w:abstractNumId w:val="11"/>
  </w:num>
  <w:num w:numId="31" w16cid:durableId="279773564">
    <w:abstractNumId w:val="23"/>
  </w:num>
  <w:num w:numId="32" w16cid:durableId="1949317340">
    <w:abstractNumId w:val="32"/>
  </w:num>
  <w:num w:numId="33" w16cid:durableId="2029719251">
    <w:abstractNumId w:val="28"/>
  </w:num>
  <w:num w:numId="34" w16cid:durableId="623658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8918643">
    <w:abstractNumId w:val="25"/>
  </w:num>
  <w:num w:numId="36" w16cid:durableId="1082874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2C6D"/>
    <w:rsid w:val="0000708E"/>
    <w:rsid w:val="00012C12"/>
    <w:rsid w:val="00014A0D"/>
    <w:rsid w:val="000162F7"/>
    <w:rsid w:val="0001759D"/>
    <w:rsid w:val="0002488B"/>
    <w:rsid w:val="000345C4"/>
    <w:rsid w:val="00036018"/>
    <w:rsid w:val="00040D46"/>
    <w:rsid w:val="0004288D"/>
    <w:rsid w:val="00044D98"/>
    <w:rsid w:val="00046346"/>
    <w:rsid w:val="00051932"/>
    <w:rsid w:val="00053A9B"/>
    <w:rsid w:val="00055456"/>
    <w:rsid w:val="000666F4"/>
    <w:rsid w:val="00067A84"/>
    <w:rsid w:val="000763CA"/>
    <w:rsid w:val="0008017E"/>
    <w:rsid w:val="000814E5"/>
    <w:rsid w:val="00091947"/>
    <w:rsid w:val="0009776C"/>
    <w:rsid w:val="000A0669"/>
    <w:rsid w:val="000A61EA"/>
    <w:rsid w:val="000A7370"/>
    <w:rsid w:val="000A780E"/>
    <w:rsid w:val="000B0E90"/>
    <w:rsid w:val="000B3087"/>
    <w:rsid w:val="000B65BC"/>
    <w:rsid w:val="000B7DB6"/>
    <w:rsid w:val="000C138D"/>
    <w:rsid w:val="000C429A"/>
    <w:rsid w:val="000C7DF4"/>
    <w:rsid w:val="000C7FE2"/>
    <w:rsid w:val="000D2801"/>
    <w:rsid w:val="000D5346"/>
    <w:rsid w:val="000D5540"/>
    <w:rsid w:val="000D6AC4"/>
    <w:rsid w:val="000D7633"/>
    <w:rsid w:val="000E0F74"/>
    <w:rsid w:val="000E297C"/>
    <w:rsid w:val="000E41B0"/>
    <w:rsid w:val="000E4352"/>
    <w:rsid w:val="000E4A30"/>
    <w:rsid w:val="000E5CDB"/>
    <w:rsid w:val="0010185E"/>
    <w:rsid w:val="00102896"/>
    <w:rsid w:val="00104C89"/>
    <w:rsid w:val="00110AA4"/>
    <w:rsid w:val="0011346A"/>
    <w:rsid w:val="00114476"/>
    <w:rsid w:val="0011702C"/>
    <w:rsid w:val="0011757B"/>
    <w:rsid w:val="0012474A"/>
    <w:rsid w:val="00126CC9"/>
    <w:rsid w:val="001271A2"/>
    <w:rsid w:val="00127F65"/>
    <w:rsid w:val="00137E30"/>
    <w:rsid w:val="00141093"/>
    <w:rsid w:val="00141DEF"/>
    <w:rsid w:val="00145F34"/>
    <w:rsid w:val="00150A99"/>
    <w:rsid w:val="00151143"/>
    <w:rsid w:val="001514AD"/>
    <w:rsid w:val="001524AE"/>
    <w:rsid w:val="001617C6"/>
    <w:rsid w:val="0016505F"/>
    <w:rsid w:val="00170C77"/>
    <w:rsid w:val="00173BFF"/>
    <w:rsid w:val="00173C66"/>
    <w:rsid w:val="00177EC6"/>
    <w:rsid w:val="001809EF"/>
    <w:rsid w:val="00180A4F"/>
    <w:rsid w:val="001815EB"/>
    <w:rsid w:val="00182733"/>
    <w:rsid w:val="00182890"/>
    <w:rsid w:val="00183315"/>
    <w:rsid w:val="001843CB"/>
    <w:rsid w:val="00186CE8"/>
    <w:rsid w:val="00190882"/>
    <w:rsid w:val="00191673"/>
    <w:rsid w:val="00191D75"/>
    <w:rsid w:val="0019414A"/>
    <w:rsid w:val="0019433A"/>
    <w:rsid w:val="001948EB"/>
    <w:rsid w:val="001A45F0"/>
    <w:rsid w:val="001A52A0"/>
    <w:rsid w:val="001A6C46"/>
    <w:rsid w:val="001B48C5"/>
    <w:rsid w:val="001B5704"/>
    <w:rsid w:val="001B59D7"/>
    <w:rsid w:val="001C179E"/>
    <w:rsid w:val="001C2C49"/>
    <w:rsid w:val="001C32E7"/>
    <w:rsid w:val="001D0E23"/>
    <w:rsid w:val="001D2EFB"/>
    <w:rsid w:val="001D55C1"/>
    <w:rsid w:val="001E1AFE"/>
    <w:rsid w:val="001E5537"/>
    <w:rsid w:val="001F403B"/>
    <w:rsid w:val="001F4148"/>
    <w:rsid w:val="001F4984"/>
    <w:rsid w:val="001F6B6C"/>
    <w:rsid w:val="001F6BA5"/>
    <w:rsid w:val="00202FB4"/>
    <w:rsid w:val="00205F8C"/>
    <w:rsid w:val="00206231"/>
    <w:rsid w:val="002077D8"/>
    <w:rsid w:val="00210DE9"/>
    <w:rsid w:val="002110BD"/>
    <w:rsid w:val="002131FD"/>
    <w:rsid w:val="002151C3"/>
    <w:rsid w:val="00222799"/>
    <w:rsid w:val="002250AE"/>
    <w:rsid w:val="00236DCE"/>
    <w:rsid w:val="0024016C"/>
    <w:rsid w:val="0024115F"/>
    <w:rsid w:val="00241E4A"/>
    <w:rsid w:val="00244067"/>
    <w:rsid w:val="00252226"/>
    <w:rsid w:val="00255423"/>
    <w:rsid w:val="002570E2"/>
    <w:rsid w:val="00264697"/>
    <w:rsid w:val="00265754"/>
    <w:rsid w:val="00265834"/>
    <w:rsid w:val="002667F3"/>
    <w:rsid w:val="00266A03"/>
    <w:rsid w:val="002700FF"/>
    <w:rsid w:val="00275E39"/>
    <w:rsid w:val="002767AB"/>
    <w:rsid w:val="002772D9"/>
    <w:rsid w:val="0027768F"/>
    <w:rsid w:val="002801D1"/>
    <w:rsid w:val="00280B62"/>
    <w:rsid w:val="00282404"/>
    <w:rsid w:val="00282BD8"/>
    <w:rsid w:val="0028368A"/>
    <w:rsid w:val="00284D38"/>
    <w:rsid w:val="0028598B"/>
    <w:rsid w:val="002947AB"/>
    <w:rsid w:val="0029517B"/>
    <w:rsid w:val="002A1F13"/>
    <w:rsid w:val="002A3098"/>
    <w:rsid w:val="002A3515"/>
    <w:rsid w:val="002A7966"/>
    <w:rsid w:val="002B3040"/>
    <w:rsid w:val="002B40CA"/>
    <w:rsid w:val="002B62D3"/>
    <w:rsid w:val="002C007A"/>
    <w:rsid w:val="002C0C9B"/>
    <w:rsid w:val="002C3661"/>
    <w:rsid w:val="002C5E54"/>
    <w:rsid w:val="002C622F"/>
    <w:rsid w:val="002D0AD6"/>
    <w:rsid w:val="002D7BD7"/>
    <w:rsid w:val="002E1CB8"/>
    <w:rsid w:val="002E1EE1"/>
    <w:rsid w:val="002E2FC9"/>
    <w:rsid w:val="002F095E"/>
    <w:rsid w:val="002F1B64"/>
    <w:rsid w:val="002F2AEA"/>
    <w:rsid w:val="00304E6A"/>
    <w:rsid w:val="00305F09"/>
    <w:rsid w:val="00306B53"/>
    <w:rsid w:val="00307F5B"/>
    <w:rsid w:val="00313D89"/>
    <w:rsid w:val="0031465E"/>
    <w:rsid w:val="00315ACE"/>
    <w:rsid w:val="00317324"/>
    <w:rsid w:val="00340467"/>
    <w:rsid w:val="00343B68"/>
    <w:rsid w:val="00345380"/>
    <w:rsid w:val="003577F2"/>
    <w:rsid w:val="00363A7B"/>
    <w:rsid w:val="003643BD"/>
    <w:rsid w:val="00365F78"/>
    <w:rsid w:val="00367E0B"/>
    <w:rsid w:val="00375491"/>
    <w:rsid w:val="00376EB9"/>
    <w:rsid w:val="00377781"/>
    <w:rsid w:val="003801A4"/>
    <w:rsid w:val="00380382"/>
    <w:rsid w:val="00381A57"/>
    <w:rsid w:val="003836E2"/>
    <w:rsid w:val="00383C0E"/>
    <w:rsid w:val="0039232D"/>
    <w:rsid w:val="0039239B"/>
    <w:rsid w:val="00393734"/>
    <w:rsid w:val="003963FE"/>
    <w:rsid w:val="00396D07"/>
    <w:rsid w:val="003A3DE8"/>
    <w:rsid w:val="003A59FD"/>
    <w:rsid w:val="003C09AD"/>
    <w:rsid w:val="003C0AD2"/>
    <w:rsid w:val="003C3AEC"/>
    <w:rsid w:val="003D0679"/>
    <w:rsid w:val="003D1E45"/>
    <w:rsid w:val="003D338A"/>
    <w:rsid w:val="003D5105"/>
    <w:rsid w:val="003D521A"/>
    <w:rsid w:val="003E1DE3"/>
    <w:rsid w:val="003E3E8A"/>
    <w:rsid w:val="003F33F0"/>
    <w:rsid w:val="003F7308"/>
    <w:rsid w:val="004003B1"/>
    <w:rsid w:val="004042B9"/>
    <w:rsid w:val="004044AE"/>
    <w:rsid w:val="00410AC5"/>
    <w:rsid w:val="004161AA"/>
    <w:rsid w:val="00417017"/>
    <w:rsid w:val="00417942"/>
    <w:rsid w:val="00417EB9"/>
    <w:rsid w:val="004207E8"/>
    <w:rsid w:val="00421AA3"/>
    <w:rsid w:val="00422587"/>
    <w:rsid w:val="00425061"/>
    <w:rsid w:val="004321D2"/>
    <w:rsid w:val="004337A6"/>
    <w:rsid w:val="0043449F"/>
    <w:rsid w:val="00455B8B"/>
    <w:rsid w:val="00467C19"/>
    <w:rsid w:val="0047175C"/>
    <w:rsid w:val="004720CF"/>
    <w:rsid w:val="00473489"/>
    <w:rsid w:val="00475371"/>
    <w:rsid w:val="00477743"/>
    <w:rsid w:val="00480679"/>
    <w:rsid w:val="0048231B"/>
    <w:rsid w:val="0048457F"/>
    <w:rsid w:val="004846C2"/>
    <w:rsid w:val="00484D30"/>
    <w:rsid w:val="00484FAC"/>
    <w:rsid w:val="0048544B"/>
    <w:rsid w:val="00487BB9"/>
    <w:rsid w:val="004901E8"/>
    <w:rsid w:val="00490BE0"/>
    <w:rsid w:val="004A11A3"/>
    <w:rsid w:val="004B3B1F"/>
    <w:rsid w:val="004B589F"/>
    <w:rsid w:val="004B6A9E"/>
    <w:rsid w:val="004B7C10"/>
    <w:rsid w:val="004C16CA"/>
    <w:rsid w:val="004C7E6E"/>
    <w:rsid w:val="004D127D"/>
    <w:rsid w:val="004F0742"/>
    <w:rsid w:val="00502B4E"/>
    <w:rsid w:val="00502C8F"/>
    <w:rsid w:val="005157A0"/>
    <w:rsid w:val="00516E34"/>
    <w:rsid w:val="00520C91"/>
    <w:rsid w:val="005236F1"/>
    <w:rsid w:val="00524D52"/>
    <w:rsid w:val="00524D78"/>
    <w:rsid w:val="005260A5"/>
    <w:rsid w:val="00527287"/>
    <w:rsid w:val="0053194F"/>
    <w:rsid w:val="00536E8F"/>
    <w:rsid w:val="00540524"/>
    <w:rsid w:val="00544205"/>
    <w:rsid w:val="005531CC"/>
    <w:rsid w:val="00554F42"/>
    <w:rsid w:val="0055646E"/>
    <w:rsid w:val="00567DC6"/>
    <w:rsid w:val="0058158F"/>
    <w:rsid w:val="0058220F"/>
    <w:rsid w:val="0058731A"/>
    <w:rsid w:val="00593C44"/>
    <w:rsid w:val="00594ADD"/>
    <w:rsid w:val="0059681B"/>
    <w:rsid w:val="005A08B8"/>
    <w:rsid w:val="005A29A8"/>
    <w:rsid w:val="005B73F2"/>
    <w:rsid w:val="005C03D0"/>
    <w:rsid w:val="005C5E1B"/>
    <w:rsid w:val="005C70C2"/>
    <w:rsid w:val="005E3B16"/>
    <w:rsid w:val="005E4741"/>
    <w:rsid w:val="005E5925"/>
    <w:rsid w:val="005F287C"/>
    <w:rsid w:val="005F32FB"/>
    <w:rsid w:val="005F3BA5"/>
    <w:rsid w:val="005F6C68"/>
    <w:rsid w:val="005F741C"/>
    <w:rsid w:val="0060564E"/>
    <w:rsid w:val="00612869"/>
    <w:rsid w:val="006211D3"/>
    <w:rsid w:val="00632CAE"/>
    <w:rsid w:val="00634393"/>
    <w:rsid w:val="00634599"/>
    <w:rsid w:val="00634A79"/>
    <w:rsid w:val="0064224B"/>
    <w:rsid w:val="00642CCE"/>
    <w:rsid w:val="00650A03"/>
    <w:rsid w:val="0065109F"/>
    <w:rsid w:val="00656CD9"/>
    <w:rsid w:val="006613FA"/>
    <w:rsid w:val="006614BC"/>
    <w:rsid w:val="006630C6"/>
    <w:rsid w:val="006645DF"/>
    <w:rsid w:val="006711E4"/>
    <w:rsid w:val="0067232C"/>
    <w:rsid w:val="00672A8E"/>
    <w:rsid w:val="00677005"/>
    <w:rsid w:val="00687880"/>
    <w:rsid w:val="00690585"/>
    <w:rsid w:val="006B3449"/>
    <w:rsid w:val="006B3A80"/>
    <w:rsid w:val="006B6AF2"/>
    <w:rsid w:val="006B776F"/>
    <w:rsid w:val="006B794D"/>
    <w:rsid w:val="006C069E"/>
    <w:rsid w:val="006C20B9"/>
    <w:rsid w:val="006C3F41"/>
    <w:rsid w:val="006E05F7"/>
    <w:rsid w:val="006E1642"/>
    <w:rsid w:val="006E319E"/>
    <w:rsid w:val="006E34BC"/>
    <w:rsid w:val="006F18B3"/>
    <w:rsid w:val="006F1BAD"/>
    <w:rsid w:val="006F7F3B"/>
    <w:rsid w:val="00703AC4"/>
    <w:rsid w:val="0070589A"/>
    <w:rsid w:val="0070650A"/>
    <w:rsid w:val="00706D0A"/>
    <w:rsid w:val="00711443"/>
    <w:rsid w:val="00713C94"/>
    <w:rsid w:val="00720542"/>
    <w:rsid w:val="00724D4F"/>
    <w:rsid w:val="00725CD3"/>
    <w:rsid w:val="0074251B"/>
    <w:rsid w:val="0074299C"/>
    <w:rsid w:val="007435A1"/>
    <w:rsid w:val="00744C8B"/>
    <w:rsid w:val="00745380"/>
    <w:rsid w:val="00750088"/>
    <w:rsid w:val="007518B3"/>
    <w:rsid w:val="007644C5"/>
    <w:rsid w:val="00770EE3"/>
    <w:rsid w:val="0077464E"/>
    <w:rsid w:val="00775774"/>
    <w:rsid w:val="00791436"/>
    <w:rsid w:val="00791539"/>
    <w:rsid w:val="00793838"/>
    <w:rsid w:val="00796E5A"/>
    <w:rsid w:val="007A0A26"/>
    <w:rsid w:val="007A7904"/>
    <w:rsid w:val="007B00CA"/>
    <w:rsid w:val="007B1E63"/>
    <w:rsid w:val="007B5F0D"/>
    <w:rsid w:val="007C0487"/>
    <w:rsid w:val="007C05D1"/>
    <w:rsid w:val="007C2F9D"/>
    <w:rsid w:val="007C33E4"/>
    <w:rsid w:val="007C3FA4"/>
    <w:rsid w:val="007C68E1"/>
    <w:rsid w:val="007C7FA8"/>
    <w:rsid w:val="007D0E81"/>
    <w:rsid w:val="007D3D3D"/>
    <w:rsid w:val="007D3F9D"/>
    <w:rsid w:val="007D5C9F"/>
    <w:rsid w:val="007D72C7"/>
    <w:rsid w:val="007E6711"/>
    <w:rsid w:val="0080432B"/>
    <w:rsid w:val="00804D3A"/>
    <w:rsid w:val="00806BE7"/>
    <w:rsid w:val="00807BB2"/>
    <w:rsid w:val="00810029"/>
    <w:rsid w:val="00810D3C"/>
    <w:rsid w:val="0081144C"/>
    <w:rsid w:val="00812BEA"/>
    <w:rsid w:val="00816147"/>
    <w:rsid w:val="00827583"/>
    <w:rsid w:val="00833579"/>
    <w:rsid w:val="008368CF"/>
    <w:rsid w:val="008424A3"/>
    <w:rsid w:val="00847442"/>
    <w:rsid w:val="00850B55"/>
    <w:rsid w:val="0085138D"/>
    <w:rsid w:val="00851F3A"/>
    <w:rsid w:val="00852C08"/>
    <w:rsid w:val="0085459C"/>
    <w:rsid w:val="00861671"/>
    <w:rsid w:val="008618CF"/>
    <w:rsid w:val="0086787F"/>
    <w:rsid w:val="0087701D"/>
    <w:rsid w:val="0088000A"/>
    <w:rsid w:val="00882EE1"/>
    <w:rsid w:val="00885287"/>
    <w:rsid w:val="008870E5"/>
    <w:rsid w:val="008874A7"/>
    <w:rsid w:val="008911C0"/>
    <w:rsid w:val="008928E6"/>
    <w:rsid w:val="00892DBF"/>
    <w:rsid w:val="00896126"/>
    <w:rsid w:val="00896585"/>
    <w:rsid w:val="008A4E66"/>
    <w:rsid w:val="008A73F3"/>
    <w:rsid w:val="008B04A3"/>
    <w:rsid w:val="008B3F16"/>
    <w:rsid w:val="008D2AE4"/>
    <w:rsid w:val="008D60B8"/>
    <w:rsid w:val="008D73E0"/>
    <w:rsid w:val="008E0A5E"/>
    <w:rsid w:val="008E723D"/>
    <w:rsid w:val="008E7500"/>
    <w:rsid w:val="008F5EAF"/>
    <w:rsid w:val="008F7C59"/>
    <w:rsid w:val="00900B3F"/>
    <w:rsid w:val="00901D6B"/>
    <w:rsid w:val="00911F00"/>
    <w:rsid w:val="009140EA"/>
    <w:rsid w:val="0091426C"/>
    <w:rsid w:val="00917053"/>
    <w:rsid w:val="00930135"/>
    <w:rsid w:val="009320BD"/>
    <w:rsid w:val="00933AB3"/>
    <w:rsid w:val="009349D1"/>
    <w:rsid w:val="00935531"/>
    <w:rsid w:val="0093646C"/>
    <w:rsid w:val="00941DC7"/>
    <w:rsid w:val="00962008"/>
    <w:rsid w:val="009637A3"/>
    <w:rsid w:val="00966CC6"/>
    <w:rsid w:val="009710B5"/>
    <w:rsid w:val="0097162A"/>
    <w:rsid w:val="00973DF6"/>
    <w:rsid w:val="009740F2"/>
    <w:rsid w:val="009803DA"/>
    <w:rsid w:val="009833E7"/>
    <w:rsid w:val="009849A7"/>
    <w:rsid w:val="00986847"/>
    <w:rsid w:val="0099708D"/>
    <w:rsid w:val="0099731E"/>
    <w:rsid w:val="009A1479"/>
    <w:rsid w:val="009A43F3"/>
    <w:rsid w:val="009A5D51"/>
    <w:rsid w:val="009A787E"/>
    <w:rsid w:val="009B1FB4"/>
    <w:rsid w:val="009B4E80"/>
    <w:rsid w:val="009B50FD"/>
    <w:rsid w:val="009B62F2"/>
    <w:rsid w:val="009B79DE"/>
    <w:rsid w:val="009C213F"/>
    <w:rsid w:val="009C4F27"/>
    <w:rsid w:val="009D009D"/>
    <w:rsid w:val="009D1C14"/>
    <w:rsid w:val="009D33AD"/>
    <w:rsid w:val="009D52D7"/>
    <w:rsid w:val="009E25A1"/>
    <w:rsid w:val="009E61DF"/>
    <w:rsid w:val="009E656C"/>
    <w:rsid w:val="009E7D42"/>
    <w:rsid w:val="009F2EBA"/>
    <w:rsid w:val="009F7E4D"/>
    <w:rsid w:val="00A0267D"/>
    <w:rsid w:val="00A0583E"/>
    <w:rsid w:val="00A06B24"/>
    <w:rsid w:val="00A13351"/>
    <w:rsid w:val="00A13CF0"/>
    <w:rsid w:val="00A14022"/>
    <w:rsid w:val="00A204D8"/>
    <w:rsid w:val="00A233D8"/>
    <w:rsid w:val="00A244F5"/>
    <w:rsid w:val="00A25DF1"/>
    <w:rsid w:val="00A32AC2"/>
    <w:rsid w:val="00A332A8"/>
    <w:rsid w:val="00A36390"/>
    <w:rsid w:val="00A37442"/>
    <w:rsid w:val="00A434EE"/>
    <w:rsid w:val="00A43D19"/>
    <w:rsid w:val="00A4537C"/>
    <w:rsid w:val="00A50345"/>
    <w:rsid w:val="00A511E9"/>
    <w:rsid w:val="00A5245A"/>
    <w:rsid w:val="00A54DF3"/>
    <w:rsid w:val="00A601E9"/>
    <w:rsid w:val="00A6305A"/>
    <w:rsid w:val="00A65388"/>
    <w:rsid w:val="00A67CF5"/>
    <w:rsid w:val="00A70AC0"/>
    <w:rsid w:val="00A73E16"/>
    <w:rsid w:val="00A740BF"/>
    <w:rsid w:val="00A748EB"/>
    <w:rsid w:val="00A74BEC"/>
    <w:rsid w:val="00A771C7"/>
    <w:rsid w:val="00A77BBA"/>
    <w:rsid w:val="00A83722"/>
    <w:rsid w:val="00A84C02"/>
    <w:rsid w:val="00A86295"/>
    <w:rsid w:val="00A92901"/>
    <w:rsid w:val="00A93199"/>
    <w:rsid w:val="00A9396F"/>
    <w:rsid w:val="00A94712"/>
    <w:rsid w:val="00AA5338"/>
    <w:rsid w:val="00AB0193"/>
    <w:rsid w:val="00AB0AAF"/>
    <w:rsid w:val="00AB1554"/>
    <w:rsid w:val="00AB1F89"/>
    <w:rsid w:val="00AC104D"/>
    <w:rsid w:val="00AC3DC5"/>
    <w:rsid w:val="00AC7C18"/>
    <w:rsid w:val="00AE0E58"/>
    <w:rsid w:val="00AE6F75"/>
    <w:rsid w:val="00AF2EC0"/>
    <w:rsid w:val="00AF6D8F"/>
    <w:rsid w:val="00AF6EFD"/>
    <w:rsid w:val="00B06E98"/>
    <w:rsid w:val="00B11E27"/>
    <w:rsid w:val="00B1261C"/>
    <w:rsid w:val="00B153CD"/>
    <w:rsid w:val="00B155CF"/>
    <w:rsid w:val="00B219CA"/>
    <w:rsid w:val="00B23C71"/>
    <w:rsid w:val="00B23C94"/>
    <w:rsid w:val="00B24937"/>
    <w:rsid w:val="00B260D6"/>
    <w:rsid w:val="00B2724F"/>
    <w:rsid w:val="00B310D8"/>
    <w:rsid w:val="00B33363"/>
    <w:rsid w:val="00B34629"/>
    <w:rsid w:val="00B35768"/>
    <w:rsid w:val="00B41029"/>
    <w:rsid w:val="00B41633"/>
    <w:rsid w:val="00B4284D"/>
    <w:rsid w:val="00B4412B"/>
    <w:rsid w:val="00B54A37"/>
    <w:rsid w:val="00B565F7"/>
    <w:rsid w:val="00B56D51"/>
    <w:rsid w:val="00B61966"/>
    <w:rsid w:val="00B63B0B"/>
    <w:rsid w:val="00B64D01"/>
    <w:rsid w:val="00B6662D"/>
    <w:rsid w:val="00B66E46"/>
    <w:rsid w:val="00B71BEE"/>
    <w:rsid w:val="00B742F6"/>
    <w:rsid w:val="00B76394"/>
    <w:rsid w:val="00B77600"/>
    <w:rsid w:val="00B80FB8"/>
    <w:rsid w:val="00B82DF3"/>
    <w:rsid w:val="00B8799C"/>
    <w:rsid w:val="00B9146D"/>
    <w:rsid w:val="00B91D0F"/>
    <w:rsid w:val="00B9288A"/>
    <w:rsid w:val="00B9438C"/>
    <w:rsid w:val="00B94F6D"/>
    <w:rsid w:val="00B95DDF"/>
    <w:rsid w:val="00BA1F61"/>
    <w:rsid w:val="00BA49AF"/>
    <w:rsid w:val="00BA7D42"/>
    <w:rsid w:val="00BB2FE6"/>
    <w:rsid w:val="00BC1394"/>
    <w:rsid w:val="00BC2947"/>
    <w:rsid w:val="00BC4B5B"/>
    <w:rsid w:val="00BD0BBF"/>
    <w:rsid w:val="00BD3C4F"/>
    <w:rsid w:val="00BD4136"/>
    <w:rsid w:val="00BD4348"/>
    <w:rsid w:val="00BE5FED"/>
    <w:rsid w:val="00BE685E"/>
    <w:rsid w:val="00BE7CF0"/>
    <w:rsid w:val="00BF1C33"/>
    <w:rsid w:val="00BF2737"/>
    <w:rsid w:val="00BF3797"/>
    <w:rsid w:val="00BF3798"/>
    <w:rsid w:val="00BF4A18"/>
    <w:rsid w:val="00C02EC3"/>
    <w:rsid w:val="00C02F28"/>
    <w:rsid w:val="00C03484"/>
    <w:rsid w:val="00C043A4"/>
    <w:rsid w:val="00C065C8"/>
    <w:rsid w:val="00C066D7"/>
    <w:rsid w:val="00C0746D"/>
    <w:rsid w:val="00C07A1A"/>
    <w:rsid w:val="00C104B3"/>
    <w:rsid w:val="00C10889"/>
    <w:rsid w:val="00C141A3"/>
    <w:rsid w:val="00C14A58"/>
    <w:rsid w:val="00C152C2"/>
    <w:rsid w:val="00C15888"/>
    <w:rsid w:val="00C22A8A"/>
    <w:rsid w:val="00C31C7B"/>
    <w:rsid w:val="00C32D5F"/>
    <w:rsid w:val="00C3416F"/>
    <w:rsid w:val="00C40042"/>
    <w:rsid w:val="00C40EE9"/>
    <w:rsid w:val="00C41FD0"/>
    <w:rsid w:val="00C45900"/>
    <w:rsid w:val="00C45FDE"/>
    <w:rsid w:val="00C46146"/>
    <w:rsid w:val="00C54F61"/>
    <w:rsid w:val="00C61BE9"/>
    <w:rsid w:val="00C626B2"/>
    <w:rsid w:val="00C630A1"/>
    <w:rsid w:val="00C63374"/>
    <w:rsid w:val="00C65695"/>
    <w:rsid w:val="00C722C5"/>
    <w:rsid w:val="00C87DC3"/>
    <w:rsid w:val="00CA0A30"/>
    <w:rsid w:val="00CA421B"/>
    <w:rsid w:val="00CC16F1"/>
    <w:rsid w:val="00CC17A2"/>
    <w:rsid w:val="00CC31AA"/>
    <w:rsid w:val="00CC5917"/>
    <w:rsid w:val="00CC6024"/>
    <w:rsid w:val="00CE27BE"/>
    <w:rsid w:val="00CE7C7D"/>
    <w:rsid w:val="00CE7DE4"/>
    <w:rsid w:val="00CF77A2"/>
    <w:rsid w:val="00D0021F"/>
    <w:rsid w:val="00D039CD"/>
    <w:rsid w:val="00D05911"/>
    <w:rsid w:val="00D05F2F"/>
    <w:rsid w:val="00D06883"/>
    <w:rsid w:val="00D07FEE"/>
    <w:rsid w:val="00D113BE"/>
    <w:rsid w:val="00D11A20"/>
    <w:rsid w:val="00D11C21"/>
    <w:rsid w:val="00D16AC8"/>
    <w:rsid w:val="00D16E89"/>
    <w:rsid w:val="00D2098C"/>
    <w:rsid w:val="00D22554"/>
    <w:rsid w:val="00D350EE"/>
    <w:rsid w:val="00D408DF"/>
    <w:rsid w:val="00D40927"/>
    <w:rsid w:val="00D40C6E"/>
    <w:rsid w:val="00D54F22"/>
    <w:rsid w:val="00D54FB6"/>
    <w:rsid w:val="00D560ED"/>
    <w:rsid w:val="00D60D21"/>
    <w:rsid w:val="00D66F4D"/>
    <w:rsid w:val="00D721E9"/>
    <w:rsid w:val="00D7310D"/>
    <w:rsid w:val="00D75686"/>
    <w:rsid w:val="00D77EE0"/>
    <w:rsid w:val="00D84F2D"/>
    <w:rsid w:val="00D861C9"/>
    <w:rsid w:val="00D91271"/>
    <w:rsid w:val="00D94926"/>
    <w:rsid w:val="00D94DA3"/>
    <w:rsid w:val="00D97338"/>
    <w:rsid w:val="00DA465B"/>
    <w:rsid w:val="00DA5268"/>
    <w:rsid w:val="00DA59CB"/>
    <w:rsid w:val="00DA7B99"/>
    <w:rsid w:val="00DA7D13"/>
    <w:rsid w:val="00DB73AC"/>
    <w:rsid w:val="00DC056D"/>
    <w:rsid w:val="00DC1FC3"/>
    <w:rsid w:val="00DD117E"/>
    <w:rsid w:val="00DD27B1"/>
    <w:rsid w:val="00DD6DF0"/>
    <w:rsid w:val="00DE2326"/>
    <w:rsid w:val="00DE23C3"/>
    <w:rsid w:val="00DF5B61"/>
    <w:rsid w:val="00E001C2"/>
    <w:rsid w:val="00E038D7"/>
    <w:rsid w:val="00E077AA"/>
    <w:rsid w:val="00E10607"/>
    <w:rsid w:val="00E1223E"/>
    <w:rsid w:val="00E138F8"/>
    <w:rsid w:val="00E1706F"/>
    <w:rsid w:val="00E233B5"/>
    <w:rsid w:val="00E23596"/>
    <w:rsid w:val="00E31FF0"/>
    <w:rsid w:val="00E418B4"/>
    <w:rsid w:val="00E42103"/>
    <w:rsid w:val="00E435D0"/>
    <w:rsid w:val="00E45511"/>
    <w:rsid w:val="00E47B5A"/>
    <w:rsid w:val="00E52807"/>
    <w:rsid w:val="00E5542D"/>
    <w:rsid w:val="00E5579C"/>
    <w:rsid w:val="00E56B92"/>
    <w:rsid w:val="00E6076B"/>
    <w:rsid w:val="00E65C72"/>
    <w:rsid w:val="00E670F1"/>
    <w:rsid w:val="00E67550"/>
    <w:rsid w:val="00E706F9"/>
    <w:rsid w:val="00E71EFC"/>
    <w:rsid w:val="00E81327"/>
    <w:rsid w:val="00E8330E"/>
    <w:rsid w:val="00E84F43"/>
    <w:rsid w:val="00E86967"/>
    <w:rsid w:val="00E86FD5"/>
    <w:rsid w:val="00E941B1"/>
    <w:rsid w:val="00E94FBE"/>
    <w:rsid w:val="00EA3046"/>
    <w:rsid w:val="00EA44C0"/>
    <w:rsid w:val="00EB1659"/>
    <w:rsid w:val="00EB419B"/>
    <w:rsid w:val="00EC5350"/>
    <w:rsid w:val="00ED2321"/>
    <w:rsid w:val="00ED50B4"/>
    <w:rsid w:val="00EE661E"/>
    <w:rsid w:val="00EF22A0"/>
    <w:rsid w:val="00EF6A75"/>
    <w:rsid w:val="00F15E83"/>
    <w:rsid w:val="00F1732C"/>
    <w:rsid w:val="00F25E5C"/>
    <w:rsid w:val="00F42515"/>
    <w:rsid w:val="00F425A5"/>
    <w:rsid w:val="00F51C56"/>
    <w:rsid w:val="00F52327"/>
    <w:rsid w:val="00F52A38"/>
    <w:rsid w:val="00F54371"/>
    <w:rsid w:val="00F54409"/>
    <w:rsid w:val="00F576A7"/>
    <w:rsid w:val="00F614BF"/>
    <w:rsid w:val="00F61F1D"/>
    <w:rsid w:val="00F62095"/>
    <w:rsid w:val="00F64C45"/>
    <w:rsid w:val="00F75DDB"/>
    <w:rsid w:val="00F90CBB"/>
    <w:rsid w:val="00F9666D"/>
    <w:rsid w:val="00F96EB3"/>
    <w:rsid w:val="00F97E2B"/>
    <w:rsid w:val="00FA613E"/>
    <w:rsid w:val="00FA6220"/>
    <w:rsid w:val="00FA7DF8"/>
    <w:rsid w:val="00FB523B"/>
    <w:rsid w:val="00FB6CE4"/>
    <w:rsid w:val="00FC29AA"/>
    <w:rsid w:val="00FC5A34"/>
    <w:rsid w:val="00FC663E"/>
    <w:rsid w:val="00FC6D0F"/>
    <w:rsid w:val="00FD2912"/>
    <w:rsid w:val="00FD4C07"/>
    <w:rsid w:val="00FE6B49"/>
    <w:rsid w:val="00FF0678"/>
    <w:rsid w:val="00FF547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0D2801"/>
  </w:style>
  <w:style w:type="character" w:customStyle="1" w:styleId="eop">
    <w:name w:val="eop"/>
    <w:basedOn w:val="Standardnpsmoodstavce"/>
    <w:rsid w:val="000D2801"/>
  </w:style>
  <w:style w:type="paragraph" w:customStyle="1" w:styleId="paragraph">
    <w:name w:val="paragraph"/>
    <w:basedOn w:val="Normln"/>
    <w:rsid w:val="0036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KNormalChar">
    <w:name w:val="MSK_Normal Char"/>
    <w:basedOn w:val="Standardnpsmoodstavce"/>
    <w:link w:val="MSKNormal"/>
    <w:locked/>
    <w:rsid w:val="00BC139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BC1394"/>
    <w:pPr>
      <w:spacing w:after="0" w:line="240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3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76E6-C1B2-41FB-930C-D86FB5E5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7</Pages>
  <Words>2602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Běhálková Karin</cp:lastModifiedBy>
  <cp:revision>37</cp:revision>
  <cp:lastPrinted>2022-02-18T10:38:00Z</cp:lastPrinted>
  <dcterms:created xsi:type="dcterms:W3CDTF">2025-01-15T14:29:00Z</dcterms:created>
  <dcterms:modified xsi:type="dcterms:W3CDTF">2025-02-07T07:22:00Z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2022-02-23T12:50:16Z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78f2fac5-2a11-4a8f-a4f6-a7c08134bf02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