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60346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A77517">
        <w:rPr>
          <w:rFonts w:ascii="Tahoma" w:hAnsi="Tahoma" w:cs="Tahoma"/>
          <w:b/>
        </w:rPr>
        <w:t>1.</w:t>
      </w:r>
    </w:p>
    <w:p w14:paraId="61F0B2D5" w14:textId="62E76DC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6C2A99">
        <w:rPr>
          <w:rFonts w:ascii="Tahoma" w:hAnsi="Tahoma" w:cs="Tahoma"/>
          <w:b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4A24ADF5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A77517">
        <w:rPr>
          <w:rFonts w:ascii="Tahoma" w:hAnsi="Tahoma" w:cs="Tahoma"/>
        </w:rPr>
        <w:t>1/2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6725F7F7" w14:textId="5D07DAEC" w:rsidR="00212CD2" w:rsidRDefault="00212CD2" w:rsidP="00212CD2">
      <w:pPr>
        <w:pStyle w:val="MSKNormal"/>
        <w:numPr>
          <w:ilvl w:val="0"/>
          <w:numId w:val="25"/>
        </w:numPr>
        <w:ind w:left="284" w:hanging="284"/>
      </w:pPr>
      <w:r>
        <w:t>doporučuje</w:t>
      </w:r>
    </w:p>
    <w:p w14:paraId="77E21709" w14:textId="616694A7" w:rsidR="006C2A99" w:rsidRDefault="006C2A99" w:rsidP="00212CD2">
      <w:pPr>
        <w:pStyle w:val="MSKNormal"/>
        <w:ind w:left="284"/>
      </w:pPr>
      <w:r>
        <w:t>radě kraje</w:t>
      </w:r>
    </w:p>
    <w:p w14:paraId="5C0CB26E" w14:textId="06944438" w:rsidR="006C2A99" w:rsidRDefault="006C2A99" w:rsidP="00212CD2">
      <w:pPr>
        <w:pStyle w:val="MSKNormal"/>
        <w:ind w:left="284"/>
      </w:pPr>
      <w:r>
        <w:t>doporučit zastupitelstvu kraje rozhodnout</w:t>
      </w:r>
    </w:p>
    <w:p w14:paraId="1939F943" w14:textId="77777777" w:rsidR="006C2A99" w:rsidRDefault="006C2A99" w:rsidP="006C2A99">
      <w:pPr>
        <w:pStyle w:val="MSKNormal"/>
        <w:ind w:left="720"/>
      </w:pPr>
    </w:p>
    <w:p w14:paraId="024397BF" w14:textId="333AEFE1" w:rsidR="006C2A99" w:rsidRDefault="006C2A99" w:rsidP="006C2A99">
      <w:pPr>
        <w:pStyle w:val="MSKNormal"/>
        <w:numPr>
          <w:ilvl w:val="0"/>
          <w:numId w:val="22"/>
        </w:numPr>
      </w:pPr>
      <w:r>
        <w:t>schválit Dodatek č. 1 Podmínek dotačního „Programu na podporu poskytování sociálních služeb“ financovaného z kapitoly 313 – MPSV státního rozpočtu dle</w:t>
      </w:r>
      <w:r w:rsidR="009B328A">
        <w:t> </w:t>
      </w:r>
      <w:r>
        <w:t>přílohy č. 1 předloženého materiálu</w:t>
      </w:r>
    </w:p>
    <w:p w14:paraId="56FABEEA" w14:textId="77777777" w:rsidR="004B0A1B" w:rsidRDefault="004B0A1B" w:rsidP="004B0A1B">
      <w:pPr>
        <w:pStyle w:val="MSKNormal"/>
        <w:ind w:left="720"/>
      </w:pPr>
    </w:p>
    <w:p w14:paraId="196A3E2B" w14:textId="77777777" w:rsidR="004B0A1B" w:rsidRPr="004B0A1B" w:rsidRDefault="004B0A1B" w:rsidP="004B0A1B">
      <w:pPr>
        <w:pStyle w:val="MSKNormal"/>
        <w:numPr>
          <w:ilvl w:val="0"/>
          <w:numId w:val="22"/>
        </w:numPr>
      </w:pPr>
      <w:r w:rsidRPr="004B0A1B">
        <w:t>souhlasit s postupem akceptace žádostí o poskytnutí dotace z dotačního „Programu na podporu poskytování sociálních služeb pro rok 2025“ financovaného z kapitoly 313 - MPSV státního rozpočtu u poskytovatelů sociálních služeb, kteří v souladu se změnou zákona o sociálních službách s účinností od 1. 1. 2025 požádají po tomto datu o registraci služby centrum duševního zdraví, dle předloženého materiálu</w:t>
      </w:r>
    </w:p>
    <w:p w14:paraId="38022D78" w14:textId="77777777" w:rsidR="006C2A99" w:rsidRDefault="006C2A99" w:rsidP="006C2A99">
      <w:pPr>
        <w:pStyle w:val="Odstavecseseznamem"/>
      </w:pPr>
    </w:p>
    <w:p w14:paraId="6890A3AF" w14:textId="7A6042AF" w:rsidR="006C2A99" w:rsidRDefault="006C2A99" w:rsidP="006C2A99">
      <w:pPr>
        <w:pStyle w:val="MSKNormal"/>
        <w:numPr>
          <w:ilvl w:val="0"/>
          <w:numId w:val="22"/>
        </w:numPr>
      </w:pPr>
      <w:r>
        <w:t>upravit výše účelových dotací u sociálních služeb v rámci dotačního „Programu na</w:t>
      </w:r>
      <w:r w:rsidR="007F7C4B">
        <w:t> </w:t>
      </w:r>
      <w:r>
        <w:t>podporu poskytování sociálních služeb pro rok 2024“ financovaného z kapitoly 313 – MPSV státního rozpočtu dle přílohy č. 3 předloženého materiálu a uzavřít s</w:t>
      </w:r>
      <w:r w:rsidR="007F7C4B">
        <w:t> </w:t>
      </w:r>
      <w:r>
        <w:t>poskytovateli těchto sociálních služeb dodatek ke smlouvě o poskytnutí dotace z rozpočtu Moravskoslezského kraje dle přílohy č. 5 předloženého materiálu</w:t>
      </w:r>
    </w:p>
    <w:p w14:paraId="0FE45488" w14:textId="77777777" w:rsidR="006C2A99" w:rsidRDefault="006C2A99" w:rsidP="006C2A99">
      <w:pPr>
        <w:pStyle w:val="Odstavecseseznamem"/>
      </w:pPr>
    </w:p>
    <w:p w14:paraId="74FD704D" w14:textId="6AE47481" w:rsidR="006C2A99" w:rsidRDefault="006C2A99" w:rsidP="006C2A99">
      <w:pPr>
        <w:pStyle w:val="MSKNormal"/>
        <w:numPr>
          <w:ilvl w:val="0"/>
          <w:numId w:val="22"/>
        </w:numPr>
      </w:pPr>
      <w:r>
        <w:t>upravit závazný ukazatel „příspěvek na provoz“ u sociálních služeb v rámci dotačního „Programu na podporu poskytování sociálních služeb pro rok 2024“ financovaného z kapitoly 313 – MPSV státního rozpočtu příspěvkovým organizacím kraje v odvětví sociálních věcí dle přílohy č. 4 předloženého materiálu</w:t>
      </w:r>
    </w:p>
    <w:p w14:paraId="360B7322" w14:textId="77777777" w:rsidR="00212CD2" w:rsidRDefault="00212CD2" w:rsidP="00212CD2">
      <w:pPr>
        <w:pStyle w:val="Odstavecseseznamem"/>
      </w:pPr>
    </w:p>
    <w:p w14:paraId="6A03FCF0" w14:textId="77777777" w:rsidR="00212CD2" w:rsidRDefault="00212CD2" w:rsidP="00212CD2">
      <w:pPr>
        <w:pStyle w:val="MSKNormal"/>
      </w:pPr>
    </w:p>
    <w:p w14:paraId="46CBC81E" w14:textId="77777777" w:rsidR="00212CD2" w:rsidRDefault="00212CD2" w:rsidP="00212CD2">
      <w:pPr>
        <w:pStyle w:val="MSKNormal"/>
      </w:pPr>
    </w:p>
    <w:p w14:paraId="41C14044" w14:textId="77777777" w:rsidR="00212CD2" w:rsidRDefault="00212CD2" w:rsidP="00212CD2">
      <w:pPr>
        <w:pStyle w:val="MSKNormal"/>
      </w:pPr>
    </w:p>
    <w:p w14:paraId="6C113B7E" w14:textId="77777777" w:rsidR="00212CD2" w:rsidRDefault="00212CD2" w:rsidP="00212CD2">
      <w:pPr>
        <w:pStyle w:val="MSKNormal"/>
      </w:pPr>
    </w:p>
    <w:p w14:paraId="42CD797C" w14:textId="77777777" w:rsidR="00212CD2" w:rsidRDefault="00212CD2" w:rsidP="00212CD2">
      <w:pPr>
        <w:pStyle w:val="Odstavecseseznamem"/>
      </w:pPr>
    </w:p>
    <w:p w14:paraId="7B533963" w14:textId="7A5B4640" w:rsidR="00212CD2" w:rsidRDefault="00212CD2" w:rsidP="00212CD2">
      <w:pPr>
        <w:pStyle w:val="MSKNormal"/>
        <w:numPr>
          <w:ilvl w:val="0"/>
          <w:numId w:val="25"/>
        </w:numPr>
        <w:ind w:left="284" w:hanging="284"/>
      </w:pPr>
      <w:r>
        <w:t>doporučuje</w:t>
      </w:r>
    </w:p>
    <w:p w14:paraId="16379AFF" w14:textId="145D0F97" w:rsidR="006C2A99" w:rsidRDefault="006C2A99" w:rsidP="00212CD2">
      <w:pPr>
        <w:pStyle w:val="MSKNormal"/>
        <w:ind w:left="284"/>
      </w:pPr>
      <w:r>
        <w:t>radě kraje</w:t>
      </w:r>
    </w:p>
    <w:p w14:paraId="258349FD" w14:textId="77777777" w:rsidR="006C2A99" w:rsidRPr="006C2A99" w:rsidRDefault="006C2A99" w:rsidP="006C2A99">
      <w:pPr>
        <w:pStyle w:val="MSKNormal"/>
        <w:ind w:left="708"/>
      </w:pPr>
    </w:p>
    <w:p w14:paraId="2EE10A71" w14:textId="77777777" w:rsidR="006C2A99" w:rsidRDefault="006C2A99" w:rsidP="006C2A99">
      <w:pPr>
        <w:pStyle w:val="MSKNormal"/>
        <w:numPr>
          <w:ilvl w:val="0"/>
          <w:numId w:val="24"/>
        </w:numPr>
      </w:pPr>
      <w:r>
        <w:t>schválit úpravu závazných ukazatelů pro čerpání dotace u sociálních služeb uvedených v příloze č. 6 předloženého materiálu a uzavřít s poskytovateli těchto sociálních služeb dodatek ke smlouvě o poskytnutí dotace z rozpočtu Moravskoslezského kraje v rámci dotačního „Programu na podporu poskytování sociálních služeb pro rok 2024“ financovaného z kapitoly 313 – MPSV státního rozpočtu dle přílohy č. 5 předloženého materiálu</w:t>
      </w:r>
    </w:p>
    <w:p w14:paraId="5A1BE6BC" w14:textId="77777777" w:rsidR="006C2A99" w:rsidRDefault="006C2A99" w:rsidP="006C2A99">
      <w:pPr>
        <w:pStyle w:val="MSKNormal"/>
        <w:ind w:left="720"/>
      </w:pPr>
    </w:p>
    <w:p w14:paraId="570487EF" w14:textId="7D594FC5" w:rsidR="006C2A99" w:rsidRDefault="006C2A99" w:rsidP="006C2A99">
      <w:pPr>
        <w:pStyle w:val="MSKNormal"/>
        <w:numPr>
          <w:ilvl w:val="0"/>
          <w:numId w:val="24"/>
        </w:numPr>
      </w:pPr>
      <w:r>
        <w:t>schválit úpravu závazných ukazatelů pro čerpání dotace u sociálních služeb v rámci dotačního „Programu na podporu poskytování sociálních služeb pro rok 2024“ financovaného z kapitoly 313 – MPSV státního rozpočtu příspěvkovým organizacím kraje v odvětví sociálních věcí dle přílohy č. 7 předloženého materiálu</w:t>
      </w:r>
    </w:p>
    <w:p w14:paraId="343BF431" w14:textId="77777777" w:rsidR="006C2A99" w:rsidRDefault="006C2A99" w:rsidP="006C2A99">
      <w:pPr>
        <w:pStyle w:val="MSKNormal"/>
      </w:pPr>
    </w:p>
    <w:p w14:paraId="4FAC1460" w14:textId="634029FC" w:rsidR="006C2A99" w:rsidRDefault="006C2A99" w:rsidP="006C2A99">
      <w:pPr>
        <w:pStyle w:val="MSKNormal"/>
        <w:numPr>
          <w:ilvl w:val="0"/>
          <w:numId w:val="24"/>
        </w:numPr>
      </w:pPr>
      <w:r>
        <w:t>rozhodnout, že poskytovatelé sociálních služeb na území Moravskoslezského kraje, kteří v důsledku povodně přerušili či omezili svou činnost v období od 14. 9.</w:t>
      </w:r>
      <w:r w:rsidR="00DF745E">
        <w:t xml:space="preserve"> 2024</w:t>
      </w:r>
      <w:r>
        <w:t xml:space="preserve"> do 31.</w:t>
      </w:r>
      <w:r w:rsidR="00A2242E">
        <w:t> </w:t>
      </w:r>
      <w:r>
        <w:t>12. 2024, nemusí vracet poměrnou část dotace za dobu přerušení či omezení poskytování sociálních služeb a nepovažuje takové přerušení či omezení činnosti za porušení podmínek poskytování sociální služby s odůvodněním dle</w:t>
      </w:r>
      <w:r w:rsidR="00A2242E">
        <w:t> </w:t>
      </w:r>
      <w:r>
        <w:t>předloženého materiálu</w:t>
      </w:r>
    </w:p>
    <w:p w14:paraId="6BC030DB" w14:textId="77777777" w:rsidR="00622E22" w:rsidRDefault="00622E22" w:rsidP="008A5087">
      <w:pPr>
        <w:jc w:val="both"/>
        <w:rPr>
          <w:rFonts w:ascii="Tahoma" w:hAnsi="Tahoma" w:cs="Tahoma"/>
          <w:spacing w:val="40"/>
        </w:rPr>
      </w:pPr>
    </w:p>
    <w:p w14:paraId="310D6B94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6A8978D0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206BB227" w14:textId="310B5593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6B002209" w14:textId="77777777" w:rsidR="007F7C4B" w:rsidRDefault="007F7C4B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0753423A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2AFE11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15</w:t>
      </w:r>
      <w:r w:rsidR="00A01511">
        <w:rPr>
          <w:rFonts w:ascii="Tahoma" w:hAnsi="Tahoma" w:cs="Tahoma"/>
        </w:rPr>
        <w:t xml:space="preserve">. </w:t>
      </w:r>
      <w:r w:rsidR="000020EA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</w:t>
      </w:r>
      <w:r w:rsidR="00C4105C">
        <w:rPr>
          <w:rFonts w:ascii="Tahoma" w:hAnsi="Tahoma" w:cs="Tahoma"/>
        </w:rPr>
        <w:t>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15846AC6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03F34081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59EB4037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7F7C4B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A302" w14:textId="77777777" w:rsidR="00FF72A4" w:rsidRDefault="00FF72A4" w:rsidP="00214052">
      <w:r>
        <w:separator/>
      </w:r>
    </w:p>
  </w:endnote>
  <w:endnote w:type="continuationSeparator" w:id="0">
    <w:p w14:paraId="4D93AA69" w14:textId="77777777" w:rsidR="00FF72A4" w:rsidRDefault="00FF72A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FB9B" w14:textId="77777777" w:rsidR="00FF72A4" w:rsidRDefault="00FF72A4" w:rsidP="00214052">
      <w:r>
        <w:separator/>
      </w:r>
    </w:p>
  </w:footnote>
  <w:footnote w:type="continuationSeparator" w:id="0">
    <w:p w14:paraId="4278E9FF" w14:textId="77777777" w:rsidR="00FF72A4" w:rsidRDefault="00FF72A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E70"/>
    <w:multiLevelType w:val="multilevel"/>
    <w:tmpl w:val="13B2F9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1FE13AAB"/>
    <w:multiLevelType w:val="hybridMultilevel"/>
    <w:tmpl w:val="07E68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31A9"/>
    <w:multiLevelType w:val="hybridMultilevel"/>
    <w:tmpl w:val="875A1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3368"/>
    <w:multiLevelType w:val="hybridMultilevel"/>
    <w:tmpl w:val="C41CE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3550"/>
    <w:multiLevelType w:val="hybridMultilevel"/>
    <w:tmpl w:val="E8A49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8"/>
  </w:num>
  <w:num w:numId="2" w16cid:durableId="252587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5"/>
  </w:num>
  <w:num w:numId="4" w16cid:durableId="537665470">
    <w:abstractNumId w:val="4"/>
  </w:num>
  <w:num w:numId="5" w16cid:durableId="1591038993">
    <w:abstractNumId w:val="5"/>
  </w:num>
  <w:num w:numId="6" w16cid:durableId="1436443616">
    <w:abstractNumId w:val="6"/>
  </w:num>
  <w:num w:numId="7" w16cid:durableId="2062319287">
    <w:abstractNumId w:val="0"/>
  </w:num>
  <w:num w:numId="8" w16cid:durableId="1856459745">
    <w:abstractNumId w:val="13"/>
  </w:num>
  <w:num w:numId="9" w16cid:durableId="877014362">
    <w:abstractNumId w:val="19"/>
  </w:num>
  <w:num w:numId="10" w16cid:durableId="1406957664">
    <w:abstractNumId w:val="7"/>
  </w:num>
  <w:num w:numId="11" w16cid:durableId="292059651">
    <w:abstractNumId w:val="17"/>
  </w:num>
  <w:num w:numId="12" w16cid:durableId="264072182">
    <w:abstractNumId w:val="14"/>
  </w:num>
  <w:num w:numId="13" w16cid:durableId="18427011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8"/>
  </w:num>
  <w:num w:numId="19" w16cid:durableId="731318125">
    <w:abstractNumId w:val="1"/>
  </w:num>
  <w:num w:numId="20" w16cid:durableId="423692320">
    <w:abstractNumId w:val="16"/>
  </w:num>
  <w:num w:numId="21" w16cid:durableId="1617327669">
    <w:abstractNumId w:val="3"/>
  </w:num>
  <w:num w:numId="22" w16cid:durableId="1195384306">
    <w:abstractNumId w:val="20"/>
  </w:num>
  <w:num w:numId="23" w16cid:durableId="1201093419">
    <w:abstractNumId w:val="2"/>
  </w:num>
  <w:num w:numId="24" w16cid:durableId="1916551153">
    <w:abstractNumId w:val="11"/>
  </w:num>
  <w:num w:numId="25" w16cid:durableId="607078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331C7"/>
    <w:rsid w:val="00040651"/>
    <w:rsid w:val="00082154"/>
    <w:rsid w:val="000848CE"/>
    <w:rsid w:val="00090AC7"/>
    <w:rsid w:val="000A6854"/>
    <w:rsid w:val="000C2456"/>
    <w:rsid w:val="000D3430"/>
    <w:rsid w:val="000D6744"/>
    <w:rsid w:val="000F0F55"/>
    <w:rsid w:val="00126A42"/>
    <w:rsid w:val="0015544F"/>
    <w:rsid w:val="001614F9"/>
    <w:rsid w:val="00163E28"/>
    <w:rsid w:val="00173B9C"/>
    <w:rsid w:val="001954DD"/>
    <w:rsid w:val="001B3F84"/>
    <w:rsid w:val="001C30FC"/>
    <w:rsid w:val="001E4F60"/>
    <w:rsid w:val="001F2E0E"/>
    <w:rsid w:val="001F31D3"/>
    <w:rsid w:val="00212CD2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A07AB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0A1B"/>
    <w:rsid w:val="004B282E"/>
    <w:rsid w:val="00513F57"/>
    <w:rsid w:val="00514F72"/>
    <w:rsid w:val="00535ADD"/>
    <w:rsid w:val="00537115"/>
    <w:rsid w:val="00542640"/>
    <w:rsid w:val="00571B49"/>
    <w:rsid w:val="005B2BCD"/>
    <w:rsid w:val="005D2F62"/>
    <w:rsid w:val="005D3EE5"/>
    <w:rsid w:val="005F2325"/>
    <w:rsid w:val="00622E22"/>
    <w:rsid w:val="00635462"/>
    <w:rsid w:val="00651967"/>
    <w:rsid w:val="00665709"/>
    <w:rsid w:val="0068689E"/>
    <w:rsid w:val="00696BAB"/>
    <w:rsid w:val="006A0688"/>
    <w:rsid w:val="006B4CAA"/>
    <w:rsid w:val="006C29A4"/>
    <w:rsid w:val="006C2A99"/>
    <w:rsid w:val="006D08FE"/>
    <w:rsid w:val="006D171D"/>
    <w:rsid w:val="006E0B28"/>
    <w:rsid w:val="007049CD"/>
    <w:rsid w:val="00714B47"/>
    <w:rsid w:val="00740FB4"/>
    <w:rsid w:val="00777E95"/>
    <w:rsid w:val="00790E5D"/>
    <w:rsid w:val="00795814"/>
    <w:rsid w:val="007A16C0"/>
    <w:rsid w:val="007D4BEA"/>
    <w:rsid w:val="007F4BB4"/>
    <w:rsid w:val="007F7C4B"/>
    <w:rsid w:val="00844B6B"/>
    <w:rsid w:val="00886D4E"/>
    <w:rsid w:val="008A31EC"/>
    <w:rsid w:val="008A5087"/>
    <w:rsid w:val="008D2994"/>
    <w:rsid w:val="00910EA4"/>
    <w:rsid w:val="00925F1B"/>
    <w:rsid w:val="00942F98"/>
    <w:rsid w:val="0098440A"/>
    <w:rsid w:val="009867F3"/>
    <w:rsid w:val="00991051"/>
    <w:rsid w:val="009A5203"/>
    <w:rsid w:val="009B0585"/>
    <w:rsid w:val="009B328A"/>
    <w:rsid w:val="009C4DC9"/>
    <w:rsid w:val="00A01511"/>
    <w:rsid w:val="00A13E0D"/>
    <w:rsid w:val="00A2242E"/>
    <w:rsid w:val="00A3418E"/>
    <w:rsid w:val="00A61D7A"/>
    <w:rsid w:val="00A62E06"/>
    <w:rsid w:val="00A665FB"/>
    <w:rsid w:val="00A77517"/>
    <w:rsid w:val="00A809C1"/>
    <w:rsid w:val="00AB787C"/>
    <w:rsid w:val="00AC5298"/>
    <w:rsid w:val="00AE47C9"/>
    <w:rsid w:val="00B0164B"/>
    <w:rsid w:val="00B02E4E"/>
    <w:rsid w:val="00B8166F"/>
    <w:rsid w:val="00BA4260"/>
    <w:rsid w:val="00BB6DE1"/>
    <w:rsid w:val="00BD3435"/>
    <w:rsid w:val="00BD50DF"/>
    <w:rsid w:val="00BE5851"/>
    <w:rsid w:val="00C4105C"/>
    <w:rsid w:val="00C74661"/>
    <w:rsid w:val="00CB15B2"/>
    <w:rsid w:val="00CC2096"/>
    <w:rsid w:val="00CD23EF"/>
    <w:rsid w:val="00CF4C7F"/>
    <w:rsid w:val="00D05E37"/>
    <w:rsid w:val="00D15ABD"/>
    <w:rsid w:val="00D170AB"/>
    <w:rsid w:val="00D73675"/>
    <w:rsid w:val="00D75532"/>
    <w:rsid w:val="00D83413"/>
    <w:rsid w:val="00DA64A3"/>
    <w:rsid w:val="00DB33ED"/>
    <w:rsid w:val="00DD5D2D"/>
    <w:rsid w:val="00DF745E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11</cp:revision>
  <cp:lastPrinted>2021-01-20T14:38:00Z</cp:lastPrinted>
  <dcterms:created xsi:type="dcterms:W3CDTF">2024-11-08T08:45:00Z</dcterms:created>
  <dcterms:modified xsi:type="dcterms:W3CDTF">2024-11-15T06:44:00Z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