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2A1A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635AC1">
        <w:rPr>
          <w:rFonts w:ascii="Tahoma" w:hAnsi="Tahoma" w:cs="Tahoma"/>
          <w:b/>
          <w:caps/>
        </w:rPr>
        <w:t>Moravskoslezský kraj</w:t>
      </w:r>
    </w:p>
    <w:p w14:paraId="160BF6C3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  <w:b/>
        </w:rPr>
      </w:pPr>
    </w:p>
    <w:p w14:paraId="6406415C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  <w:b/>
        </w:rPr>
      </w:pPr>
      <w:r w:rsidRPr="00635AC1">
        <w:rPr>
          <w:rFonts w:ascii="Tahoma" w:hAnsi="Tahoma" w:cs="Tahoma"/>
          <w:b/>
        </w:rPr>
        <w:t xml:space="preserve">Výbor </w:t>
      </w:r>
      <w:r>
        <w:rPr>
          <w:rFonts w:ascii="Tahoma" w:hAnsi="Tahoma" w:cs="Tahoma"/>
          <w:b/>
        </w:rPr>
        <w:t>pro kulturu a památky</w:t>
      </w:r>
      <w:r w:rsidRPr="00635AC1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</w:t>
      </w:r>
      <w:r w:rsidRPr="00635AC1">
        <w:rPr>
          <w:rFonts w:ascii="Tahoma" w:hAnsi="Tahoma" w:cs="Tahoma"/>
          <w:b/>
        </w:rPr>
        <w:t xml:space="preserve"> kraje</w:t>
      </w:r>
    </w:p>
    <w:p w14:paraId="5F06568D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</w:rPr>
      </w:pPr>
    </w:p>
    <w:p w14:paraId="11334594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</w:rPr>
      </w:pPr>
    </w:p>
    <w:p w14:paraId="7700F6E2" w14:textId="77777777" w:rsidR="006E73F8" w:rsidRPr="00635AC1" w:rsidRDefault="006E73F8" w:rsidP="006E73F8">
      <w:pPr>
        <w:pStyle w:val="Nadpis1"/>
        <w:jc w:val="center"/>
        <w:rPr>
          <w:rFonts w:ascii="Tahoma" w:hAnsi="Tahoma" w:cs="Tahoma"/>
        </w:rPr>
      </w:pPr>
      <w:r w:rsidRPr="00635AC1">
        <w:rPr>
          <w:rFonts w:ascii="Tahoma" w:hAnsi="Tahoma" w:cs="Tahoma"/>
        </w:rPr>
        <w:t>V Ý P I S   Z   U S N E S E N Í</w:t>
      </w:r>
    </w:p>
    <w:p w14:paraId="7B0C3E2C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  <w:b/>
        </w:rPr>
      </w:pPr>
    </w:p>
    <w:p w14:paraId="1FBA2AC7" w14:textId="77777777" w:rsidR="0035086B" w:rsidRDefault="0035086B" w:rsidP="003508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23. jednání výboru pro kulturu a památky zastupitelstva kraje</w:t>
      </w:r>
    </w:p>
    <w:p w14:paraId="4407D375" w14:textId="77777777" w:rsidR="0035086B" w:rsidRDefault="0035086B" w:rsidP="003508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29. 4. 2024 na Krajském úřadě Moravskoslezského kraje, zasedací místnost G 305, a on-line, prostřednictvím aplikace MS TEAMS</w:t>
      </w:r>
    </w:p>
    <w:p w14:paraId="7B480E0F" w14:textId="77777777" w:rsidR="005D0759" w:rsidRDefault="005D0759" w:rsidP="005D0759">
      <w:pPr>
        <w:spacing w:line="280" w:lineRule="exact"/>
        <w:jc w:val="center"/>
        <w:rPr>
          <w:rFonts w:ascii="Tahoma" w:hAnsi="Tahoma" w:cs="Tahoma"/>
        </w:rPr>
      </w:pPr>
    </w:p>
    <w:p w14:paraId="16505E7F" w14:textId="77777777" w:rsidR="006E73F8" w:rsidRPr="00635AC1" w:rsidRDefault="006E73F8" w:rsidP="006E73F8">
      <w:pPr>
        <w:spacing w:line="280" w:lineRule="exact"/>
        <w:jc w:val="both"/>
        <w:rPr>
          <w:rFonts w:ascii="Tahoma" w:hAnsi="Tahoma" w:cs="Tahoma"/>
          <w:b/>
        </w:rPr>
      </w:pPr>
    </w:p>
    <w:p w14:paraId="2445EA28" w14:textId="77777777" w:rsidR="006E73F8" w:rsidRPr="006E73F8" w:rsidRDefault="006E73F8" w:rsidP="006E73F8">
      <w:pPr>
        <w:spacing w:line="280" w:lineRule="exact"/>
        <w:jc w:val="center"/>
        <w:rPr>
          <w:rFonts w:ascii="Tahoma" w:hAnsi="Tahoma" w:cs="Tahoma"/>
        </w:rPr>
      </w:pPr>
      <w:r w:rsidRPr="006E73F8">
        <w:rPr>
          <w:rFonts w:ascii="Tahoma" w:hAnsi="Tahoma" w:cs="Tahoma"/>
        </w:rPr>
        <w:t>Výbor pro kulturu a památky zastupitelstva kraje</w:t>
      </w:r>
    </w:p>
    <w:p w14:paraId="2934C6F7" w14:textId="77777777" w:rsidR="006922BC" w:rsidRDefault="006922BC" w:rsidP="006922BC">
      <w:pPr>
        <w:spacing w:line="280" w:lineRule="exact"/>
        <w:jc w:val="both"/>
        <w:rPr>
          <w:rFonts w:ascii="Tahoma" w:hAnsi="Tahoma" w:cs="Tahoma"/>
          <w:highlight w:val="yellow"/>
        </w:rPr>
      </w:pPr>
    </w:p>
    <w:p w14:paraId="141EC9FD" w14:textId="77777777" w:rsidR="00E20D64" w:rsidRDefault="00E20D64" w:rsidP="006922BC">
      <w:pPr>
        <w:spacing w:line="280" w:lineRule="exact"/>
        <w:jc w:val="both"/>
        <w:rPr>
          <w:rFonts w:ascii="Tahoma" w:hAnsi="Tahoma" w:cs="Tahoma"/>
          <w:highlight w:val="yellow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E03F1" w:rsidRPr="00BA25FD" w14:paraId="7DAF78B0" w14:textId="77777777" w:rsidTr="00DC5BFA">
        <w:tc>
          <w:tcPr>
            <w:tcW w:w="9250" w:type="dxa"/>
          </w:tcPr>
          <w:p w14:paraId="00C0C0C2" w14:textId="77777777" w:rsidR="008E03F1" w:rsidRPr="00BA25FD" w:rsidRDefault="008E03F1" w:rsidP="00DC5BFA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23/187</w:t>
            </w:r>
          </w:p>
        </w:tc>
      </w:tr>
      <w:tr w:rsidR="008E03F1" w:rsidRPr="00BA25FD" w14:paraId="7D57916D" w14:textId="77777777" w:rsidTr="00DC5BFA">
        <w:tc>
          <w:tcPr>
            <w:tcW w:w="9250" w:type="dxa"/>
          </w:tcPr>
          <w:p w14:paraId="4FB5EA34" w14:textId="77777777" w:rsidR="008E03F1" w:rsidRPr="00BA25FD" w:rsidRDefault="008E03F1" w:rsidP="00DC5BFA">
            <w:pPr>
              <w:jc w:val="both"/>
              <w:rPr>
                <w:rFonts w:ascii="Tahoma" w:hAnsi="Tahoma" w:cs="Tahoma"/>
              </w:rPr>
            </w:pPr>
          </w:p>
          <w:p w14:paraId="10E6B26C" w14:textId="33187A57" w:rsidR="008E03F1" w:rsidRPr="00D67B7E" w:rsidRDefault="008E03F1" w:rsidP="00DC5BFA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A82792">
              <w:rPr>
                <w:rFonts w:ascii="Tahoma" w:hAnsi="Tahoma" w:cs="Tahoma"/>
              </w:rPr>
              <w:t>doporučuje zastupitelstvu kraje</w:t>
            </w:r>
            <w:r>
              <w:rPr>
                <w:rFonts w:ascii="Tahoma" w:hAnsi="Tahoma" w:cs="Tahoma"/>
              </w:rPr>
              <w:t xml:space="preserve"> schválit změnu účelu a dobu použitelnosti poskytnuté dotace z rozpočtu Moravskoslezského kraje a </w:t>
            </w:r>
            <w:r w:rsidRPr="00A82792">
              <w:rPr>
                <w:rFonts w:ascii="Tahoma" w:hAnsi="Tahoma" w:cs="Tahoma"/>
              </w:rPr>
              <w:t>uzavřít dodatek</w:t>
            </w:r>
            <w:r>
              <w:rPr>
                <w:rFonts w:ascii="Tahoma" w:hAnsi="Tahoma" w:cs="Tahoma"/>
              </w:rPr>
              <w:t xml:space="preserve"> č. 1 </w:t>
            </w:r>
            <w:r w:rsidRPr="000720E1">
              <w:rPr>
                <w:rFonts w:ascii="Tahoma" w:hAnsi="Tahoma" w:cs="Tahoma"/>
              </w:rPr>
              <w:t xml:space="preserve">ke </w:t>
            </w:r>
            <w:r>
              <w:rPr>
                <w:rFonts w:ascii="Tahoma" w:hAnsi="Tahoma" w:cs="Tahoma"/>
              </w:rPr>
              <w:t>smlouvě o</w:t>
            </w:r>
            <w:r w:rsidR="00A829E0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 xml:space="preserve">poskytnutí dotace z rozpočtu Moravskoslezského kraje, </w:t>
            </w:r>
            <w:r w:rsidR="00A829E0">
              <w:rPr>
                <w:rFonts w:ascii="Tahoma" w:hAnsi="Tahoma" w:cs="Tahoma"/>
              </w:rPr>
              <w:t>ev</w:t>
            </w:r>
            <w:r>
              <w:rPr>
                <w:rFonts w:ascii="Tahoma" w:hAnsi="Tahoma" w:cs="Tahoma"/>
              </w:rPr>
              <w:t>. č. 02932/2023/KPP</w:t>
            </w:r>
            <w:r w:rsidR="00A829E0">
              <w:rPr>
                <w:rFonts w:ascii="Tahoma" w:hAnsi="Tahoma" w:cs="Tahoma"/>
              </w:rPr>
              <w:t xml:space="preserve">, </w:t>
            </w:r>
            <w:r w:rsidR="00A829E0">
              <w:rPr>
                <w:rFonts w:ascii="Tahoma" w:hAnsi="Tahoma" w:cs="Tahoma"/>
              </w:rPr>
              <w:t>ze dne 31. 7. 2023 se subjektem Město Kopřivnice, IČO 00298077</w:t>
            </w:r>
          </w:p>
        </w:tc>
      </w:tr>
    </w:tbl>
    <w:p w14:paraId="7FF0C0D6" w14:textId="77777777" w:rsidR="005D0759" w:rsidRDefault="005D0759" w:rsidP="005D0759">
      <w:pPr>
        <w:rPr>
          <w:rFonts w:ascii="Tahoma" w:hAnsi="Tahoma" w:cs="Tahoma"/>
        </w:rPr>
      </w:pPr>
    </w:p>
    <w:p w14:paraId="24E33BF2" w14:textId="77777777" w:rsidR="008E03F1" w:rsidRDefault="008E03F1" w:rsidP="005D0759">
      <w:pPr>
        <w:rPr>
          <w:rFonts w:ascii="Tahoma" w:hAnsi="Tahoma" w:cs="Tahoma"/>
        </w:rPr>
      </w:pPr>
    </w:p>
    <w:p w14:paraId="5222BC5D" w14:textId="77777777" w:rsidR="005D0759" w:rsidRPr="000769C6" w:rsidRDefault="005D0759" w:rsidP="005D0759">
      <w:pPr>
        <w:rPr>
          <w:rFonts w:ascii="Tahoma" w:hAnsi="Tahoma" w:cs="Tahoma"/>
        </w:rPr>
      </w:pPr>
      <w:r w:rsidRPr="000769C6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Bc. Zuzana Madejová</w:t>
      </w:r>
    </w:p>
    <w:p w14:paraId="19A127E9" w14:textId="77777777" w:rsidR="005D0759" w:rsidRPr="000769C6" w:rsidRDefault="005D0759" w:rsidP="005D0759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 xml:space="preserve">V Ostravě dne </w:t>
      </w:r>
      <w:r w:rsidR="0035086B">
        <w:rPr>
          <w:rFonts w:ascii="Tahoma" w:hAnsi="Tahoma" w:cs="Tahoma"/>
          <w:bCs/>
          <w:snapToGrid w:val="0"/>
        </w:rPr>
        <w:t>29. 4. 2024</w:t>
      </w:r>
    </w:p>
    <w:p w14:paraId="5684CD3E" w14:textId="77777777" w:rsidR="005D0759" w:rsidRPr="000769C6" w:rsidRDefault="005D0759" w:rsidP="005D0759">
      <w:pPr>
        <w:pStyle w:val="Zkladntext"/>
        <w:rPr>
          <w:rFonts w:ascii="Tahoma" w:hAnsi="Tahoma" w:cs="Tahoma"/>
          <w:bCs/>
          <w:snapToGrid w:val="0"/>
        </w:rPr>
      </w:pPr>
    </w:p>
    <w:p w14:paraId="3FC294D2" w14:textId="77777777" w:rsidR="005D0759" w:rsidRPr="000769C6" w:rsidRDefault="005D0759" w:rsidP="005D0759">
      <w:pPr>
        <w:pStyle w:val="Zkladntext"/>
        <w:spacing w:after="0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PhDr. Igor Hendrych, Ph.D., v. r.</w:t>
      </w:r>
    </w:p>
    <w:p w14:paraId="26D41934" w14:textId="77777777" w:rsidR="005D0759" w:rsidRPr="000769C6" w:rsidRDefault="005D0759" w:rsidP="005D0759">
      <w:pPr>
        <w:pStyle w:val="Zkladntext"/>
        <w:spacing w:after="0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předseda</w:t>
      </w:r>
      <w:r w:rsidRPr="000769C6">
        <w:rPr>
          <w:rFonts w:ascii="Tahoma" w:hAnsi="Tahoma" w:cs="Tahoma"/>
          <w:bCs/>
          <w:snapToGrid w:val="0"/>
        </w:rPr>
        <w:t xml:space="preserve"> výboru pro kulturu a památky</w:t>
      </w:r>
    </w:p>
    <w:p w14:paraId="31D79C5C" w14:textId="77777777" w:rsidR="000C7A8D" w:rsidRDefault="000C7A8D" w:rsidP="000C7A8D">
      <w:pPr>
        <w:rPr>
          <w:rFonts w:ascii="Tahoma" w:hAnsi="Tahoma" w:cs="Tahoma"/>
        </w:rPr>
      </w:pPr>
    </w:p>
    <w:p w14:paraId="37963F4D" w14:textId="77777777" w:rsidR="00987E18" w:rsidRDefault="00987E18" w:rsidP="00B70966">
      <w:pPr>
        <w:rPr>
          <w:rFonts w:ascii="Tahoma" w:hAnsi="Tahoma" w:cs="Tahoma"/>
        </w:rPr>
      </w:pPr>
    </w:p>
    <w:p w14:paraId="1A074A90" w14:textId="77777777" w:rsidR="00770E85" w:rsidRDefault="00770E85" w:rsidP="00B70966">
      <w:pPr>
        <w:rPr>
          <w:rFonts w:ascii="Tahoma" w:hAnsi="Tahoma" w:cs="Tahoma"/>
        </w:rPr>
      </w:pPr>
    </w:p>
    <w:p w14:paraId="24C424C5" w14:textId="77777777" w:rsidR="00B70966" w:rsidRPr="000769C6" w:rsidRDefault="00B70966" w:rsidP="00B70966">
      <w:pPr>
        <w:pStyle w:val="Zkladntext"/>
        <w:spacing w:after="0"/>
        <w:rPr>
          <w:rFonts w:ascii="Tahoma" w:hAnsi="Tahoma" w:cs="Tahoma"/>
          <w:bCs/>
          <w:snapToGrid w:val="0"/>
        </w:rPr>
      </w:pPr>
    </w:p>
    <w:sectPr w:rsidR="00B70966" w:rsidRPr="000769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8D40" w14:textId="77777777" w:rsidR="00942A80" w:rsidRDefault="00942A80" w:rsidP="001D523F">
      <w:r>
        <w:separator/>
      </w:r>
    </w:p>
  </w:endnote>
  <w:endnote w:type="continuationSeparator" w:id="0">
    <w:p w14:paraId="67FA19FB" w14:textId="77777777" w:rsidR="00942A80" w:rsidRDefault="00942A80" w:rsidP="001D523F">
      <w:r>
        <w:continuationSeparator/>
      </w:r>
    </w:p>
  </w:endnote>
  <w:endnote w:type="continuationNotice" w:id="1">
    <w:p w14:paraId="6C8E74E5" w14:textId="77777777" w:rsidR="00942A80" w:rsidRDefault="00942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AE68" w14:textId="098419FC" w:rsidR="001D523F" w:rsidRDefault="0022197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EF00432" wp14:editId="5639FBF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979571843" name="MSIPCM64584043b9aab6f91407750b" descr="{&quot;HashCode&quot;:-168502798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DD765" w14:textId="77777777" w:rsidR="001D523F" w:rsidRPr="00414C10" w:rsidRDefault="00414C10" w:rsidP="00414C1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14C1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00432" id="_x0000_t202" coordsize="21600,21600" o:spt="202" path="m,l,21600r21600,l21600,xe">
              <v:stroke joinstyle="miter"/>
              <v:path gradientshapeok="t" o:connecttype="rect"/>
            </v:shapetype>
            <v:shape id="MSIPCM64584043b9aab6f91407750b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08DDD765" w14:textId="77777777" w:rsidR="001D523F" w:rsidRPr="00414C10" w:rsidRDefault="00414C10" w:rsidP="00414C1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14C10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02C9" w14:textId="77777777" w:rsidR="00942A80" w:rsidRDefault="00942A80" w:rsidP="001D523F">
      <w:r>
        <w:separator/>
      </w:r>
    </w:p>
  </w:footnote>
  <w:footnote w:type="continuationSeparator" w:id="0">
    <w:p w14:paraId="384A8A4D" w14:textId="77777777" w:rsidR="00942A80" w:rsidRDefault="00942A80" w:rsidP="001D523F">
      <w:r>
        <w:continuationSeparator/>
      </w:r>
    </w:p>
  </w:footnote>
  <w:footnote w:type="continuationNotice" w:id="1">
    <w:p w14:paraId="3ED81421" w14:textId="77777777" w:rsidR="00942A80" w:rsidRDefault="00942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37EF" w14:textId="77777777" w:rsidR="003F1FCE" w:rsidRDefault="003F1F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C80"/>
    <w:multiLevelType w:val="hybridMultilevel"/>
    <w:tmpl w:val="296C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0A16"/>
    <w:multiLevelType w:val="hybridMultilevel"/>
    <w:tmpl w:val="AABCA33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0160B"/>
    <w:multiLevelType w:val="hybridMultilevel"/>
    <w:tmpl w:val="4894C6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1AA9"/>
    <w:multiLevelType w:val="hybridMultilevel"/>
    <w:tmpl w:val="AABCA33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F7593"/>
    <w:multiLevelType w:val="hybridMultilevel"/>
    <w:tmpl w:val="34ECB3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1CF4"/>
    <w:multiLevelType w:val="hybridMultilevel"/>
    <w:tmpl w:val="AABCA33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A0DE6"/>
    <w:multiLevelType w:val="hybridMultilevel"/>
    <w:tmpl w:val="A8347B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902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BC3220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75232"/>
    <w:multiLevelType w:val="hybridMultilevel"/>
    <w:tmpl w:val="BB96D9B8"/>
    <w:lvl w:ilvl="0" w:tplc="216212B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214C3"/>
    <w:multiLevelType w:val="hybridMultilevel"/>
    <w:tmpl w:val="AABCA33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B08B5"/>
    <w:multiLevelType w:val="hybridMultilevel"/>
    <w:tmpl w:val="2AC897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7F59DD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10F67"/>
    <w:multiLevelType w:val="hybridMultilevel"/>
    <w:tmpl w:val="443873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4060">
    <w:abstractNumId w:val="12"/>
  </w:num>
  <w:num w:numId="2" w16cid:durableId="733234595">
    <w:abstractNumId w:val="4"/>
  </w:num>
  <w:num w:numId="3" w16cid:durableId="1282304087">
    <w:abstractNumId w:val="8"/>
  </w:num>
  <w:num w:numId="4" w16cid:durableId="521208929">
    <w:abstractNumId w:val="11"/>
  </w:num>
  <w:num w:numId="5" w16cid:durableId="546918881">
    <w:abstractNumId w:val="0"/>
  </w:num>
  <w:num w:numId="6" w16cid:durableId="1755586921">
    <w:abstractNumId w:val="6"/>
  </w:num>
  <w:num w:numId="7" w16cid:durableId="1720786838">
    <w:abstractNumId w:val="13"/>
  </w:num>
  <w:num w:numId="8" w16cid:durableId="1848248063">
    <w:abstractNumId w:val="1"/>
  </w:num>
  <w:num w:numId="9" w16cid:durableId="32267739">
    <w:abstractNumId w:val="2"/>
  </w:num>
  <w:num w:numId="10" w16cid:durableId="1852063323">
    <w:abstractNumId w:val="5"/>
  </w:num>
  <w:num w:numId="11" w16cid:durableId="1581062970">
    <w:abstractNumId w:val="7"/>
  </w:num>
  <w:num w:numId="12" w16cid:durableId="1098453399">
    <w:abstractNumId w:val="10"/>
  </w:num>
  <w:num w:numId="13" w16cid:durableId="281889304">
    <w:abstractNumId w:val="3"/>
  </w:num>
  <w:num w:numId="14" w16cid:durableId="871919287">
    <w:abstractNumId w:val="9"/>
  </w:num>
  <w:num w:numId="15" w16cid:durableId="181610007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F8"/>
    <w:rsid w:val="00012D9F"/>
    <w:rsid w:val="00013A0E"/>
    <w:rsid w:val="00015906"/>
    <w:rsid w:val="000175D1"/>
    <w:rsid w:val="00033FCC"/>
    <w:rsid w:val="00041593"/>
    <w:rsid w:val="00052824"/>
    <w:rsid w:val="00060419"/>
    <w:rsid w:val="00085832"/>
    <w:rsid w:val="00085C22"/>
    <w:rsid w:val="000C7A8D"/>
    <w:rsid w:val="000E2405"/>
    <w:rsid w:val="000F3EE4"/>
    <w:rsid w:val="001254CC"/>
    <w:rsid w:val="00165D4D"/>
    <w:rsid w:val="001768B3"/>
    <w:rsid w:val="00186E44"/>
    <w:rsid w:val="00190DA1"/>
    <w:rsid w:val="001D523F"/>
    <w:rsid w:val="001F7335"/>
    <w:rsid w:val="0020049D"/>
    <w:rsid w:val="0022197B"/>
    <w:rsid w:val="00230812"/>
    <w:rsid w:val="00245A43"/>
    <w:rsid w:val="00262E9D"/>
    <w:rsid w:val="0027553F"/>
    <w:rsid w:val="00296FB7"/>
    <w:rsid w:val="002E26B2"/>
    <w:rsid w:val="00306D81"/>
    <w:rsid w:val="003221D5"/>
    <w:rsid w:val="00322E3E"/>
    <w:rsid w:val="0034700E"/>
    <w:rsid w:val="0035086B"/>
    <w:rsid w:val="0036359D"/>
    <w:rsid w:val="003752FC"/>
    <w:rsid w:val="00395FFB"/>
    <w:rsid w:val="003A17BA"/>
    <w:rsid w:val="003C46CA"/>
    <w:rsid w:val="003C7F14"/>
    <w:rsid w:val="003F1FCE"/>
    <w:rsid w:val="00400F32"/>
    <w:rsid w:val="00414C10"/>
    <w:rsid w:val="004521BC"/>
    <w:rsid w:val="00484E27"/>
    <w:rsid w:val="0049122B"/>
    <w:rsid w:val="004A61E4"/>
    <w:rsid w:val="004D62E2"/>
    <w:rsid w:val="004F194B"/>
    <w:rsid w:val="005128C8"/>
    <w:rsid w:val="00517CB8"/>
    <w:rsid w:val="005212C5"/>
    <w:rsid w:val="00524A36"/>
    <w:rsid w:val="0056272C"/>
    <w:rsid w:val="00595484"/>
    <w:rsid w:val="005A58EC"/>
    <w:rsid w:val="005B60BA"/>
    <w:rsid w:val="005C40FF"/>
    <w:rsid w:val="005C70E5"/>
    <w:rsid w:val="005D0759"/>
    <w:rsid w:val="00606846"/>
    <w:rsid w:val="00614346"/>
    <w:rsid w:val="006602E7"/>
    <w:rsid w:val="006922BC"/>
    <w:rsid w:val="006B2463"/>
    <w:rsid w:val="006B5B07"/>
    <w:rsid w:val="006C4C06"/>
    <w:rsid w:val="006D3E7F"/>
    <w:rsid w:val="006E3DA1"/>
    <w:rsid w:val="006E73F8"/>
    <w:rsid w:val="00704502"/>
    <w:rsid w:val="00712DC2"/>
    <w:rsid w:val="007469FC"/>
    <w:rsid w:val="00752104"/>
    <w:rsid w:val="00770E85"/>
    <w:rsid w:val="007725B8"/>
    <w:rsid w:val="007969EB"/>
    <w:rsid w:val="007A6736"/>
    <w:rsid w:val="007E0095"/>
    <w:rsid w:val="008168A9"/>
    <w:rsid w:val="00881058"/>
    <w:rsid w:val="008E03F1"/>
    <w:rsid w:val="008F25F9"/>
    <w:rsid w:val="00925E3E"/>
    <w:rsid w:val="00936E82"/>
    <w:rsid w:val="00942A80"/>
    <w:rsid w:val="00971B42"/>
    <w:rsid w:val="00987E18"/>
    <w:rsid w:val="009A28EE"/>
    <w:rsid w:val="009D4629"/>
    <w:rsid w:val="00A147D0"/>
    <w:rsid w:val="00A209F8"/>
    <w:rsid w:val="00A619AF"/>
    <w:rsid w:val="00A678BD"/>
    <w:rsid w:val="00A70C89"/>
    <w:rsid w:val="00A75745"/>
    <w:rsid w:val="00A829E0"/>
    <w:rsid w:val="00A833E7"/>
    <w:rsid w:val="00A94A93"/>
    <w:rsid w:val="00AD450F"/>
    <w:rsid w:val="00AD5730"/>
    <w:rsid w:val="00AF3213"/>
    <w:rsid w:val="00B037B9"/>
    <w:rsid w:val="00B04E50"/>
    <w:rsid w:val="00B055E1"/>
    <w:rsid w:val="00B242F8"/>
    <w:rsid w:val="00B64135"/>
    <w:rsid w:val="00B70966"/>
    <w:rsid w:val="00B865E0"/>
    <w:rsid w:val="00B976E6"/>
    <w:rsid w:val="00BC55F9"/>
    <w:rsid w:val="00C1133E"/>
    <w:rsid w:val="00C234EE"/>
    <w:rsid w:val="00C253A4"/>
    <w:rsid w:val="00C56552"/>
    <w:rsid w:val="00C606B2"/>
    <w:rsid w:val="00C67D59"/>
    <w:rsid w:val="00C745B4"/>
    <w:rsid w:val="00C75E85"/>
    <w:rsid w:val="00C83EAA"/>
    <w:rsid w:val="00C87757"/>
    <w:rsid w:val="00CA52D3"/>
    <w:rsid w:val="00CC189C"/>
    <w:rsid w:val="00CC6239"/>
    <w:rsid w:val="00CE520C"/>
    <w:rsid w:val="00CF0A21"/>
    <w:rsid w:val="00D01113"/>
    <w:rsid w:val="00D11B06"/>
    <w:rsid w:val="00D54E21"/>
    <w:rsid w:val="00D55243"/>
    <w:rsid w:val="00D62397"/>
    <w:rsid w:val="00DA1E12"/>
    <w:rsid w:val="00DC3352"/>
    <w:rsid w:val="00DD4C93"/>
    <w:rsid w:val="00DD52E6"/>
    <w:rsid w:val="00DD78AD"/>
    <w:rsid w:val="00E019DE"/>
    <w:rsid w:val="00E14525"/>
    <w:rsid w:val="00E20D64"/>
    <w:rsid w:val="00E55D27"/>
    <w:rsid w:val="00E57750"/>
    <w:rsid w:val="00EB0C02"/>
    <w:rsid w:val="00EB27F6"/>
    <w:rsid w:val="00EC7F97"/>
    <w:rsid w:val="00ED1A78"/>
    <w:rsid w:val="00ED5E0C"/>
    <w:rsid w:val="00EE13AF"/>
    <w:rsid w:val="00EF4551"/>
    <w:rsid w:val="00F01A29"/>
    <w:rsid w:val="00F100C9"/>
    <w:rsid w:val="00F21CE5"/>
    <w:rsid w:val="00F315D5"/>
    <w:rsid w:val="00F33CFF"/>
    <w:rsid w:val="00F507F1"/>
    <w:rsid w:val="00F71C95"/>
    <w:rsid w:val="00F878B1"/>
    <w:rsid w:val="00F91CA8"/>
    <w:rsid w:val="00FA3FDF"/>
    <w:rsid w:val="00FD6385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72CE"/>
  <w15:chartTrackingRefBased/>
  <w15:docId w15:val="{79321827-E7E3-4842-9B3F-F2FB8A55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3F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7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E73F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6E73F8"/>
    <w:pPr>
      <w:spacing w:after="120"/>
    </w:pPr>
  </w:style>
  <w:style w:type="character" w:customStyle="1" w:styleId="ZkladntextChar">
    <w:name w:val="Základní text Char"/>
    <w:link w:val="Zkladntext"/>
    <w:rsid w:val="006E73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11B06"/>
    <w:rPr>
      <w:rFonts w:ascii="Segoe UI" w:eastAsia="Times New Roman" w:hAnsi="Segoe UI" w:cs="Segoe UI"/>
      <w:sz w:val="18"/>
      <w:szCs w:val="18"/>
    </w:rPr>
  </w:style>
  <w:style w:type="paragraph" w:customStyle="1" w:styleId="MSKNormal">
    <w:name w:val="MSK_Normal"/>
    <w:basedOn w:val="Normln"/>
    <w:link w:val="MSKNormalChar"/>
    <w:qFormat/>
    <w:rsid w:val="00484E27"/>
    <w:pPr>
      <w:jc w:val="both"/>
    </w:pPr>
    <w:rPr>
      <w:rFonts w:ascii="Tahoma" w:eastAsia="Calibri" w:hAnsi="Tahoma" w:cs="Tahoma"/>
    </w:rPr>
  </w:style>
  <w:style w:type="paragraph" w:styleId="Normlnweb">
    <w:name w:val="Normal (Web)"/>
    <w:basedOn w:val="Normln"/>
    <w:uiPriority w:val="99"/>
    <w:unhideWhenUsed/>
    <w:rsid w:val="00E14525"/>
    <w:pPr>
      <w:spacing w:before="100" w:beforeAutospacing="1" w:after="100" w:afterAutospacing="1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B865E0"/>
    <w:pPr>
      <w:ind w:left="720"/>
      <w:contextualSpacing/>
    </w:pPr>
  </w:style>
  <w:style w:type="character" w:customStyle="1" w:styleId="tsubjname">
    <w:name w:val="tsubjname"/>
    <w:rsid w:val="0036359D"/>
  </w:style>
  <w:style w:type="paragraph" w:customStyle="1" w:styleId="CharChar">
    <w:name w:val="Char Char"/>
    <w:basedOn w:val="Normln"/>
    <w:rsid w:val="00A14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rsid w:val="00614346"/>
    <w:rPr>
      <w:rFonts w:ascii="Tahoma" w:hAnsi="Tahoma" w:cs="Tahoma"/>
      <w:sz w:val="24"/>
      <w:szCs w:val="24"/>
    </w:rPr>
  </w:style>
  <w:style w:type="paragraph" w:customStyle="1" w:styleId="MSKNavrhusneseniZacatek">
    <w:name w:val="MSK_Navrh usneseni_Zacatek"/>
    <w:basedOn w:val="Normln"/>
    <w:next w:val="Normln"/>
    <w:qFormat/>
    <w:rsid w:val="007A6736"/>
    <w:pPr>
      <w:numPr>
        <w:numId w:val="1"/>
      </w:numPr>
      <w:jc w:val="both"/>
    </w:pPr>
    <w:rPr>
      <w:rFonts w:ascii="Tahoma" w:eastAsia="Calibri" w:hAnsi="Tahoma"/>
    </w:rPr>
  </w:style>
  <w:style w:type="paragraph" w:customStyle="1" w:styleId="MSKDoplnek">
    <w:name w:val="MSK_Doplnek"/>
    <w:basedOn w:val="Normln"/>
    <w:next w:val="Normln"/>
    <w:qFormat/>
    <w:rsid w:val="007A6736"/>
    <w:pPr>
      <w:numPr>
        <w:ilvl w:val="1"/>
        <w:numId w:val="1"/>
      </w:numPr>
      <w:jc w:val="both"/>
    </w:pPr>
    <w:rPr>
      <w:rFonts w:ascii="Tahoma" w:eastAsia="Calibri" w:hAnsi="Tahoma"/>
    </w:rPr>
  </w:style>
  <w:style w:type="paragraph" w:styleId="Zhlav">
    <w:name w:val="header"/>
    <w:basedOn w:val="Normln"/>
    <w:link w:val="ZhlavChar"/>
    <w:uiPriority w:val="99"/>
    <w:unhideWhenUsed/>
    <w:rsid w:val="001D5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D523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D52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52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Zuzana</dc:creator>
  <cp:keywords/>
  <cp:lastModifiedBy>Madejová Zuzana</cp:lastModifiedBy>
  <cp:revision>2</cp:revision>
  <cp:lastPrinted>2024-05-02T08:48:00Z</cp:lastPrinted>
  <dcterms:created xsi:type="dcterms:W3CDTF">2024-05-14T09:43:00Z</dcterms:created>
  <dcterms:modified xsi:type="dcterms:W3CDTF">2024-05-14T09:43:00Z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2022-04-11T11:13:38Z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c7aa9425-9605-43db-9d00-523318a3e25f</vt:lpwstr>
  </property>
  <property fmtid="{D5CDD505-2E9C-101B-9397-08002B2CF9AE}" pid="8" name="MSIP_Label_63ff9749-f68b-40ec-aa05-229831920469_ContentBits">
    <vt:lpwstr>2</vt:lpwstr>
  </property>
</Properties>
</file>