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9BFF" w14:textId="77777777" w:rsidR="005435F1" w:rsidRDefault="005435F1">
      <w:pPr>
        <w:pStyle w:val="Nzev"/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</w:rPr>
        <w:t xml:space="preserve">DODATEK </w:t>
      </w:r>
      <w:r>
        <w:rPr>
          <w:rFonts w:ascii="Tahoma" w:hAnsi="Tahoma" w:cs="Tahoma"/>
          <w:sz w:val="24"/>
        </w:rPr>
        <w:t>č</w:t>
      </w:r>
      <w:r w:rsidR="00AC67D8">
        <w:rPr>
          <w:rFonts w:ascii="Tahoma" w:hAnsi="Tahoma" w:cs="Tahoma"/>
          <w:caps/>
          <w:sz w:val="24"/>
        </w:rPr>
        <w:t>. 1</w:t>
      </w:r>
    </w:p>
    <w:p w14:paraId="00117C41" w14:textId="77777777" w:rsidR="005435F1" w:rsidRDefault="009347AA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</w:t>
      </w:r>
      <w:r w:rsidR="007A6F45">
        <w:rPr>
          <w:rFonts w:ascii="Tahoma" w:hAnsi="Tahoma" w:cs="Tahoma"/>
          <w:b/>
        </w:rPr>
        <w:t>e </w:t>
      </w:r>
      <w:r w:rsidR="005435F1">
        <w:rPr>
          <w:rFonts w:ascii="Tahoma" w:hAnsi="Tahoma" w:cs="Tahoma"/>
          <w:b/>
        </w:rPr>
        <w:t>Smlouvě</w:t>
      </w:r>
      <w:r w:rsidR="005435F1">
        <w:rPr>
          <w:rFonts w:ascii="Tahoma" w:hAnsi="Tahoma" w:cs="Tahoma"/>
          <w:b/>
          <w:caps/>
        </w:rPr>
        <w:t xml:space="preserve"> </w:t>
      </w:r>
      <w:r w:rsidR="005435F1">
        <w:rPr>
          <w:rFonts w:ascii="Tahoma" w:hAnsi="Tahoma" w:cs="Tahoma"/>
          <w:b/>
        </w:rPr>
        <w:t>o poskytnutí dotace z r</w:t>
      </w:r>
      <w:r w:rsidR="00C71E79">
        <w:rPr>
          <w:rFonts w:ascii="Tahoma" w:hAnsi="Tahoma" w:cs="Tahoma"/>
          <w:b/>
        </w:rPr>
        <w:t>ozpočtu Moravskoslezského kraje</w:t>
      </w:r>
      <w:r w:rsidR="007A6F45">
        <w:rPr>
          <w:rFonts w:ascii="Tahoma" w:hAnsi="Tahoma" w:cs="Tahoma"/>
          <w:b/>
        </w:rPr>
        <w:t xml:space="preserve"> </w:t>
      </w:r>
      <w:r w:rsidR="005435F1">
        <w:rPr>
          <w:rFonts w:ascii="Tahoma" w:hAnsi="Tahoma" w:cs="Tahoma"/>
          <w:b/>
        </w:rPr>
        <w:t xml:space="preserve">evidenční číslo </w:t>
      </w:r>
      <w:r w:rsidR="00E954F7" w:rsidRPr="00E954F7">
        <w:rPr>
          <w:rFonts w:ascii="Tahoma" w:hAnsi="Tahoma" w:cs="Tahoma"/>
          <w:b/>
        </w:rPr>
        <w:t>0</w:t>
      </w:r>
      <w:r w:rsidR="009D3547">
        <w:rPr>
          <w:rFonts w:ascii="Tahoma" w:hAnsi="Tahoma" w:cs="Tahoma"/>
          <w:b/>
        </w:rPr>
        <w:t>3</w:t>
      </w:r>
      <w:r w:rsidR="00537E2F">
        <w:rPr>
          <w:rFonts w:ascii="Tahoma" w:hAnsi="Tahoma" w:cs="Tahoma"/>
          <w:b/>
        </w:rPr>
        <w:t>6</w:t>
      </w:r>
      <w:r w:rsidR="002326F2">
        <w:rPr>
          <w:rFonts w:ascii="Tahoma" w:hAnsi="Tahoma" w:cs="Tahoma"/>
          <w:b/>
        </w:rPr>
        <w:t>83</w:t>
      </w:r>
      <w:r w:rsidR="00E954F7" w:rsidRPr="00E954F7">
        <w:rPr>
          <w:rFonts w:ascii="Tahoma" w:hAnsi="Tahoma" w:cs="Tahoma"/>
          <w:b/>
        </w:rPr>
        <w:t>/202</w:t>
      </w:r>
      <w:r w:rsidR="009D3547">
        <w:rPr>
          <w:rFonts w:ascii="Tahoma" w:hAnsi="Tahoma" w:cs="Tahoma"/>
          <w:b/>
        </w:rPr>
        <w:t>3</w:t>
      </w:r>
      <w:r w:rsidR="00E954F7" w:rsidRPr="00E954F7">
        <w:rPr>
          <w:rFonts w:ascii="Tahoma" w:hAnsi="Tahoma" w:cs="Tahoma"/>
          <w:b/>
        </w:rPr>
        <w:t>/RRC</w:t>
      </w:r>
      <w:r w:rsidR="00E954F7">
        <w:rPr>
          <w:rFonts w:ascii="Tahoma" w:hAnsi="Tahoma" w:cs="Tahoma"/>
          <w:b/>
        </w:rPr>
        <w:t xml:space="preserve"> </w:t>
      </w:r>
      <w:r w:rsidR="005435F1">
        <w:rPr>
          <w:rFonts w:ascii="Tahoma" w:hAnsi="Tahoma" w:cs="Tahoma"/>
          <w:b/>
        </w:rPr>
        <w:t>ze</w:t>
      </w:r>
      <w:r w:rsidR="007A6F45">
        <w:rPr>
          <w:rFonts w:ascii="Tahoma" w:hAnsi="Tahoma" w:cs="Tahoma"/>
          <w:b/>
        </w:rPr>
        <w:t> </w:t>
      </w:r>
      <w:r w:rsidR="00544A82" w:rsidRPr="00ED332C">
        <w:rPr>
          <w:rFonts w:ascii="Tahoma" w:hAnsi="Tahoma" w:cs="Tahoma"/>
          <w:b/>
        </w:rPr>
        <w:t>dne</w:t>
      </w:r>
      <w:r w:rsidR="00B4504D">
        <w:rPr>
          <w:rFonts w:ascii="Tahoma" w:hAnsi="Tahoma" w:cs="Tahoma"/>
          <w:b/>
        </w:rPr>
        <w:t xml:space="preserve"> </w:t>
      </w:r>
      <w:r w:rsidR="002326F2">
        <w:rPr>
          <w:rFonts w:ascii="Tahoma" w:hAnsi="Tahoma" w:cs="Tahoma"/>
          <w:b/>
        </w:rPr>
        <w:t xml:space="preserve">24. </w:t>
      </w:r>
      <w:r w:rsidR="00B4504D">
        <w:rPr>
          <w:rFonts w:ascii="Tahoma" w:hAnsi="Tahoma" w:cs="Tahoma"/>
          <w:b/>
        </w:rPr>
        <w:t>8</w:t>
      </w:r>
      <w:r w:rsidR="007D6F35">
        <w:rPr>
          <w:rFonts w:ascii="Tahoma" w:hAnsi="Tahoma" w:cs="Tahoma"/>
          <w:b/>
        </w:rPr>
        <w:t xml:space="preserve">. </w:t>
      </w:r>
      <w:r w:rsidR="00B4504D">
        <w:rPr>
          <w:rFonts w:ascii="Tahoma" w:hAnsi="Tahoma" w:cs="Tahoma"/>
          <w:b/>
        </w:rPr>
        <w:t>2023</w:t>
      </w:r>
    </w:p>
    <w:p w14:paraId="39D86B55" w14:textId="77777777" w:rsidR="005435F1" w:rsidRDefault="005435F1">
      <w:pPr>
        <w:tabs>
          <w:tab w:val="left" w:pos="3465"/>
          <w:tab w:val="center" w:pos="4524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„dodatek“)</w:t>
      </w:r>
    </w:p>
    <w:p w14:paraId="3E9A6BAE" w14:textId="77777777" w:rsidR="005435F1" w:rsidRDefault="005435F1" w:rsidP="00C71E79">
      <w:pPr>
        <w:pStyle w:val="Nadpis1"/>
        <w:rPr>
          <w:rFonts w:cs="Tahoma"/>
        </w:rPr>
      </w:pPr>
      <w:r>
        <w:t>I.</w:t>
      </w:r>
      <w:r w:rsidR="00C71E79">
        <w:br/>
      </w:r>
      <w:r>
        <w:rPr>
          <w:rFonts w:cs="Tahoma"/>
        </w:rPr>
        <w:t>SMLUVNÍ STRANY</w:t>
      </w:r>
    </w:p>
    <w:p w14:paraId="4521C47B" w14:textId="77777777" w:rsidR="005435F1" w:rsidRDefault="005435F1" w:rsidP="002F455F">
      <w:pPr>
        <w:pStyle w:val="Nadpis1"/>
        <w:numPr>
          <w:ilvl w:val="0"/>
          <w:numId w:val="18"/>
        </w:numPr>
        <w:spacing w:before="240"/>
        <w:ind w:left="357" w:hanging="357"/>
        <w:jc w:val="both"/>
        <w:rPr>
          <w:rFonts w:cs="Tahoma"/>
        </w:rPr>
      </w:pPr>
      <w:r>
        <w:rPr>
          <w:rFonts w:cs="Tahoma"/>
        </w:rPr>
        <w:t>Moravskoslezský kraj</w:t>
      </w:r>
    </w:p>
    <w:p w14:paraId="3B7B8D75" w14:textId="49049ECD" w:rsidR="005435F1" w:rsidRDefault="00C71E79" w:rsidP="00C71E79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 w:rsidR="005435F1">
        <w:rPr>
          <w:rFonts w:ascii="Tahoma" w:hAnsi="Tahoma" w:cs="Tahoma"/>
          <w:sz w:val="20"/>
        </w:rPr>
        <w:t xml:space="preserve">28. října </w:t>
      </w:r>
      <w:r w:rsidR="00AB0EDD">
        <w:rPr>
          <w:rFonts w:ascii="Tahoma" w:hAnsi="Tahoma" w:cs="Tahoma"/>
          <w:sz w:val="20"/>
        </w:rPr>
        <w:t>2771/</w:t>
      </w:r>
      <w:r w:rsidR="005435F1">
        <w:rPr>
          <w:rFonts w:ascii="Tahoma" w:hAnsi="Tahoma" w:cs="Tahoma"/>
          <w:sz w:val="20"/>
        </w:rPr>
        <w:t xml:space="preserve">117, 702 </w:t>
      </w:r>
      <w:r w:rsidR="00AB0EDD">
        <w:rPr>
          <w:rFonts w:ascii="Tahoma" w:hAnsi="Tahoma" w:cs="Tahoma"/>
          <w:sz w:val="20"/>
        </w:rPr>
        <w:t>00</w:t>
      </w:r>
      <w:r w:rsidR="005435F1">
        <w:rPr>
          <w:rFonts w:ascii="Tahoma" w:hAnsi="Tahoma" w:cs="Tahoma"/>
          <w:sz w:val="20"/>
        </w:rPr>
        <w:t xml:space="preserve"> Ostrava</w:t>
      </w:r>
    </w:p>
    <w:p w14:paraId="0DEE9521" w14:textId="77777777" w:rsidR="005435F1" w:rsidRDefault="00C71E79" w:rsidP="009D3547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 w:rsidR="009D3547">
        <w:rPr>
          <w:rFonts w:ascii="Tahoma" w:hAnsi="Tahoma" w:cs="Tahoma"/>
          <w:sz w:val="20"/>
        </w:rPr>
        <w:tab/>
        <w:t xml:space="preserve">Ing. Šárkou </w:t>
      </w:r>
      <w:proofErr w:type="spellStart"/>
      <w:r w:rsidR="009D3547">
        <w:rPr>
          <w:rFonts w:ascii="Tahoma" w:hAnsi="Tahoma" w:cs="Tahoma"/>
          <w:sz w:val="20"/>
        </w:rPr>
        <w:t>Šimoňákovou</w:t>
      </w:r>
      <w:proofErr w:type="spellEnd"/>
      <w:r w:rsidR="009D3547">
        <w:rPr>
          <w:rFonts w:ascii="Tahoma" w:hAnsi="Tahoma" w:cs="Tahoma"/>
          <w:sz w:val="20"/>
        </w:rPr>
        <w:t>, náměstkyní hejtmana kraje</w:t>
      </w:r>
      <w:r>
        <w:rPr>
          <w:rFonts w:ascii="Tahoma" w:hAnsi="Tahoma" w:cs="Tahoma"/>
          <w:sz w:val="20"/>
        </w:rPr>
        <w:tab/>
      </w:r>
    </w:p>
    <w:p w14:paraId="14DBBB61" w14:textId="77777777" w:rsidR="005435F1" w:rsidRDefault="005435F1" w:rsidP="009D3547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D450A8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:</w:t>
      </w:r>
      <w:r w:rsidR="00C71E79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70890692</w:t>
      </w:r>
    </w:p>
    <w:p w14:paraId="4CB0280B" w14:textId="77777777" w:rsidR="005435F1" w:rsidRDefault="00C71E79" w:rsidP="009D3547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  <w:t>CZ70890692</w:t>
      </w:r>
    </w:p>
    <w:p w14:paraId="1CFD037E" w14:textId="77777777" w:rsidR="005435F1" w:rsidRDefault="00C71E79" w:rsidP="00D46C23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 w:rsidR="00D46C23">
        <w:rPr>
          <w:rFonts w:ascii="Tahoma" w:hAnsi="Tahoma" w:cs="Tahoma"/>
          <w:sz w:val="20"/>
        </w:rPr>
        <w:t xml:space="preserve">Česká spořitelna, a.s., </w:t>
      </w:r>
      <w:r>
        <w:rPr>
          <w:rFonts w:ascii="Tahoma" w:hAnsi="Tahoma" w:cs="Tahoma"/>
          <w:sz w:val="20"/>
        </w:rPr>
        <w:t>č</w:t>
      </w:r>
      <w:r w:rsidR="00D46C23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ú</w:t>
      </w:r>
      <w:r w:rsidR="00D46C23">
        <w:rPr>
          <w:rFonts w:ascii="Tahoma" w:hAnsi="Tahoma" w:cs="Tahoma"/>
          <w:sz w:val="20"/>
        </w:rPr>
        <w:t>.</w:t>
      </w:r>
      <w:proofErr w:type="spellEnd"/>
      <w:r w:rsidR="00D46C23">
        <w:rPr>
          <w:rFonts w:ascii="Tahoma" w:hAnsi="Tahoma" w:cs="Tahoma"/>
          <w:sz w:val="20"/>
        </w:rPr>
        <w:t xml:space="preserve"> </w:t>
      </w:r>
      <w:r w:rsidR="005435F1">
        <w:rPr>
          <w:rFonts w:ascii="Tahoma" w:hAnsi="Tahoma" w:cs="Tahoma"/>
          <w:sz w:val="20"/>
        </w:rPr>
        <w:t>1650676349/0800</w:t>
      </w:r>
    </w:p>
    <w:p w14:paraId="317BB5EB" w14:textId="77777777" w:rsidR="005435F1" w:rsidRPr="00C71E79" w:rsidRDefault="005435F1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i/>
          <w:iCs/>
          <w:sz w:val="20"/>
        </w:rPr>
      </w:pPr>
      <w:r w:rsidRPr="00C71E79">
        <w:rPr>
          <w:rFonts w:ascii="Tahoma" w:hAnsi="Tahoma" w:cs="Tahoma"/>
          <w:i/>
          <w:iCs/>
          <w:sz w:val="20"/>
        </w:rPr>
        <w:t>(</w:t>
      </w:r>
      <w:r w:rsidRPr="00C71E79">
        <w:rPr>
          <w:rFonts w:ascii="Tahoma" w:hAnsi="Tahoma" w:cs="Tahoma"/>
          <w:i/>
          <w:sz w:val="20"/>
        </w:rPr>
        <w:t>dále</w:t>
      </w:r>
      <w:r w:rsidRPr="00C71E79">
        <w:rPr>
          <w:rFonts w:ascii="Tahoma" w:hAnsi="Tahoma" w:cs="Tahoma"/>
          <w:i/>
          <w:iCs/>
          <w:sz w:val="20"/>
        </w:rPr>
        <w:t xml:space="preserve"> jen „poskytovatel“)</w:t>
      </w:r>
    </w:p>
    <w:p w14:paraId="71FEB43C" w14:textId="77777777" w:rsidR="005435F1" w:rsidRDefault="005435F1" w:rsidP="00C71E79">
      <w:pPr>
        <w:spacing w:before="240" w:after="2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53556705" w14:textId="77777777" w:rsidR="006222F0" w:rsidRPr="009B4F6E" w:rsidRDefault="00332AD6" w:rsidP="00CD06B2">
      <w:pPr>
        <w:pStyle w:val="Nadpis1"/>
        <w:numPr>
          <w:ilvl w:val="0"/>
          <w:numId w:val="18"/>
        </w:numPr>
        <w:spacing w:before="240"/>
        <w:ind w:left="284" w:hanging="284"/>
        <w:jc w:val="both"/>
        <w:rPr>
          <w:rFonts w:cs="Tahoma"/>
          <w:szCs w:val="20"/>
        </w:rPr>
      </w:pPr>
      <w:r>
        <w:rPr>
          <w:rFonts w:cs="Tahoma"/>
        </w:rPr>
        <w:t xml:space="preserve"> </w:t>
      </w:r>
      <w:r w:rsidR="000502CA">
        <w:rPr>
          <w:rFonts w:cs="Tahoma"/>
        </w:rPr>
        <w:t>O</w:t>
      </w:r>
      <w:r w:rsidR="00C71E79">
        <w:rPr>
          <w:rFonts w:cs="Tahoma"/>
        </w:rPr>
        <w:t xml:space="preserve">bec </w:t>
      </w:r>
      <w:r w:rsidR="002326F2">
        <w:rPr>
          <w:rFonts w:cs="Tahoma"/>
          <w:szCs w:val="20"/>
        </w:rPr>
        <w:t>Horní Lomná</w:t>
      </w:r>
    </w:p>
    <w:p w14:paraId="0E5E0329" w14:textId="77777777" w:rsidR="001E19DE" w:rsidRDefault="006222F0" w:rsidP="00CD06B2">
      <w:pPr>
        <w:tabs>
          <w:tab w:val="left" w:pos="212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se sídlem:</w:t>
      </w:r>
      <w:r w:rsidR="00CD06B2">
        <w:rPr>
          <w:rFonts w:ascii="Tahoma" w:hAnsi="Tahoma" w:cs="Tahoma"/>
          <w:sz w:val="20"/>
          <w:szCs w:val="20"/>
        </w:rPr>
        <w:tab/>
      </w:r>
      <w:r w:rsidR="002326F2">
        <w:rPr>
          <w:rFonts w:ascii="Tahoma" w:hAnsi="Tahoma" w:cs="Tahoma"/>
          <w:sz w:val="20"/>
          <w:szCs w:val="20"/>
        </w:rPr>
        <w:t>Horní Lomná 44, 739 91 Horní Lomná</w:t>
      </w:r>
    </w:p>
    <w:p w14:paraId="47ABF54A" w14:textId="77777777" w:rsidR="007D6F35" w:rsidRDefault="006222F0" w:rsidP="001236A4">
      <w:pPr>
        <w:tabs>
          <w:tab w:val="left" w:pos="2127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</w:t>
      </w:r>
      <w:r w:rsidR="00A53FAC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 w:rsidR="002326F2">
        <w:rPr>
          <w:rFonts w:ascii="Tahoma" w:hAnsi="Tahoma" w:cs="Tahoma"/>
          <w:sz w:val="20"/>
          <w:szCs w:val="20"/>
        </w:rPr>
        <w:t xml:space="preserve">Kamilem </w:t>
      </w:r>
      <w:proofErr w:type="spellStart"/>
      <w:r w:rsidR="002326F2">
        <w:rPr>
          <w:rFonts w:ascii="Tahoma" w:hAnsi="Tahoma" w:cs="Tahoma"/>
          <w:sz w:val="20"/>
          <w:szCs w:val="20"/>
        </w:rPr>
        <w:t>Kawulokem</w:t>
      </w:r>
      <w:proofErr w:type="spellEnd"/>
      <w:r w:rsidR="007D6F35">
        <w:rPr>
          <w:rFonts w:ascii="Tahoma" w:hAnsi="Tahoma" w:cs="Tahoma"/>
          <w:sz w:val="20"/>
          <w:szCs w:val="20"/>
        </w:rPr>
        <w:t>, starostou</w:t>
      </w:r>
    </w:p>
    <w:p w14:paraId="2AEDF6F8" w14:textId="514CF610" w:rsidR="007D2DEB" w:rsidRDefault="006222F0" w:rsidP="001236A4">
      <w:pPr>
        <w:tabs>
          <w:tab w:val="left" w:pos="212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 w:rsidR="007D6F35" w:rsidRPr="003E36B9">
        <w:rPr>
          <w:rFonts w:ascii="Tahoma" w:hAnsi="Tahoma" w:cs="Tahoma"/>
          <w:sz w:val="20"/>
          <w:szCs w:val="20"/>
        </w:rPr>
        <w:t>00</w:t>
      </w:r>
      <w:r w:rsidR="00D45FF3" w:rsidRPr="00D45FF3">
        <w:rPr>
          <w:rFonts w:ascii="Tahoma" w:hAnsi="Tahoma" w:cs="Tahoma"/>
          <w:sz w:val="20"/>
          <w:szCs w:val="20"/>
        </w:rPr>
        <w:t>535974</w:t>
      </w:r>
    </w:p>
    <w:p w14:paraId="06284ED4" w14:textId="77777777" w:rsidR="00C71E79" w:rsidRDefault="00C71E79" w:rsidP="00CD06B2">
      <w:pPr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</w:t>
      </w:r>
      <w:r w:rsidR="006222F0">
        <w:rPr>
          <w:rFonts w:ascii="Tahoma" w:hAnsi="Tahoma" w:cs="Tahoma"/>
          <w:sz w:val="20"/>
        </w:rPr>
        <w:t>pojení:</w:t>
      </w:r>
      <w:r w:rsidR="006222F0">
        <w:rPr>
          <w:rFonts w:ascii="Tahoma" w:hAnsi="Tahoma" w:cs="Tahoma"/>
          <w:sz w:val="20"/>
        </w:rPr>
        <w:tab/>
      </w:r>
      <w:r w:rsidR="002326F2">
        <w:rPr>
          <w:rFonts w:ascii="Tahoma" w:hAnsi="Tahoma" w:cs="Tahoma"/>
          <w:sz w:val="20"/>
        </w:rPr>
        <w:t>Komerční banka</w:t>
      </w:r>
      <w:r w:rsidR="00CA0C33">
        <w:rPr>
          <w:rFonts w:ascii="Tahoma" w:hAnsi="Tahoma" w:cs="Tahoma"/>
          <w:sz w:val="20"/>
          <w:szCs w:val="20"/>
        </w:rPr>
        <w:t>, a.s.</w:t>
      </w:r>
      <w:r w:rsidR="007D1A8F">
        <w:rPr>
          <w:rFonts w:ascii="Tahoma" w:hAnsi="Tahoma" w:cs="Tahoma"/>
          <w:sz w:val="20"/>
        </w:rPr>
        <w:t>,</w:t>
      </w:r>
      <w:r w:rsidR="007D6F35" w:rsidRPr="007D6F35">
        <w:rPr>
          <w:rFonts w:ascii="Tahoma" w:hAnsi="Tahoma" w:cs="Tahoma"/>
          <w:sz w:val="20"/>
          <w:szCs w:val="20"/>
        </w:rPr>
        <w:t xml:space="preserve"> </w:t>
      </w:r>
      <w:r w:rsidR="002326F2">
        <w:rPr>
          <w:rFonts w:ascii="Tahoma" w:hAnsi="Tahoma" w:cs="Tahoma"/>
          <w:sz w:val="20"/>
          <w:szCs w:val="20"/>
        </w:rPr>
        <w:t>26220781</w:t>
      </w:r>
      <w:r w:rsidR="00537E2F">
        <w:rPr>
          <w:rFonts w:ascii="Tahoma" w:hAnsi="Tahoma" w:cs="Tahoma"/>
          <w:sz w:val="20"/>
          <w:szCs w:val="20"/>
        </w:rPr>
        <w:t>/0</w:t>
      </w:r>
      <w:r w:rsidR="002326F2">
        <w:rPr>
          <w:rFonts w:ascii="Tahoma" w:hAnsi="Tahoma" w:cs="Tahoma"/>
          <w:sz w:val="20"/>
          <w:szCs w:val="20"/>
        </w:rPr>
        <w:t>1</w:t>
      </w:r>
      <w:r w:rsidR="00537E2F">
        <w:rPr>
          <w:rFonts w:ascii="Tahoma" w:hAnsi="Tahoma" w:cs="Tahoma"/>
          <w:sz w:val="20"/>
          <w:szCs w:val="20"/>
        </w:rPr>
        <w:t>00</w:t>
      </w:r>
    </w:p>
    <w:p w14:paraId="5364E079" w14:textId="77777777" w:rsidR="00C71E79" w:rsidRPr="00C71E79" w:rsidRDefault="00C71E79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i/>
          <w:iCs/>
          <w:sz w:val="20"/>
        </w:rPr>
      </w:pPr>
      <w:r w:rsidRPr="00C71E79">
        <w:rPr>
          <w:rFonts w:ascii="Tahoma" w:hAnsi="Tahoma" w:cs="Tahoma"/>
          <w:i/>
          <w:iCs/>
          <w:sz w:val="20"/>
        </w:rPr>
        <w:t>(dále jen „příjemce“)</w:t>
      </w:r>
    </w:p>
    <w:p w14:paraId="60046A68" w14:textId="77777777" w:rsidR="005435F1" w:rsidRDefault="005435F1" w:rsidP="00C71E79">
      <w:pPr>
        <w:pStyle w:val="Nadpis1"/>
        <w:rPr>
          <w:rFonts w:cs="Tahoma"/>
          <w:b w:val="0"/>
        </w:rPr>
      </w:pPr>
      <w:r>
        <w:t>II.</w:t>
      </w:r>
      <w:r w:rsidR="00C71E79">
        <w:br/>
      </w:r>
      <w:r w:rsidR="00C71E79" w:rsidRPr="00C71E79">
        <w:rPr>
          <w:rFonts w:cs="Tahoma"/>
        </w:rPr>
        <w:t>ZÁKLADNÍ</w:t>
      </w:r>
      <w:r w:rsidR="00C71E79">
        <w:rPr>
          <w:rFonts w:cs="Tahoma"/>
          <w:b w:val="0"/>
        </w:rPr>
        <w:t xml:space="preserve"> </w:t>
      </w:r>
      <w:r w:rsidR="00C71E79" w:rsidRPr="00C71E79">
        <w:rPr>
          <w:rFonts w:cs="Tahoma"/>
        </w:rPr>
        <w:t>USTANOVENÍ</w:t>
      </w:r>
    </w:p>
    <w:p w14:paraId="2472F991" w14:textId="77777777" w:rsidR="002326F2" w:rsidRDefault="005435F1" w:rsidP="002326F2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cs="Tahoma"/>
          <w:sz w:val="20"/>
        </w:rPr>
      </w:pPr>
      <w:r w:rsidRPr="00B409D0">
        <w:rPr>
          <w:rFonts w:cs="Tahoma"/>
          <w:sz w:val="20"/>
        </w:rPr>
        <w:t>Smluvní strany uzavřely dne</w:t>
      </w:r>
      <w:r w:rsidR="00B4504D">
        <w:rPr>
          <w:rFonts w:cs="Tahoma"/>
          <w:sz w:val="20"/>
        </w:rPr>
        <w:t xml:space="preserve"> </w:t>
      </w:r>
      <w:r w:rsidR="002326F2">
        <w:rPr>
          <w:rFonts w:cs="Tahoma"/>
          <w:sz w:val="20"/>
        </w:rPr>
        <w:t xml:space="preserve">24. </w:t>
      </w:r>
      <w:r w:rsidR="007D6F35">
        <w:rPr>
          <w:rFonts w:cs="Tahoma"/>
          <w:sz w:val="20"/>
        </w:rPr>
        <w:t>8</w:t>
      </w:r>
      <w:r w:rsidR="00B4504D">
        <w:rPr>
          <w:rFonts w:cs="Tahoma"/>
          <w:sz w:val="20"/>
        </w:rPr>
        <w:t>.</w:t>
      </w:r>
      <w:r w:rsidR="002326F2">
        <w:rPr>
          <w:rFonts w:cs="Tahoma"/>
          <w:sz w:val="20"/>
        </w:rPr>
        <w:t xml:space="preserve"> </w:t>
      </w:r>
      <w:r w:rsidR="00B4504D">
        <w:rPr>
          <w:rFonts w:cs="Tahoma"/>
          <w:sz w:val="20"/>
        </w:rPr>
        <w:t xml:space="preserve">2023 </w:t>
      </w:r>
      <w:r w:rsidRPr="00B409D0">
        <w:rPr>
          <w:rFonts w:cs="Tahoma"/>
          <w:sz w:val="20"/>
        </w:rPr>
        <w:t xml:space="preserve">Smlouvu o poskytnutí dotace z rozpočtu Moravskoslezského kraje, ev. č. </w:t>
      </w:r>
      <w:r w:rsidR="009921C0">
        <w:rPr>
          <w:rFonts w:cs="Tahoma"/>
          <w:sz w:val="20"/>
        </w:rPr>
        <w:t>0</w:t>
      </w:r>
      <w:r w:rsidR="007D70C4">
        <w:rPr>
          <w:rFonts w:cs="Tahoma"/>
          <w:sz w:val="20"/>
        </w:rPr>
        <w:t>3</w:t>
      </w:r>
      <w:r w:rsidR="007D6F35">
        <w:rPr>
          <w:rFonts w:cs="Tahoma"/>
          <w:sz w:val="20"/>
        </w:rPr>
        <w:t>6</w:t>
      </w:r>
      <w:r w:rsidR="002326F2">
        <w:rPr>
          <w:rFonts w:cs="Tahoma"/>
          <w:sz w:val="20"/>
        </w:rPr>
        <w:t>83</w:t>
      </w:r>
      <w:r w:rsidRPr="00B409D0">
        <w:rPr>
          <w:rFonts w:cs="Tahoma"/>
          <w:sz w:val="20"/>
        </w:rPr>
        <w:t>/20</w:t>
      </w:r>
      <w:r w:rsidR="00493CE3">
        <w:rPr>
          <w:rFonts w:cs="Tahoma"/>
          <w:sz w:val="20"/>
        </w:rPr>
        <w:t>2</w:t>
      </w:r>
      <w:r w:rsidR="007D70C4">
        <w:rPr>
          <w:rFonts w:cs="Tahoma"/>
          <w:sz w:val="20"/>
        </w:rPr>
        <w:t>3</w:t>
      </w:r>
      <w:r w:rsidRPr="00B409D0">
        <w:rPr>
          <w:rFonts w:cs="Tahoma"/>
          <w:sz w:val="20"/>
        </w:rPr>
        <w:t>/RRC (dále jen „smlouva“)</w:t>
      </w:r>
      <w:r w:rsidR="00193371">
        <w:rPr>
          <w:rFonts w:cs="Tahoma"/>
          <w:sz w:val="20"/>
        </w:rPr>
        <w:t>.</w:t>
      </w:r>
    </w:p>
    <w:p w14:paraId="69DCE4B9" w14:textId="77777777" w:rsidR="001A05F9" w:rsidRPr="002326F2" w:rsidRDefault="00AA58E4" w:rsidP="002326F2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cs="Tahoma"/>
          <w:sz w:val="20"/>
        </w:rPr>
      </w:pPr>
      <w:r w:rsidRPr="002326F2">
        <w:rPr>
          <w:rFonts w:cs="Tahoma"/>
          <w:sz w:val="20"/>
        </w:rPr>
        <w:t xml:space="preserve">Smluvní strany se dohodly na následující změně smlouvy na základě žádosti obce </w:t>
      </w:r>
      <w:r w:rsidR="002326F2" w:rsidRPr="002326F2">
        <w:rPr>
          <w:rFonts w:cs="Tahoma"/>
          <w:sz w:val="20"/>
        </w:rPr>
        <w:t>Horní Lomná</w:t>
      </w:r>
      <w:r w:rsidR="001E19DE" w:rsidRPr="002326F2">
        <w:rPr>
          <w:rFonts w:cs="Tahoma"/>
          <w:sz w:val="20"/>
        </w:rPr>
        <w:t xml:space="preserve"> </w:t>
      </w:r>
      <w:r w:rsidR="006E16BF" w:rsidRPr="002326F2">
        <w:rPr>
          <w:rFonts w:cs="Tahoma"/>
          <w:sz w:val="20"/>
        </w:rPr>
        <w:t xml:space="preserve">o </w:t>
      </w:r>
      <w:r w:rsidRPr="002326F2">
        <w:rPr>
          <w:rFonts w:cs="Tahoma"/>
          <w:sz w:val="20"/>
        </w:rPr>
        <w:t xml:space="preserve">prodloužení </w:t>
      </w:r>
      <w:r w:rsidR="001C5D66" w:rsidRPr="002326F2">
        <w:rPr>
          <w:rFonts w:cs="Tahoma"/>
          <w:sz w:val="20"/>
        </w:rPr>
        <w:t>doby</w:t>
      </w:r>
      <w:r w:rsidRPr="002326F2">
        <w:rPr>
          <w:rFonts w:cs="Tahoma"/>
          <w:sz w:val="20"/>
        </w:rPr>
        <w:t xml:space="preserve"> realizace </w:t>
      </w:r>
      <w:r w:rsidR="001C5D66" w:rsidRPr="002326F2">
        <w:rPr>
          <w:rFonts w:cs="Tahoma"/>
          <w:sz w:val="20"/>
        </w:rPr>
        <w:t>projektu</w:t>
      </w:r>
      <w:r w:rsidRPr="002326F2">
        <w:rPr>
          <w:rFonts w:cs="Tahoma"/>
          <w:sz w:val="20"/>
        </w:rPr>
        <w:t xml:space="preserve"> </w:t>
      </w:r>
      <w:r w:rsidR="004C73C0" w:rsidRPr="002326F2">
        <w:rPr>
          <w:rFonts w:cs="Tahoma"/>
          <w:sz w:val="20"/>
        </w:rPr>
        <w:t>„</w:t>
      </w:r>
      <w:r w:rsidR="002326F2">
        <w:rPr>
          <w:rFonts w:cs="Tahoma"/>
          <w:sz w:val="20"/>
        </w:rPr>
        <w:t>V</w:t>
      </w:r>
      <w:r w:rsidR="002326F2" w:rsidRPr="002326F2">
        <w:rPr>
          <w:rFonts w:cs="Tahoma"/>
          <w:sz w:val="20"/>
        </w:rPr>
        <w:t>ýstavba a obnova</w:t>
      </w:r>
      <w:r w:rsidR="002326F2">
        <w:rPr>
          <w:rFonts w:cs="Tahoma"/>
          <w:sz w:val="20"/>
        </w:rPr>
        <w:t xml:space="preserve"> </w:t>
      </w:r>
      <w:r w:rsidR="002326F2" w:rsidRPr="002326F2">
        <w:rPr>
          <w:rFonts w:cs="Tahoma"/>
          <w:sz w:val="20"/>
        </w:rPr>
        <w:t>prvků veřejného osvětlení v centru obce a na hřbitově v Horní Lomné</w:t>
      </w:r>
      <w:r w:rsidR="00C90F8E" w:rsidRPr="002326F2">
        <w:rPr>
          <w:rFonts w:cs="Tahoma"/>
          <w:sz w:val="20"/>
        </w:rPr>
        <w:t>“</w:t>
      </w:r>
      <w:r w:rsidRPr="002326F2">
        <w:rPr>
          <w:rFonts w:cs="Tahoma"/>
          <w:sz w:val="20"/>
        </w:rPr>
        <w:t xml:space="preserve"> v rámci programu „Podpora obnovy a rozvoje ven</w:t>
      </w:r>
      <w:r w:rsidR="00493CE3" w:rsidRPr="002326F2">
        <w:rPr>
          <w:rFonts w:cs="Tahoma"/>
          <w:sz w:val="20"/>
        </w:rPr>
        <w:t>kova Moravskoslezského kraje 202</w:t>
      </w:r>
      <w:r w:rsidR="009D3547" w:rsidRPr="002326F2">
        <w:rPr>
          <w:rFonts w:cs="Tahoma"/>
          <w:sz w:val="20"/>
        </w:rPr>
        <w:t>3</w:t>
      </w:r>
      <w:r w:rsidRPr="002326F2">
        <w:rPr>
          <w:rFonts w:cs="Tahoma"/>
          <w:sz w:val="20"/>
        </w:rPr>
        <w:t>“.</w:t>
      </w:r>
    </w:p>
    <w:p w14:paraId="5A3F7E1F" w14:textId="77777777" w:rsidR="005435F1" w:rsidRPr="00C71E79" w:rsidRDefault="005435F1" w:rsidP="00C71E79">
      <w:pPr>
        <w:pStyle w:val="Nadpis1"/>
        <w:rPr>
          <w:rFonts w:cs="Tahoma"/>
        </w:rPr>
      </w:pPr>
      <w:r>
        <w:t>III.</w:t>
      </w:r>
      <w:r w:rsidR="00C71E79">
        <w:br/>
      </w:r>
      <w:r w:rsidRPr="00C71E79">
        <w:rPr>
          <w:rFonts w:cs="Tahoma"/>
        </w:rPr>
        <w:t>ZMĚNA SMLOUVY</w:t>
      </w:r>
    </w:p>
    <w:p w14:paraId="50D66133" w14:textId="77777777" w:rsidR="005435F1" w:rsidRPr="007F2DB6" w:rsidRDefault="001C5D66" w:rsidP="001A5F86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>
        <w:rPr>
          <w:rFonts w:cs="Tahoma"/>
          <w:sz w:val="20"/>
          <w:u w:val="single"/>
        </w:rPr>
        <w:t>V č</w:t>
      </w:r>
      <w:r w:rsidR="00D46C23" w:rsidRPr="007F2DB6">
        <w:rPr>
          <w:rFonts w:cs="Tahoma"/>
          <w:sz w:val="20"/>
          <w:u w:val="single"/>
        </w:rPr>
        <w:t>lánk</w:t>
      </w:r>
      <w:r>
        <w:rPr>
          <w:rFonts w:cs="Tahoma"/>
          <w:sz w:val="20"/>
          <w:u w:val="single"/>
        </w:rPr>
        <w:t>u</w:t>
      </w:r>
      <w:r w:rsidR="00D46C23" w:rsidRPr="007F2DB6">
        <w:rPr>
          <w:rFonts w:cs="Tahoma"/>
          <w:sz w:val="20"/>
          <w:u w:val="single"/>
        </w:rPr>
        <w:t xml:space="preserve"> V odst. </w:t>
      </w:r>
      <w:r w:rsidR="00BB1BF3">
        <w:rPr>
          <w:rFonts w:cs="Tahoma"/>
          <w:sz w:val="20"/>
          <w:u w:val="single"/>
        </w:rPr>
        <w:t>3</w:t>
      </w:r>
      <w:r w:rsidR="005435F1" w:rsidRPr="007F2DB6">
        <w:rPr>
          <w:rFonts w:cs="Tahoma"/>
          <w:sz w:val="20"/>
          <w:u w:val="single"/>
        </w:rPr>
        <w:t xml:space="preserve"> písm. </w:t>
      </w:r>
      <w:r w:rsidR="00D46C23" w:rsidRPr="007F2DB6">
        <w:rPr>
          <w:rFonts w:cs="Tahoma"/>
          <w:sz w:val="20"/>
          <w:u w:val="single"/>
        </w:rPr>
        <w:t>c</w:t>
      </w:r>
      <w:r w:rsidR="005435F1" w:rsidRPr="007F2DB6">
        <w:rPr>
          <w:rFonts w:cs="Tahoma"/>
          <w:sz w:val="20"/>
          <w:u w:val="single"/>
        </w:rPr>
        <w:t>) smlouvy</w:t>
      </w:r>
      <w:r w:rsidR="00FF635D">
        <w:rPr>
          <w:rFonts w:cs="Tahoma"/>
          <w:sz w:val="20"/>
          <w:u w:val="single"/>
        </w:rPr>
        <w:t xml:space="preserve"> </w:t>
      </w:r>
      <w:r w:rsidR="005435F1" w:rsidRPr="007F2DB6">
        <w:rPr>
          <w:rFonts w:cs="Tahoma"/>
          <w:sz w:val="20"/>
          <w:u w:val="single"/>
        </w:rPr>
        <w:t>se </w:t>
      </w:r>
      <w:r w:rsidR="00D46C23" w:rsidRPr="007F2DB6">
        <w:rPr>
          <w:rFonts w:cs="Tahoma"/>
          <w:sz w:val="20"/>
          <w:u w:val="single"/>
        </w:rPr>
        <w:t>text</w:t>
      </w:r>
      <w:r w:rsidR="00D46C23" w:rsidRPr="007F2DB6">
        <w:rPr>
          <w:rFonts w:cs="Tahoma"/>
          <w:sz w:val="20"/>
        </w:rPr>
        <w:t xml:space="preserve"> „nejpozději do </w:t>
      </w:r>
      <w:r w:rsidR="00116B6A">
        <w:rPr>
          <w:rFonts w:cs="Tahoma"/>
          <w:sz w:val="20"/>
        </w:rPr>
        <w:t>3</w:t>
      </w:r>
      <w:r w:rsidR="00493CE3">
        <w:rPr>
          <w:rFonts w:cs="Tahoma"/>
          <w:sz w:val="20"/>
        </w:rPr>
        <w:t>1</w:t>
      </w:r>
      <w:r w:rsidR="00D46C23" w:rsidRPr="007F2DB6">
        <w:rPr>
          <w:rFonts w:cs="Tahoma"/>
          <w:sz w:val="20"/>
        </w:rPr>
        <w:t xml:space="preserve">. </w:t>
      </w:r>
      <w:r w:rsidR="00493CE3">
        <w:rPr>
          <w:rFonts w:cs="Tahoma"/>
          <w:sz w:val="20"/>
        </w:rPr>
        <w:t>12</w:t>
      </w:r>
      <w:r w:rsidR="00D46C23" w:rsidRPr="007F2DB6">
        <w:rPr>
          <w:rFonts w:cs="Tahoma"/>
          <w:sz w:val="20"/>
        </w:rPr>
        <w:t xml:space="preserve">. </w:t>
      </w:r>
      <w:r w:rsidR="00986D05">
        <w:rPr>
          <w:rFonts w:cs="Tahoma"/>
          <w:sz w:val="20"/>
        </w:rPr>
        <w:t>20</w:t>
      </w:r>
      <w:r w:rsidR="00193371">
        <w:rPr>
          <w:rFonts w:cs="Tahoma"/>
          <w:sz w:val="20"/>
        </w:rPr>
        <w:t>2</w:t>
      </w:r>
      <w:r w:rsidR="009D3547">
        <w:rPr>
          <w:rFonts w:cs="Tahoma"/>
          <w:sz w:val="20"/>
        </w:rPr>
        <w:t>3</w:t>
      </w:r>
      <w:r w:rsidR="00D46C23" w:rsidRPr="007F2DB6">
        <w:rPr>
          <w:rFonts w:cs="Tahoma"/>
          <w:sz w:val="20"/>
        </w:rPr>
        <w:t xml:space="preserve">“ </w:t>
      </w:r>
      <w:r w:rsidR="00D46C23" w:rsidRPr="007F2DB6">
        <w:rPr>
          <w:rFonts w:cs="Tahoma"/>
          <w:sz w:val="20"/>
          <w:u w:val="single"/>
        </w:rPr>
        <w:t>nahrazuje textem</w:t>
      </w:r>
      <w:r w:rsidR="007F2DB6" w:rsidRPr="007F2DB6">
        <w:rPr>
          <w:rFonts w:cs="Tahoma"/>
          <w:sz w:val="20"/>
          <w:u w:val="single"/>
        </w:rPr>
        <w:t xml:space="preserve"> </w:t>
      </w:r>
      <w:r w:rsidR="007F2DB6" w:rsidRPr="007F2DB6">
        <w:rPr>
          <w:rFonts w:cs="Tahoma"/>
          <w:sz w:val="20"/>
        </w:rPr>
        <w:t xml:space="preserve">„nejpozději do </w:t>
      </w:r>
      <w:r w:rsidR="00FE4234">
        <w:rPr>
          <w:rFonts w:cs="Tahoma"/>
          <w:sz w:val="20"/>
        </w:rPr>
        <w:t>3</w:t>
      </w:r>
      <w:r w:rsidR="00493CE3">
        <w:rPr>
          <w:rFonts w:cs="Tahoma"/>
          <w:sz w:val="20"/>
        </w:rPr>
        <w:t>0</w:t>
      </w:r>
      <w:r w:rsidR="00F81892">
        <w:rPr>
          <w:rFonts w:cs="Tahoma"/>
          <w:sz w:val="20"/>
        </w:rPr>
        <w:t>.</w:t>
      </w:r>
      <w:r w:rsidR="00BB1BF3">
        <w:rPr>
          <w:rFonts w:cs="Tahoma"/>
          <w:sz w:val="20"/>
        </w:rPr>
        <w:t xml:space="preserve"> </w:t>
      </w:r>
      <w:r w:rsidR="00493CE3">
        <w:rPr>
          <w:rFonts w:cs="Tahoma"/>
          <w:sz w:val="20"/>
        </w:rPr>
        <w:t>6</w:t>
      </w:r>
      <w:r w:rsidR="00986D05">
        <w:rPr>
          <w:rFonts w:cs="Tahoma"/>
          <w:sz w:val="20"/>
        </w:rPr>
        <w:t>. 202</w:t>
      </w:r>
      <w:r w:rsidR="009D3547">
        <w:rPr>
          <w:rFonts w:cs="Tahoma"/>
          <w:sz w:val="20"/>
        </w:rPr>
        <w:t>4</w:t>
      </w:r>
      <w:r w:rsidR="007F2DB6" w:rsidRPr="007F2DB6">
        <w:rPr>
          <w:rFonts w:cs="Tahoma"/>
          <w:sz w:val="20"/>
        </w:rPr>
        <w:t>“</w:t>
      </w:r>
      <w:r w:rsidR="00EA1DA1">
        <w:rPr>
          <w:rFonts w:cs="Tahoma"/>
          <w:sz w:val="20"/>
        </w:rPr>
        <w:t>.</w:t>
      </w:r>
    </w:p>
    <w:p w14:paraId="4B5BB79F" w14:textId="77777777" w:rsidR="005435F1" w:rsidRDefault="005435F1" w:rsidP="007A6F45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  <w:u w:val="single"/>
        </w:rPr>
      </w:pPr>
      <w:r>
        <w:rPr>
          <w:rFonts w:cs="Tahoma"/>
          <w:sz w:val="20"/>
          <w:u w:val="single"/>
        </w:rPr>
        <w:t xml:space="preserve">V článku V odst. </w:t>
      </w:r>
      <w:r w:rsidR="007F2DB6">
        <w:rPr>
          <w:rFonts w:cs="Tahoma"/>
          <w:sz w:val="20"/>
          <w:u w:val="single"/>
        </w:rPr>
        <w:t>3</w:t>
      </w:r>
      <w:r>
        <w:rPr>
          <w:rFonts w:cs="Tahoma"/>
          <w:sz w:val="20"/>
          <w:u w:val="single"/>
        </w:rPr>
        <w:t xml:space="preserve"> písm. </w:t>
      </w:r>
      <w:r w:rsidR="007F2DB6">
        <w:rPr>
          <w:rFonts w:cs="Tahoma"/>
          <w:sz w:val="20"/>
          <w:u w:val="single"/>
        </w:rPr>
        <w:t>g</w:t>
      </w:r>
      <w:r>
        <w:rPr>
          <w:rFonts w:cs="Tahoma"/>
          <w:sz w:val="20"/>
          <w:u w:val="single"/>
        </w:rPr>
        <w:t>) smlouvy</w:t>
      </w:r>
      <w:r w:rsidR="00193371">
        <w:rPr>
          <w:rFonts w:cs="Tahoma"/>
          <w:sz w:val="20"/>
          <w:u w:val="single"/>
        </w:rPr>
        <w:t xml:space="preserve"> </w:t>
      </w:r>
      <w:r>
        <w:rPr>
          <w:rFonts w:cs="Tahoma"/>
          <w:sz w:val="20"/>
          <w:u w:val="single"/>
        </w:rPr>
        <w:t>se text</w:t>
      </w:r>
      <w:r w:rsidRPr="00A845BC">
        <w:rPr>
          <w:rFonts w:cs="Tahoma"/>
          <w:sz w:val="20"/>
        </w:rPr>
        <w:t xml:space="preserve"> </w:t>
      </w:r>
      <w:r w:rsidR="00C71E79">
        <w:rPr>
          <w:rFonts w:cs="Tahoma"/>
          <w:sz w:val="20"/>
        </w:rPr>
        <w:t>„nejpozději do </w:t>
      </w:r>
      <w:r w:rsidR="00493CE3">
        <w:rPr>
          <w:rFonts w:cs="Tahoma"/>
          <w:sz w:val="20"/>
        </w:rPr>
        <w:t>2</w:t>
      </w:r>
      <w:r w:rsidR="009D3547">
        <w:rPr>
          <w:rFonts w:cs="Tahoma"/>
          <w:sz w:val="20"/>
        </w:rPr>
        <w:t>2.</w:t>
      </w:r>
      <w:r w:rsidR="00C71E79" w:rsidRPr="007F2DB6">
        <w:rPr>
          <w:rFonts w:cs="Tahoma"/>
          <w:sz w:val="20"/>
        </w:rPr>
        <w:t> </w:t>
      </w:r>
      <w:r w:rsidR="00493CE3">
        <w:rPr>
          <w:rFonts w:cs="Tahoma"/>
          <w:sz w:val="20"/>
        </w:rPr>
        <w:t>1</w:t>
      </w:r>
      <w:r w:rsidRPr="007F2DB6">
        <w:rPr>
          <w:rFonts w:cs="Tahoma"/>
          <w:sz w:val="20"/>
        </w:rPr>
        <w:t>. 20</w:t>
      </w:r>
      <w:r w:rsidR="00986D05">
        <w:rPr>
          <w:rFonts w:cs="Tahoma"/>
          <w:sz w:val="20"/>
        </w:rPr>
        <w:t>2</w:t>
      </w:r>
      <w:r w:rsidR="009D3547">
        <w:rPr>
          <w:rFonts w:cs="Tahoma"/>
          <w:sz w:val="20"/>
        </w:rPr>
        <w:t>4</w:t>
      </w:r>
      <w:r>
        <w:rPr>
          <w:rFonts w:cs="Tahoma"/>
          <w:sz w:val="20"/>
        </w:rPr>
        <w:t xml:space="preserve">“ </w:t>
      </w:r>
      <w:r>
        <w:rPr>
          <w:rFonts w:cs="Tahoma"/>
          <w:sz w:val="20"/>
          <w:u w:val="single"/>
        </w:rPr>
        <w:t>nahrazuje textem</w:t>
      </w:r>
      <w:r>
        <w:rPr>
          <w:rFonts w:cs="Tahoma"/>
          <w:sz w:val="20"/>
        </w:rPr>
        <w:t xml:space="preserve"> „nejpozději do </w:t>
      </w:r>
      <w:r w:rsidR="00707EE3">
        <w:rPr>
          <w:rFonts w:cs="Tahoma"/>
          <w:sz w:val="20"/>
        </w:rPr>
        <w:t>31</w:t>
      </w:r>
      <w:r w:rsidR="00F81892">
        <w:rPr>
          <w:rFonts w:cs="Tahoma"/>
          <w:sz w:val="20"/>
        </w:rPr>
        <w:t>.</w:t>
      </w:r>
      <w:r w:rsidR="005F08E1">
        <w:rPr>
          <w:rFonts w:cs="Tahoma"/>
          <w:sz w:val="20"/>
        </w:rPr>
        <w:t xml:space="preserve"> </w:t>
      </w:r>
      <w:r w:rsidR="00493CE3">
        <w:rPr>
          <w:rFonts w:cs="Tahoma"/>
          <w:sz w:val="20"/>
        </w:rPr>
        <w:t>7</w:t>
      </w:r>
      <w:r w:rsidR="005F08E1">
        <w:rPr>
          <w:rFonts w:cs="Tahoma"/>
          <w:sz w:val="20"/>
        </w:rPr>
        <w:t>.</w:t>
      </w:r>
      <w:r w:rsidR="00F81892">
        <w:rPr>
          <w:rFonts w:cs="Tahoma"/>
          <w:sz w:val="20"/>
        </w:rPr>
        <w:t xml:space="preserve"> 20</w:t>
      </w:r>
      <w:r w:rsidR="00986D05">
        <w:rPr>
          <w:rFonts w:cs="Tahoma"/>
          <w:sz w:val="20"/>
        </w:rPr>
        <w:t>2</w:t>
      </w:r>
      <w:r w:rsidR="009D3547">
        <w:rPr>
          <w:rFonts w:cs="Tahoma"/>
          <w:sz w:val="20"/>
        </w:rPr>
        <w:t>4</w:t>
      </w:r>
      <w:r>
        <w:rPr>
          <w:rFonts w:cs="Tahoma"/>
          <w:sz w:val="20"/>
        </w:rPr>
        <w:t>“</w:t>
      </w:r>
      <w:r w:rsidR="00EA1DA1">
        <w:rPr>
          <w:rFonts w:cs="Tahoma"/>
          <w:sz w:val="20"/>
        </w:rPr>
        <w:t>.</w:t>
      </w:r>
    </w:p>
    <w:p w14:paraId="18A01D4A" w14:textId="77777777" w:rsidR="005435F1" w:rsidRDefault="005435F1" w:rsidP="007A6F45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  <w:u w:val="single"/>
        </w:rPr>
      </w:pPr>
      <w:r>
        <w:rPr>
          <w:rFonts w:cs="Tahoma"/>
          <w:sz w:val="20"/>
          <w:u w:val="single"/>
        </w:rPr>
        <w:t>Článek VI odst. 1 písm. a) smlouvy</w:t>
      </w:r>
      <w:r w:rsidR="00193371">
        <w:rPr>
          <w:rFonts w:cs="Tahoma"/>
          <w:sz w:val="20"/>
          <w:u w:val="single"/>
        </w:rPr>
        <w:t xml:space="preserve"> </w:t>
      </w:r>
      <w:r>
        <w:rPr>
          <w:rFonts w:cs="Tahoma"/>
          <w:sz w:val="20"/>
          <w:u w:val="single"/>
        </w:rPr>
        <w:t>se nahrazuje takto:</w:t>
      </w:r>
    </w:p>
    <w:p w14:paraId="51906125" w14:textId="1088AA9E" w:rsidR="004606E4" w:rsidRDefault="00C71E79" w:rsidP="00E954F7">
      <w:pPr>
        <w:pStyle w:val="Zkladntextodsazen2"/>
        <w:tabs>
          <w:tab w:val="clear" w:pos="0"/>
        </w:tabs>
        <w:ind w:left="357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„vznikl a </w:t>
      </w:r>
      <w:r w:rsidR="005435F1">
        <w:rPr>
          <w:rFonts w:ascii="Tahoma" w:hAnsi="Tahoma" w:cs="Tahoma"/>
          <w:sz w:val="20"/>
        </w:rPr>
        <w:t>byl příjemcem uhrazen v období real</w:t>
      </w:r>
      <w:r>
        <w:rPr>
          <w:rFonts w:ascii="Tahoma" w:hAnsi="Tahoma" w:cs="Tahoma"/>
          <w:sz w:val="20"/>
        </w:rPr>
        <w:t>izace projektu, tj. v období od </w:t>
      </w:r>
      <w:r w:rsidR="00721609" w:rsidRPr="00F81892">
        <w:rPr>
          <w:rFonts w:ascii="Tahoma" w:hAnsi="Tahoma" w:cs="Tahoma"/>
          <w:sz w:val="20"/>
        </w:rPr>
        <w:t>1</w:t>
      </w:r>
      <w:r w:rsidR="005435F1" w:rsidRPr="00F81892">
        <w:rPr>
          <w:rFonts w:ascii="Tahoma" w:hAnsi="Tahoma" w:cs="Tahoma"/>
          <w:sz w:val="20"/>
        </w:rPr>
        <w:t>.</w:t>
      </w:r>
      <w:r w:rsidRPr="00F81892">
        <w:rPr>
          <w:rFonts w:ascii="Tahoma" w:hAnsi="Tahoma" w:cs="Tahoma"/>
          <w:sz w:val="20"/>
        </w:rPr>
        <w:t> </w:t>
      </w:r>
      <w:r w:rsidR="00FF6117" w:rsidRPr="00F81892">
        <w:rPr>
          <w:rFonts w:ascii="Tahoma" w:hAnsi="Tahoma" w:cs="Tahoma"/>
          <w:sz w:val="20"/>
        </w:rPr>
        <w:t>1</w:t>
      </w:r>
      <w:r w:rsidR="005435F1" w:rsidRPr="00F81892">
        <w:rPr>
          <w:rFonts w:ascii="Tahoma" w:hAnsi="Tahoma" w:cs="Tahoma"/>
          <w:sz w:val="20"/>
        </w:rPr>
        <w:t>.</w:t>
      </w:r>
      <w:r w:rsidRPr="00F81892">
        <w:rPr>
          <w:rFonts w:ascii="Tahoma" w:hAnsi="Tahoma" w:cs="Tahoma"/>
          <w:sz w:val="20"/>
        </w:rPr>
        <w:t> </w:t>
      </w:r>
      <w:r w:rsidR="005435F1" w:rsidRPr="00F81892">
        <w:rPr>
          <w:rFonts w:ascii="Tahoma" w:hAnsi="Tahoma" w:cs="Tahoma"/>
          <w:sz w:val="20"/>
        </w:rPr>
        <w:t>20</w:t>
      </w:r>
      <w:r w:rsidR="00182932">
        <w:rPr>
          <w:rFonts w:ascii="Tahoma" w:hAnsi="Tahoma" w:cs="Tahoma"/>
          <w:sz w:val="20"/>
        </w:rPr>
        <w:t>2</w:t>
      </w:r>
      <w:r w:rsidR="00D45FF3">
        <w:rPr>
          <w:rFonts w:ascii="Tahoma" w:hAnsi="Tahoma" w:cs="Tahoma"/>
          <w:sz w:val="20"/>
        </w:rPr>
        <w:t>3</w:t>
      </w:r>
      <w:r w:rsidR="005435F1" w:rsidRPr="00F81892">
        <w:rPr>
          <w:rFonts w:ascii="Tahoma" w:hAnsi="Tahoma" w:cs="Tahoma"/>
          <w:sz w:val="20"/>
        </w:rPr>
        <w:t xml:space="preserve"> do</w:t>
      </w:r>
      <w:r w:rsidRPr="00F81892">
        <w:rPr>
          <w:rFonts w:ascii="Tahoma" w:hAnsi="Tahoma" w:cs="Tahoma"/>
          <w:sz w:val="20"/>
        </w:rPr>
        <w:t> </w:t>
      </w:r>
      <w:r w:rsidR="005435F1" w:rsidRPr="00F81892">
        <w:rPr>
          <w:rFonts w:ascii="Tahoma" w:hAnsi="Tahoma" w:cs="Tahoma"/>
          <w:sz w:val="20"/>
        </w:rPr>
        <w:t>3</w:t>
      </w:r>
      <w:r w:rsidR="00493CE3">
        <w:rPr>
          <w:rFonts w:ascii="Tahoma" w:hAnsi="Tahoma" w:cs="Tahoma"/>
          <w:sz w:val="20"/>
        </w:rPr>
        <w:t>0</w:t>
      </w:r>
      <w:r w:rsidR="005435F1" w:rsidRPr="00F81892">
        <w:rPr>
          <w:rFonts w:ascii="Tahoma" w:hAnsi="Tahoma" w:cs="Tahoma"/>
          <w:sz w:val="20"/>
        </w:rPr>
        <w:t>. </w:t>
      </w:r>
      <w:r w:rsidR="00493CE3">
        <w:rPr>
          <w:rFonts w:ascii="Tahoma" w:hAnsi="Tahoma" w:cs="Tahoma"/>
          <w:sz w:val="20"/>
        </w:rPr>
        <w:t>6</w:t>
      </w:r>
      <w:r w:rsidR="00986D05">
        <w:rPr>
          <w:rFonts w:ascii="Tahoma" w:hAnsi="Tahoma" w:cs="Tahoma"/>
          <w:sz w:val="20"/>
        </w:rPr>
        <w:t>. 202</w:t>
      </w:r>
      <w:r w:rsidR="009D3547">
        <w:rPr>
          <w:rFonts w:ascii="Tahoma" w:hAnsi="Tahoma" w:cs="Tahoma"/>
          <w:sz w:val="20"/>
        </w:rPr>
        <w:t>4</w:t>
      </w:r>
      <w:r w:rsidR="005435F1" w:rsidRPr="00F81892">
        <w:rPr>
          <w:rFonts w:ascii="Tahoma" w:hAnsi="Tahoma" w:cs="Tahoma"/>
          <w:sz w:val="20"/>
        </w:rPr>
        <w:t>,“</w:t>
      </w:r>
      <w:r w:rsidR="00DB08D1">
        <w:rPr>
          <w:rFonts w:ascii="Tahoma" w:hAnsi="Tahoma" w:cs="Tahoma"/>
          <w:sz w:val="20"/>
        </w:rPr>
        <w:t>.</w:t>
      </w:r>
    </w:p>
    <w:p w14:paraId="2AEBAA4D" w14:textId="77777777" w:rsidR="004606E4" w:rsidRPr="00C12436" w:rsidRDefault="004606E4" w:rsidP="004606E4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5713DE">
        <w:rPr>
          <w:rFonts w:cs="Tahoma"/>
          <w:sz w:val="20"/>
          <w:u w:val="single"/>
        </w:rPr>
        <w:t xml:space="preserve">Do článku V odst. 3 smlouvy se vkládá nové písm. </w:t>
      </w:r>
      <w:r w:rsidRPr="00351E5E">
        <w:rPr>
          <w:rFonts w:cs="Tahoma"/>
          <w:sz w:val="20"/>
          <w:u w:val="single"/>
        </w:rPr>
        <w:t>q)</w:t>
      </w:r>
      <w:r w:rsidRPr="005713DE">
        <w:rPr>
          <w:rFonts w:cs="Tahoma"/>
          <w:sz w:val="20"/>
          <w:u w:val="single"/>
        </w:rPr>
        <w:t>:</w:t>
      </w:r>
    </w:p>
    <w:p w14:paraId="2DF107FE" w14:textId="66062AF7" w:rsidR="004606E4" w:rsidRDefault="004606E4" w:rsidP="004606E4">
      <w:pPr>
        <w:pStyle w:val="Zkladntext3"/>
        <w:keepLines/>
        <w:spacing w:before="120"/>
        <w:ind w:left="357"/>
        <w:jc w:val="both"/>
        <w:rPr>
          <w:rFonts w:cs="Tahoma"/>
          <w:sz w:val="20"/>
        </w:rPr>
      </w:pPr>
      <w:r w:rsidRPr="005713DE">
        <w:rPr>
          <w:rFonts w:cs="Tahoma"/>
          <w:sz w:val="20"/>
        </w:rPr>
        <w:t>„předložit poskytovateli průběžné vyúčtování realizace pr</w:t>
      </w:r>
      <w:r>
        <w:rPr>
          <w:rFonts w:cs="Tahoma"/>
          <w:sz w:val="20"/>
        </w:rPr>
        <w:t>ojektu zpracované k 31. 12. 202</w:t>
      </w:r>
      <w:r w:rsidR="009D3547">
        <w:rPr>
          <w:rFonts w:cs="Tahoma"/>
          <w:sz w:val="20"/>
        </w:rPr>
        <w:t>3</w:t>
      </w:r>
      <w:r w:rsidRPr="005713DE">
        <w:rPr>
          <w:rFonts w:cs="Tahoma"/>
          <w:sz w:val="20"/>
        </w:rPr>
        <w:t xml:space="preserve"> nejpozději do </w:t>
      </w:r>
      <w:r w:rsidR="00DA51AF">
        <w:rPr>
          <w:rFonts w:cs="Tahoma"/>
          <w:sz w:val="20"/>
        </w:rPr>
        <w:t>2</w:t>
      </w:r>
      <w:r w:rsidR="009D3547">
        <w:rPr>
          <w:rFonts w:cs="Tahoma"/>
          <w:sz w:val="20"/>
        </w:rPr>
        <w:t>2</w:t>
      </w:r>
      <w:r w:rsidRPr="005713DE">
        <w:rPr>
          <w:rFonts w:cs="Tahoma"/>
          <w:sz w:val="20"/>
        </w:rPr>
        <w:t>. 1. následujícího kalendářního roku. Průběžné vyúčtování se považuje za předložené poskytovateli dnem jeho předání k přepravě provozovateli poštovních služeb</w:t>
      </w:r>
      <w:r w:rsidR="00351E5E">
        <w:rPr>
          <w:rFonts w:cs="Tahoma"/>
          <w:sz w:val="20"/>
        </w:rPr>
        <w:t>,</w:t>
      </w:r>
      <w:r w:rsidRPr="005713DE">
        <w:rPr>
          <w:rFonts w:cs="Tahoma"/>
          <w:sz w:val="20"/>
        </w:rPr>
        <w:t xml:space="preserve"> podáním na podatelně krajského úřadu</w:t>
      </w:r>
      <w:r w:rsidR="00351E5E" w:rsidRPr="00351E5E">
        <w:rPr>
          <w:rFonts w:ascii="Times New Roman" w:hAnsi="Times New Roman" w:cs="Tahoma"/>
          <w:sz w:val="20"/>
          <w:szCs w:val="24"/>
        </w:rPr>
        <w:t xml:space="preserve"> </w:t>
      </w:r>
      <w:r w:rsidR="00351E5E" w:rsidRPr="00351E5E">
        <w:rPr>
          <w:rFonts w:cs="Tahoma"/>
          <w:sz w:val="20"/>
        </w:rPr>
        <w:t>nebo dodáním do datové schránky poskytovatele</w:t>
      </w:r>
      <w:r w:rsidRPr="005713DE">
        <w:rPr>
          <w:rFonts w:cs="Tahoma"/>
          <w:sz w:val="20"/>
        </w:rPr>
        <w:t>,“.</w:t>
      </w:r>
    </w:p>
    <w:p w14:paraId="12CC61B6" w14:textId="77777777" w:rsidR="004606E4" w:rsidRPr="00C12436" w:rsidRDefault="004606E4" w:rsidP="004606E4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5713DE">
        <w:rPr>
          <w:rFonts w:cs="Tahoma"/>
          <w:sz w:val="20"/>
          <w:u w:val="single"/>
        </w:rPr>
        <w:t xml:space="preserve">Do článku V odst. 3 smlouvy se vkládá nové písm. </w:t>
      </w:r>
      <w:r w:rsidRPr="00351E5E">
        <w:rPr>
          <w:rFonts w:cs="Tahoma"/>
          <w:sz w:val="20"/>
          <w:u w:val="single"/>
        </w:rPr>
        <w:t>r)</w:t>
      </w:r>
      <w:r w:rsidRPr="005713DE">
        <w:rPr>
          <w:rFonts w:cs="Tahoma"/>
          <w:sz w:val="20"/>
          <w:u w:val="single"/>
        </w:rPr>
        <w:t>:</w:t>
      </w:r>
    </w:p>
    <w:p w14:paraId="45CD2CB4" w14:textId="77777777" w:rsidR="004606E4" w:rsidRDefault="004606E4" w:rsidP="004606E4">
      <w:pPr>
        <w:pStyle w:val="Zkladntext3"/>
        <w:keepLines/>
        <w:spacing w:before="120"/>
        <w:ind w:left="357"/>
        <w:jc w:val="both"/>
        <w:rPr>
          <w:rFonts w:cs="Tahoma"/>
          <w:sz w:val="20"/>
        </w:rPr>
      </w:pPr>
      <w:r w:rsidRPr="005713DE">
        <w:rPr>
          <w:rFonts w:cs="Tahoma"/>
          <w:sz w:val="20"/>
        </w:rPr>
        <w:lastRenderedPageBreak/>
        <w:t xml:space="preserve">„předložit poskytovateli průběžné vyúčtování dle písm. </w:t>
      </w:r>
      <w:r w:rsidRPr="00351E5E">
        <w:rPr>
          <w:rFonts w:cs="Tahoma"/>
          <w:sz w:val="20"/>
        </w:rPr>
        <w:t>q</w:t>
      </w:r>
      <w:r w:rsidRPr="005713DE">
        <w:rPr>
          <w:rFonts w:cs="Tahoma"/>
          <w:sz w:val="20"/>
        </w:rPr>
        <w:t>) tohoto odstavce smlouvy, které obsahuje popis postupu prací na projektu a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vyúčtování.“</w:t>
      </w:r>
    </w:p>
    <w:p w14:paraId="6B38C7F6" w14:textId="15AB2F15" w:rsidR="004606E4" w:rsidRPr="00C31AED" w:rsidRDefault="004606E4" w:rsidP="004606E4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5713DE">
        <w:rPr>
          <w:rFonts w:cs="Tahoma"/>
          <w:sz w:val="20"/>
          <w:u w:val="single"/>
        </w:rPr>
        <w:t>Článek V odst. 4 smlouvy se nahrazuje takto:</w:t>
      </w:r>
    </w:p>
    <w:p w14:paraId="7C5C08A6" w14:textId="77777777" w:rsidR="00351E5E" w:rsidRDefault="00351E5E" w:rsidP="00351E5E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„Porušení podmínek uvedených v odst. 3 písm. </w:t>
      </w:r>
      <w:r>
        <w:rPr>
          <w:rFonts w:ascii="Tahoma" w:hAnsi="Tahoma" w:cs="Tahoma"/>
          <w:b w:val="0"/>
          <w:color w:val="000000"/>
          <w:sz w:val="20"/>
          <w:szCs w:val="20"/>
        </w:rPr>
        <w:t>g), h), k), n), o), p), q) a r)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je považováno za porušení méně závažné ve smyslu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>. § 10a odst. 6 zákona č. 250/2000 Sb. Odvod za tato porušení rozpočtové kázně se stanoví následujícím způsobem:</w:t>
      </w:r>
    </w:p>
    <w:p w14:paraId="71C4B1E0" w14:textId="77777777" w:rsidR="00351E5E" w:rsidRDefault="00351E5E" w:rsidP="00351E5E">
      <w:pPr>
        <w:numPr>
          <w:ilvl w:val="1"/>
          <w:numId w:val="23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Předložení vyúčtování podle odst. 3 písm. g)</w:t>
      </w:r>
      <w:r>
        <w:rPr>
          <w:rFonts w:ascii="Tahoma" w:hAnsi="Tahoma" w:cs="Tahoma"/>
          <w:bCs/>
          <w:i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</w:rPr>
        <w:t xml:space="preserve">a q) </w:t>
      </w:r>
      <w:r>
        <w:rPr>
          <w:rFonts w:ascii="Tahoma" w:hAnsi="Tahoma" w:cs="Tahoma"/>
          <w:bCs/>
          <w:sz w:val="20"/>
          <w:szCs w:val="20"/>
        </w:rPr>
        <w:t>po stanovené lhůtě:</w:t>
      </w:r>
    </w:p>
    <w:p w14:paraId="21E8DC08" w14:textId="77777777" w:rsidR="00351E5E" w:rsidRDefault="00351E5E" w:rsidP="00351E5E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do 7 kalendářních dnů</w:t>
      </w:r>
      <w:r>
        <w:rPr>
          <w:rFonts w:ascii="Tahoma" w:hAnsi="Tahoma" w:cs="Tahoma"/>
          <w:bCs/>
          <w:sz w:val="20"/>
        </w:rPr>
        <w:tab/>
        <w:t>1.500 Kč,</w:t>
      </w:r>
    </w:p>
    <w:p w14:paraId="7D4DE9E8" w14:textId="77777777" w:rsidR="00351E5E" w:rsidRDefault="00351E5E" w:rsidP="00351E5E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od 8 do 15 kalendářních dnů</w:t>
      </w:r>
      <w:r>
        <w:rPr>
          <w:rFonts w:ascii="Tahoma" w:hAnsi="Tahoma" w:cs="Tahoma"/>
          <w:bCs/>
          <w:sz w:val="20"/>
        </w:rPr>
        <w:tab/>
        <w:t>3.000 Kč,</w:t>
      </w:r>
    </w:p>
    <w:p w14:paraId="311362AB" w14:textId="77777777" w:rsidR="00351E5E" w:rsidRDefault="00351E5E" w:rsidP="00351E5E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od 16 do 30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>5.000 Kč</w:t>
      </w:r>
      <w:r>
        <w:rPr>
          <w:rFonts w:ascii="Tahoma" w:hAnsi="Tahoma" w:cs="Tahoma"/>
          <w:bCs/>
          <w:sz w:val="20"/>
        </w:rPr>
        <w:t>,</w:t>
      </w:r>
    </w:p>
    <w:p w14:paraId="4FBCF77D" w14:textId="77777777" w:rsidR="00351E5E" w:rsidRPr="00123F93" w:rsidRDefault="00351E5E" w:rsidP="00351E5E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965647">
        <w:rPr>
          <w:rFonts w:ascii="Tahoma" w:hAnsi="Tahoma" w:cs="Tahoma"/>
          <w:bCs/>
          <w:color w:val="000000"/>
          <w:sz w:val="20"/>
          <w:szCs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  <w:szCs w:val="20"/>
        </w:rPr>
        <w:t>r</w:t>
      </w:r>
      <w:r w:rsidRPr="00965647">
        <w:rPr>
          <w:rFonts w:ascii="Tahoma" w:hAnsi="Tahoma" w:cs="Tahoma"/>
          <w:bCs/>
          <w:color w:val="000000"/>
          <w:sz w:val="20"/>
          <w:szCs w:val="20"/>
        </w:rPr>
        <w:t xml:space="preserve">) spočívající ve formálních nedostatcích </w:t>
      </w:r>
      <w:r>
        <w:rPr>
          <w:rFonts w:ascii="Tahoma" w:hAnsi="Tahoma" w:cs="Tahoma"/>
          <w:bCs/>
          <w:color w:val="000000"/>
          <w:sz w:val="20"/>
          <w:szCs w:val="20"/>
        </w:rPr>
        <w:t>průběž</w:t>
      </w:r>
      <w:r w:rsidRPr="00965647">
        <w:rPr>
          <w:rFonts w:ascii="Tahoma" w:hAnsi="Tahoma" w:cs="Tahoma"/>
          <w:bCs/>
          <w:color w:val="000000"/>
          <w:sz w:val="20"/>
          <w:szCs w:val="20"/>
        </w:rPr>
        <w:t>ného vyúčtování</w:t>
      </w:r>
      <w:r w:rsidRPr="00965647">
        <w:rPr>
          <w:rFonts w:ascii="Tahoma" w:hAnsi="Tahoma" w:cs="Tahoma"/>
          <w:bCs/>
          <w:color w:val="000000"/>
          <w:sz w:val="20"/>
          <w:szCs w:val="20"/>
        </w:rPr>
        <w:tab/>
        <w:t>10 % poskytnuté dotace,</w:t>
      </w:r>
    </w:p>
    <w:p w14:paraId="1F6F472F" w14:textId="77777777" w:rsidR="00351E5E" w:rsidRDefault="00351E5E" w:rsidP="00351E5E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  <w:szCs w:val="20"/>
        </w:rPr>
        <w:t>h) spočívající ve formálních nedostatcích závěrečného vyúčtování</w:t>
      </w:r>
      <w:r>
        <w:rPr>
          <w:rFonts w:ascii="Tahoma" w:hAnsi="Tahoma" w:cs="Tahoma"/>
          <w:bCs/>
          <w:color w:val="000000"/>
          <w:sz w:val="20"/>
          <w:szCs w:val="20"/>
        </w:rPr>
        <w:tab/>
        <w:t>10 % poskytnuté dotace,</w:t>
      </w:r>
    </w:p>
    <w:p w14:paraId="0B0AA893" w14:textId="77777777" w:rsidR="00351E5E" w:rsidRDefault="00351E5E" w:rsidP="00351E5E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Porušení podmínky stanovené v odst. 3 písm. k)</w:t>
      </w:r>
      <w:r>
        <w:rPr>
          <w:rFonts w:ascii="Tahoma" w:hAnsi="Tahoma" w:cs="Tahoma"/>
          <w:bCs/>
          <w:color w:val="000000"/>
          <w:sz w:val="20"/>
          <w:szCs w:val="20"/>
        </w:rPr>
        <w:tab/>
        <w:t>5 % poskytnuté dotace,</w:t>
      </w:r>
    </w:p>
    <w:p w14:paraId="32F1C25B" w14:textId="77777777" w:rsidR="00351E5E" w:rsidRDefault="00351E5E" w:rsidP="00351E5E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Porušení podmínky stanovené v odst. 3 písm. n)</w:t>
      </w:r>
      <w:r>
        <w:rPr>
          <w:rFonts w:ascii="Tahoma" w:hAnsi="Tahoma" w:cs="Tahoma"/>
          <w:bCs/>
          <w:color w:val="000000"/>
          <w:sz w:val="20"/>
          <w:szCs w:val="20"/>
        </w:rPr>
        <w:tab/>
        <w:t>2 % poskytnuté dotace,</w:t>
      </w:r>
    </w:p>
    <w:p w14:paraId="7FB9E450" w14:textId="77777777" w:rsidR="00351E5E" w:rsidRDefault="00351E5E" w:rsidP="00351E5E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Porušení podmínky stanovené v odst. 3 písm. o)</w:t>
      </w:r>
      <w:r>
        <w:rPr>
          <w:rFonts w:ascii="Tahoma" w:hAnsi="Tahoma" w:cs="Tahoma"/>
          <w:bCs/>
          <w:color w:val="000000"/>
          <w:sz w:val="20"/>
          <w:szCs w:val="20"/>
        </w:rPr>
        <w:tab/>
        <w:t>10 % poskytnuté dotace,</w:t>
      </w:r>
    </w:p>
    <w:p w14:paraId="1978C74D" w14:textId="77777777" w:rsidR="00351E5E" w:rsidRDefault="00351E5E" w:rsidP="00351E5E">
      <w:pPr>
        <w:numPr>
          <w:ilvl w:val="1"/>
          <w:numId w:val="23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351E5E">
        <w:rPr>
          <w:rFonts w:ascii="Tahoma" w:hAnsi="Tahoma" w:cs="Tahoma"/>
          <w:bCs/>
          <w:color w:val="000000"/>
          <w:sz w:val="20"/>
          <w:szCs w:val="20"/>
        </w:rPr>
        <w:t>Porušení každé podmínky, na niž se odkazuje v odst. 3 písm. p)</w:t>
      </w:r>
      <w:r w:rsidRPr="00351E5E">
        <w:rPr>
          <w:rFonts w:ascii="Tahoma" w:hAnsi="Tahoma" w:cs="Tahoma"/>
          <w:bCs/>
          <w:color w:val="000000"/>
          <w:sz w:val="20"/>
          <w:szCs w:val="20"/>
        </w:rPr>
        <w:tab/>
        <w:t>5 % poskytnuté dotace.“</w:t>
      </w:r>
    </w:p>
    <w:p w14:paraId="59FF6928" w14:textId="77777777" w:rsidR="005435F1" w:rsidRPr="00C71E79" w:rsidRDefault="005435F1" w:rsidP="00C71E79">
      <w:pPr>
        <w:pStyle w:val="Nadpis1"/>
        <w:rPr>
          <w:rFonts w:cs="Tahoma"/>
          <w:szCs w:val="20"/>
        </w:rPr>
      </w:pPr>
      <w:r>
        <w:t>IV</w:t>
      </w:r>
      <w:r>
        <w:rPr>
          <w:szCs w:val="20"/>
        </w:rPr>
        <w:t>.</w:t>
      </w:r>
      <w:r w:rsidR="00C71E79">
        <w:rPr>
          <w:szCs w:val="20"/>
        </w:rPr>
        <w:br/>
      </w:r>
      <w:r w:rsidRPr="00C71E79">
        <w:rPr>
          <w:rFonts w:cs="Tahoma"/>
        </w:rPr>
        <w:t>ZÁVĚREČNÁ USTANOVENÍ</w:t>
      </w:r>
    </w:p>
    <w:p w14:paraId="3671FD85" w14:textId="77777777" w:rsidR="005435F1" w:rsidRPr="007A6F45" w:rsidRDefault="005435F1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7A6F45">
        <w:rPr>
          <w:rFonts w:cs="Tahoma"/>
          <w:sz w:val="20"/>
        </w:rPr>
        <w:t>Ustanovení smlouvy</w:t>
      </w:r>
      <w:r w:rsidR="00193371">
        <w:rPr>
          <w:rFonts w:cs="Tahoma"/>
          <w:sz w:val="20"/>
        </w:rPr>
        <w:t xml:space="preserve"> tím</w:t>
      </w:r>
      <w:r w:rsidRPr="007A6F45">
        <w:rPr>
          <w:rFonts w:cs="Tahoma"/>
          <w:sz w:val="20"/>
        </w:rPr>
        <w:t>to dodatkem neupravená zůstávají v platnosti beze změny.</w:t>
      </w:r>
    </w:p>
    <w:p w14:paraId="4E17B6ED" w14:textId="77777777" w:rsidR="005435F1" w:rsidRPr="007A6F45" w:rsidRDefault="005435F1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7A6F45">
        <w:rPr>
          <w:rFonts w:cs="Tahoma"/>
          <w:sz w:val="20"/>
        </w:rPr>
        <w:t xml:space="preserve">Tento dodatek je vyhotoven ve třech stejnopisech s platností originálu, podepsaných oprávněnými zástupci smluvních stran, z nichž poskytovatel </w:t>
      </w:r>
      <w:proofErr w:type="gramStart"/>
      <w:r w:rsidRPr="007A6F45">
        <w:rPr>
          <w:rFonts w:cs="Tahoma"/>
          <w:sz w:val="20"/>
        </w:rPr>
        <w:t>obdrží</w:t>
      </w:r>
      <w:proofErr w:type="gramEnd"/>
      <w:r w:rsidRPr="007A6F45">
        <w:rPr>
          <w:rFonts w:cs="Tahoma"/>
          <w:sz w:val="20"/>
        </w:rPr>
        <w:t xml:space="preserve"> </w:t>
      </w:r>
      <w:r w:rsidR="006E55D3">
        <w:rPr>
          <w:rFonts w:cs="Tahoma"/>
          <w:sz w:val="20"/>
        </w:rPr>
        <w:t>dvě</w:t>
      </w:r>
      <w:r w:rsidRPr="007A6F45">
        <w:rPr>
          <w:rFonts w:cs="Tahoma"/>
          <w:sz w:val="20"/>
        </w:rPr>
        <w:t xml:space="preserve"> vyhotovení a příjemce jedno vyhotovení.</w:t>
      </w:r>
    </w:p>
    <w:p w14:paraId="7ED1733E" w14:textId="77777777" w:rsidR="005435F1" w:rsidRDefault="005435F1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7A6F45">
        <w:rPr>
          <w:rFonts w:cs="Tahoma"/>
          <w:sz w:val="20"/>
        </w:rPr>
        <w:t>Tento dodatek nabývá platnosti a účinnosti dnem, kdy vyjádření souhlasu s obsahem návrhu dojde druhé smluvní straně.</w:t>
      </w:r>
    </w:p>
    <w:p w14:paraId="443F06DC" w14:textId="77777777" w:rsidR="00EA48C8" w:rsidRPr="007A6F45" w:rsidRDefault="00EA48C8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EA48C8">
        <w:rPr>
          <w:rFonts w:cs="Tahoma"/>
          <w:sz w:val="20"/>
        </w:rPr>
        <w:t>Osobní údaje obsažené v</w:t>
      </w:r>
      <w:r>
        <w:rPr>
          <w:rFonts w:cs="Tahoma"/>
          <w:sz w:val="20"/>
        </w:rPr>
        <w:t>e smlouvě a v tomto dodatku</w:t>
      </w:r>
      <w:r w:rsidRPr="00EA48C8">
        <w:rPr>
          <w:rFonts w:cs="Tahoma"/>
          <w:sz w:val="20"/>
        </w:rPr>
        <w:t xml:space="preserve"> budou poskytovatelem zpracovávány pouze pro účely plnění práv a</w:t>
      </w:r>
      <w:r>
        <w:rPr>
          <w:rFonts w:cs="Tahoma"/>
          <w:sz w:val="20"/>
        </w:rPr>
        <w:t xml:space="preserve"> povinností vyplývajících ze</w:t>
      </w:r>
      <w:r w:rsidRPr="00EA48C8">
        <w:rPr>
          <w:rFonts w:cs="Tahoma"/>
          <w:sz w:val="20"/>
        </w:rPr>
        <w:t xml:space="preserve"> smlouvy</w:t>
      </w:r>
      <w:r>
        <w:rPr>
          <w:rFonts w:cs="Tahoma"/>
          <w:sz w:val="20"/>
        </w:rPr>
        <w:t xml:space="preserve"> a z dodatku</w:t>
      </w:r>
      <w:r w:rsidRPr="00EA48C8">
        <w:rPr>
          <w:rFonts w:cs="Tahoma"/>
          <w:sz w:val="20"/>
        </w:rPr>
        <w:t xml:space="preserve">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1" w:history="1">
        <w:r w:rsidRPr="00EA48C8">
          <w:rPr>
            <w:rStyle w:val="Hypertextovodkaz"/>
            <w:rFonts w:cs="Tahoma"/>
            <w:sz w:val="20"/>
          </w:rPr>
          <w:t>www.msk.cz</w:t>
        </w:r>
      </w:hyperlink>
      <w:r w:rsidRPr="00EA48C8">
        <w:rPr>
          <w:rFonts w:cs="Tahoma"/>
          <w:sz w:val="20"/>
        </w:rPr>
        <w:t>.</w:t>
      </w:r>
    </w:p>
    <w:p w14:paraId="40F71125" w14:textId="77777777" w:rsidR="00ED332C" w:rsidRDefault="005435F1" w:rsidP="00ED332C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ED332C">
        <w:rPr>
          <w:rFonts w:cs="Tahoma"/>
          <w:sz w:val="20"/>
        </w:rPr>
        <w:t>Doložka</w:t>
      </w:r>
      <w:r w:rsidR="00ED332C" w:rsidRPr="00ED332C">
        <w:rPr>
          <w:rFonts w:cs="Tahoma"/>
          <w:sz w:val="20"/>
        </w:rPr>
        <w:t xml:space="preserve"> platnosti právního jednání dle </w:t>
      </w:r>
      <w:proofErr w:type="spellStart"/>
      <w:r w:rsidR="00ED332C" w:rsidRPr="00ED332C">
        <w:rPr>
          <w:rFonts w:cs="Tahoma"/>
          <w:sz w:val="20"/>
        </w:rPr>
        <w:t>ust</w:t>
      </w:r>
      <w:proofErr w:type="spellEnd"/>
      <w:r w:rsidR="00ED332C" w:rsidRPr="00ED332C">
        <w:rPr>
          <w:rFonts w:cs="Tahoma"/>
          <w:sz w:val="20"/>
        </w:rPr>
        <w:t>. § 23 zákona č. 129/2000 Sb., o krajích (krajské zřízení), ve znění pozdějších předpisů:</w:t>
      </w:r>
    </w:p>
    <w:p w14:paraId="61598F82" w14:textId="77777777" w:rsidR="004606E4" w:rsidRPr="00E954F7" w:rsidRDefault="00ED332C" w:rsidP="00E954F7">
      <w:pPr>
        <w:pStyle w:val="Zkladntext3"/>
        <w:keepLines/>
        <w:spacing w:before="120"/>
        <w:ind w:left="357"/>
        <w:jc w:val="both"/>
        <w:rPr>
          <w:rFonts w:cs="Tahoma"/>
          <w:bCs/>
          <w:sz w:val="20"/>
        </w:rPr>
      </w:pPr>
      <w:r w:rsidRPr="00ED332C">
        <w:rPr>
          <w:rFonts w:cs="Tahoma"/>
          <w:bCs/>
          <w:sz w:val="20"/>
        </w:rPr>
        <w:t>O uzavření tohoto dodatku rozhodlo zastupitelstvo kraj</w:t>
      </w:r>
      <w:r w:rsidR="00215A09">
        <w:rPr>
          <w:rFonts w:cs="Tahoma"/>
          <w:bCs/>
          <w:sz w:val="20"/>
        </w:rPr>
        <w:t>e svým usnesením č.</w:t>
      </w:r>
      <w:proofErr w:type="gramStart"/>
      <w:r w:rsidR="00215A09">
        <w:rPr>
          <w:rFonts w:cs="Tahoma"/>
          <w:bCs/>
          <w:sz w:val="20"/>
        </w:rPr>
        <w:t> </w:t>
      </w:r>
      <w:r w:rsidR="00986D05">
        <w:rPr>
          <w:rFonts w:cs="Tahoma"/>
          <w:bCs/>
          <w:sz w:val="20"/>
        </w:rPr>
        <w:t>..</w:t>
      </w:r>
      <w:proofErr w:type="gramEnd"/>
      <w:r w:rsidR="009D03FC">
        <w:rPr>
          <w:rFonts w:cs="Tahoma"/>
          <w:bCs/>
          <w:sz w:val="20"/>
        </w:rPr>
        <w:t>/</w:t>
      </w:r>
      <w:r w:rsidR="00986D05">
        <w:rPr>
          <w:rFonts w:cs="Tahoma"/>
          <w:bCs/>
          <w:sz w:val="20"/>
        </w:rPr>
        <w:t>….</w:t>
      </w:r>
      <w:r w:rsidR="00215A09">
        <w:rPr>
          <w:rFonts w:cs="Tahoma"/>
          <w:bCs/>
          <w:sz w:val="20"/>
        </w:rPr>
        <w:t xml:space="preserve"> ze </w:t>
      </w:r>
      <w:r w:rsidR="009D03FC">
        <w:rPr>
          <w:rFonts w:cs="Tahoma"/>
          <w:bCs/>
          <w:sz w:val="20"/>
        </w:rPr>
        <w:br/>
      </w:r>
      <w:r w:rsidR="00215A09">
        <w:rPr>
          <w:rFonts w:cs="Tahoma"/>
          <w:bCs/>
          <w:sz w:val="20"/>
        </w:rPr>
        <w:t xml:space="preserve">dne </w:t>
      </w:r>
      <w:r w:rsidR="00986D05">
        <w:rPr>
          <w:rFonts w:cs="Tahoma"/>
          <w:bCs/>
          <w:sz w:val="20"/>
        </w:rPr>
        <w:t>..</w:t>
      </w:r>
      <w:r w:rsidR="00215A09">
        <w:rPr>
          <w:rFonts w:cs="Tahoma"/>
          <w:bCs/>
          <w:sz w:val="20"/>
        </w:rPr>
        <w:t xml:space="preserve">. </w:t>
      </w:r>
      <w:r w:rsidR="00986D05">
        <w:rPr>
          <w:rFonts w:cs="Tahoma"/>
          <w:bCs/>
          <w:sz w:val="20"/>
        </w:rPr>
        <w:t>..</w:t>
      </w:r>
      <w:r w:rsidR="00215A09">
        <w:rPr>
          <w:rFonts w:cs="Tahoma"/>
          <w:bCs/>
          <w:sz w:val="20"/>
        </w:rPr>
        <w:t>.</w:t>
      </w:r>
      <w:proofErr w:type="gramStart"/>
      <w:r w:rsidR="009D03FC">
        <w:rPr>
          <w:rFonts w:cs="Tahoma"/>
          <w:bCs/>
          <w:sz w:val="20"/>
        </w:rPr>
        <w:t xml:space="preserve"> </w:t>
      </w:r>
      <w:r w:rsidR="00986D05">
        <w:rPr>
          <w:rFonts w:cs="Tahoma"/>
          <w:bCs/>
          <w:sz w:val="20"/>
        </w:rPr>
        <w:t>….</w:t>
      </w:r>
      <w:proofErr w:type="gramEnd"/>
      <w:r w:rsidR="009D03FC">
        <w:rPr>
          <w:rFonts w:cs="Tahoma"/>
          <w:bCs/>
          <w:sz w:val="20"/>
        </w:rPr>
        <w:t>.</w:t>
      </w:r>
    </w:p>
    <w:p w14:paraId="43E34A9D" w14:textId="77777777" w:rsidR="00ED332C" w:rsidRPr="00ED332C" w:rsidRDefault="00ED332C" w:rsidP="00ED332C">
      <w:pPr>
        <w:pStyle w:val="Zkladntext3"/>
        <w:keepLines/>
        <w:numPr>
          <w:ilvl w:val="0"/>
          <w:numId w:val="2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Tahoma"/>
          <w:bCs/>
          <w:sz w:val="20"/>
        </w:rPr>
      </w:pPr>
      <w:r>
        <w:rPr>
          <w:rFonts w:cs="Tahoma"/>
          <w:sz w:val="20"/>
        </w:rPr>
        <w:t>Doložka</w:t>
      </w:r>
      <w:r w:rsidR="005435F1" w:rsidRPr="007A6F45">
        <w:rPr>
          <w:rFonts w:cs="Tahoma"/>
          <w:sz w:val="20"/>
        </w:rPr>
        <w:t xml:space="preserve"> </w:t>
      </w:r>
      <w:r w:rsidRPr="00ED332C">
        <w:rPr>
          <w:rFonts w:cs="Tahoma"/>
          <w:bCs/>
          <w:sz w:val="20"/>
        </w:rPr>
        <w:t>platnosti právního jednání dle § 41 zákona č. 128/2000 Sb., o obcích (obecní zřízení), ve znění pozdějších předpisů:</w:t>
      </w:r>
    </w:p>
    <w:p w14:paraId="01B24174" w14:textId="77777777" w:rsidR="00ED332C" w:rsidRPr="001F6CEE" w:rsidRDefault="00ED332C" w:rsidP="00ED332C">
      <w:pPr>
        <w:pStyle w:val="Zkladntext3"/>
        <w:keepLines/>
        <w:spacing w:before="120"/>
        <w:ind w:left="360"/>
        <w:jc w:val="both"/>
        <w:rPr>
          <w:rFonts w:cs="Tahoma"/>
          <w:bCs/>
          <w:sz w:val="20"/>
        </w:rPr>
      </w:pPr>
      <w:r w:rsidRPr="001F6CEE">
        <w:rPr>
          <w:rFonts w:cs="Tahoma"/>
          <w:bCs/>
          <w:sz w:val="20"/>
        </w:rPr>
        <w:t>O uzavření t</w:t>
      </w:r>
      <w:r>
        <w:rPr>
          <w:rFonts w:cs="Tahoma"/>
          <w:bCs/>
          <w:sz w:val="20"/>
        </w:rPr>
        <w:t>ohoto dodatku</w:t>
      </w:r>
      <w:r w:rsidRPr="001F6CEE">
        <w:rPr>
          <w:rFonts w:cs="Tahoma"/>
          <w:bCs/>
          <w:sz w:val="20"/>
        </w:rPr>
        <w:t xml:space="preserve"> </w:t>
      </w:r>
      <w:r w:rsidRPr="002969C5">
        <w:rPr>
          <w:rFonts w:cs="Tahoma"/>
          <w:bCs/>
          <w:i/>
          <w:sz w:val="20"/>
        </w:rPr>
        <w:t>rozhodla rada/rozhodlo zastupitelstvo</w:t>
      </w:r>
      <w:r w:rsidRPr="001F6CEE">
        <w:rPr>
          <w:rFonts w:cs="Tahoma"/>
          <w:bCs/>
          <w:sz w:val="20"/>
        </w:rPr>
        <w:t xml:space="preserve"> obce svým usnesením č. ... ze dne 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3543"/>
      </w:tblGrid>
      <w:tr w:rsidR="005435F1" w14:paraId="7BD9309F" w14:textId="77777777" w:rsidTr="00C05F77">
        <w:tc>
          <w:tcPr>
            <w:tcW w:w="3402" w:type="dxa"/>
          </w:tcPr>
          <w:p w14:paraId="2E85BF81" w14:textId="77777777" w:rsidR="00C05F77" w:rsidRDefault="00C05F77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5C1092D4" w14:textId="77777777" w:rsidR="005435F1" w:rsidRDefault="005435F1" w:rsidP="007A6F45">
            <w:pPr>
              <w:spacing w:before="4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 Ostravě dne: </w:t>
            </w:r>
          </w:p>
        </w:tc>
        <w:tc>
          <w:tcPr>
            <w:tcW w:w="1985" w:type="dxa"/>
          </w:tcPr>
          <w:p w14:paraId="02DDAD21" w14:textId="77777777" w:rsidR="005435F1" w:rsidRDefault="005435F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0D4783DD" w14:textId="77777777" w:rsidR="00CC70E4" w:rsidRDefault="00CC70E4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0B9A6399" w14:textId="77777777" w:rsidR="001A05F9" w:rsidRDefault="007A6F45" w:rsidP="007A6F45">
            <w:pPr>
              <w:spacing w:before="4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</w:t>
            </w:r>
            <w:r w:rsidR="005435F1">
              <w:rPr>
                <w:rFonts w:ascii="Tahoma" w:hAnsi="Tahoma" w:cs="Tahoma"/>
                <w:sz w:val="20"/>
              </w:rPr>
              <w:t xml:space="preserve"> dne:</w:t>
            </w:r>
          </w:p>
          <w:p w14:paraId="3CEB926E" w14:textId="77777777" w:rsidR="00044CAA" w:rsidRDefault="00044CAA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345D56D6" w14:textId="77777777" w:rsidR="005435F1" w:rsidRDefault="005435F1">
            <w:pPr>
              <w:rPr>
                <w:rFonts w:ascii="Tahoma" w:hAnsi="Tahoma" w:cs="Tahoma"/>
                <w:sz w:val="20"/>
              </w:rPr>
            </w:pPr>
          </w:p>
        </w:tc>
      </w:tr>
      <w:tr w:rsidR="005435F1" w14:paraId="669F58B5" w14:textId="77777777" w:rsidTr="00C05F77">
        <w:tc>
          <w:tcPr>
            <w:tcW w:w="3402" w:type="dxa"/>
            <w:tcBorders>
              <w:top w:val="single" w:sz="4" w:space="0" w:color="auto"/>
            </w:tcBorders>
          </w:tcPr>
          <w:p w14:paraId="562B3EA5" w14:textId="77777777" w:rsidR="005435F1" w:rsidRDefault="005435F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  <w:p w14:paraId="540F1595" w14:textId="77777777" w:rsidR="007D70C4" w:rsidRDefault="007D70C4" w:rsidP="007D70C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Ing. Šárka Šimoňáková</w:t>
            </w:r>
          </w:p>
          <w:p w14:paraId="61BBE692" w14:textId="77777777" w:rsidR="007D70C4" w:rsidRDefault="007D70C4" w:rsidP="007D70C4">
            <w:pPr>
              <w:jc w:val="center"/>
              <w:rPr>
                <w:rFonts w:ascii="Tahoma" w:hAnsi="Tahoma" w:cs="Tahoma"/>
                <w:sz w:val="20"/>
              </w:rPr>
            </w:pPr>
            <w:r w:rsidRPr="00AA5A06">
              <w:rPr>
                <w:rFonts w:ascii="Tahoma" w:hAnsi="Tahoma" w:cs="Tahoma"/>
                <w:sz w:val="20"/>
              </w:rPr>
              <w:t>na základě pověření hejtmana kraje</w:t>
            </w:r>
          </w:p>
          <w:p w14:paraId="00894908" w14:textId="77777777" w:rsidR="007D70C4" w:rsidRDefault="007D70C4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2DC37127" w14:textId="77777777" w:rsidR="005435F1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DD8B651" w14:textId="77777777" w:rsidR="005435F1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DD71BE7" w14:textId="77777777" w:rsidR="005435F1" w:rsidRDefault="005435F1" w:rsidP="00E954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  <w:p w14:paraId="0056403E" w14:textId="77777777" w:rsidR="00537E2F" w:rsidRDefault="002326F2" w:rsidP="00E954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Kamil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Kawulok</w:t>
            </w:r>
            <w:proofErr w:type="spellEnd"/>
          </w:p>
          <w:p w14:paraId="07EB3D67" w14:textId="77777777" w:rsidR="007D70C4" w:rsidRDefault="007D70C4" w:rsidP="00E954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starost</w:t>
            </w:r>
            <w:r w:rsidR="00CA0C33">
              <w:rPr>
                <w:rFonts w:ascii="Tahoma" w:hAnsi="Tahoma" w:cs="Tahoma"/>
                <w:sz w:val="20"/>
              </w:rPr>
              <w:t>a</w:t>
            </w:r>
          </w:p>
        </w:tc>
      </w:tr>
    </w:tbl>
    <w:p w14:paraId="0A1AFA21" w14:textId="77777777" w:rsidR="005435F1" w:rsidRDefault="00D45FF3" w:rsidP="00C31AED">
      <w:pPr>
        <w:jc w:val="both"/>
      </w:pPr>
      <w:r w:rsidRPr="001E4757">
        <w:rPr>
          <w:rFonts w:ascii="Tahoma" w:hAnsi="Tahoma" w:cs="Tahoma"/>
          <w:sz w:val="20"/>
          <w:szCs w:val="20"/>
        </w:rPr>
        <w:lastRenderedPageBreak/>
        <w:t>Tento dodatek je na základě pověření uděleného se souhlasem rady kraje oprávněn</w:t>
      </w:r>
      <w:r>
        <w:rPr>
          <w:rFonts w:ascii="Tahoma" w:hAnsi="Tahoma" w:cs="Tahoma"/>
          <w:sz w:val="20"/>
          <w:szCs w:val="20"/>
        </w:rPr>
        <w:t>a</w:t>
      </w:r>
      <w:r w:rsidRPr="001E4757">
        <w:rPr>
          <w:rFonts w:ascii="Tahoma" w:hAnsi="Tahoma" w:cs="Tahoma"/>
          <w:sz w:val="20"/>
          <w:szCs w:val="20"/>
        </w:rPr>
        <w:t xml:space="preserve"> podepsat náměstk</w:t>
      </w:r>
      <w:r>
        <w:rPr>
          <w:rFonts w:ascii="Tahoma" w:hAnsi="Tahoma" w:cs="Tahoma"/>
          <w:sz w:val="20"/>
          <w:szCs w:val="20"/>
        </w:rPr>
        <w:t>yně</w:t>
      </w:r>
      <w:r w:rsidRPr="001E4757">
        <w:rPr>
          <w:rFonts w:ascii="Tahoma" w:hAnsi="Tahoma" w:cs="Tahoma"/>
          <w:sz w:val="20"/>
          <w:szCs w:val="20"/>
        </w:rPr>
        <w:t xml:space="preserve"> hejtmana kraje. V případě nepřítomnosti náměstk</w:t>
      </w:r>
      <w:r>
        <w:rPr>
          <w:rFonts w:ascii="Tahoma" w:hAnsi="Tahoma" w:cs="Tahoma"/>
          <w:sz w:val="20"/>
          <w:szCs w:val="20"/>
        </w:rPr>
        <w:t>yně</w:t>
      </w:r>
      <w:r w:rsidRPr="001E4757">
        <w:rPr>
          <w:rFonts w:ascii="Tahoma" w:hAnsi="Tahoma" w:cs="Tahoma"/>
          <w:sz w:val="20"/>
          <w:szCs w:val="20"/>
        </w:rPr>
        <w:t xml:space="preserve"> podepisuje dodatek hejtman, případně jeho zástupce v pořadí určeném usnesením zastupitelstva č. 1/10 ze dne 5. 11. 2020, ve znění usnesení zastupitelstva kraje č. 12/1193 ze dne 8. 6. 2023</w:t>
      </w:r>
      <w:r>
        <w:rPr>
          <w:rFonts w:ascii="Tahoma" w:hAnsi="Tahoma" w:cs="Tahoma"/>
          <w:sz w:val="20"/>
          <w:szCs w:val="20"/>
        </w:rPr>
        <w:t>.</w:t>
      </w:r>
    </w:p>
    <w:sectPr w:rsidR="005435F1" w:rsidSect="00E954F7">
      <w:headerReference w:type="default" r:id="rId12"/>
      <w:footerReference w:type="default" r:id="rId13"/>
      <w:pgSz w:w="11906" w:h="16838" w:code="9"/>
      <w:pgMar w:top="1134" w:right="1418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4CA5" w14:textId="77777777" w:rsidR="008B3EBB" w:rsidRDefault="008B3EBB">
      <w:r>
        <w:separator/>
      </w:r>
    </w:p>
  </w:endnote>
  <w:endnote w:type="continuationSeparator" w:id="0">
    <w:p w14:paraId="0C2DAEA9" w14:textId="77777777" w:rsidR="008B3EBB" w:rsidRDefault="008B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6F56" w14:textId="77777777" w:rsidR="005435F1" w:rsidRPr="007F2DB6" w:rsidRDefault="007F2DB6" w:rsidP="007F2DB6">
    <w:pPr>
      <w:pStyle w:val="Zpat"/>
      <w:jc w:val="center"/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9B4C5D">
      <w:rPr>
        <w:rStyle w:val="slostrnky"/>
        <w:noProof/>
        <w:sz w:val="20"/>
      </w:rPr>
      <w:t>1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FA2C" w14:textId="77777777" w:rsidR="008B3EBB" w:rsidRDefault="008B3EBB">
      <w:r>
        <w:separator/>
      </w:r>
    </w:p>
  </w:footnote>
  <w:footnote w:type="continuationSeparator" w:id="0">
    <w:p w14:paraId="6A82E258" w14:textId="77777777" w:rsidR="008B3EBB" w:rsidRDefault="008B3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2BC8" w14:textId="33530E74" w:rsidR="00260187" w:rsidRDefault="00260187">
    <w:pPr>
      <w:pStyle w:val="Zhlav"/>
    </w:pPr>
    <w:r>
      <w:t>Příloha č. 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EF"/>
    <w:multiLevelType w:val="hybridMultilevel"/>
    <w:tmpl w:val="CC846556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A0B14"/>
    <w:multiLevelType w:val="hybridMultilevel"/>
    <w:tmpl w:val="C3120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4BA3"/>
    <w:multiLevelType w:val="hybridMultilevel"/>
    <w:tmpl w:val="404AE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D59AF"/>
    <w:multiLevelType w:val="hybridMultilevel"/>
    <w:tmpl w:val="A7224E20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464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21E5A"/>
    <w:multiLevelType w:val="hybridMultilevel"/>
    <w:tmpl w:val="14CA1172"/>
    <w:lvl w:ilvl="0" w:tplc="AE6CD7D4">
      <w:start w:val="1"/>
      <w:numFmt w:val="decimal"/>
      <w:pStyle w:val="Seznamslovan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92A81"/>
    <w:multiLevelType w:val="hybridMultilevel"/>
    <w:tmpl w:val="13169D7C"/>
    <w:lvl w:ilvl="0" w:tplc="00F61DAA">
      <w:start w:val="1"/>
      <w:numFmt w:val="decimal"/>
      <w:pStyle w:val="normlnslovn"/>
      <w:lvlText w:val="%1."/>
      <w:lvlJc w:val="left"/>
      <w:pPr>
        <w:tabs>
          <w:tab w:val="num" w:pos="-573"/>
        </w:tabs>
        <w:ind w:left="71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D24A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555FA"/>
    <w:multiLevelType w:val="hybridMultilevel"/>
    <w:tmpl w:val="64EAF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F49C0"/>
    <w:multiLevelType w:val="hybridMultilevel"/>
    <w:tmpl w:val="162AA39E"/>
    <w:lvl w:ilvl="0" w:tplc="728E40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D57D4"/>
    <w:multiLevelType w:val="hybridMultilevel"/>
    <w:tmpl w:val="6B983AA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5B1DB3"/>
    <w:multiLevelType w:val="hybridMultilevel"/>
    <w:tmpl w:val="39A03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4D3B69"/>
    <w:multiLevelType w:val="hybridMultilevel"/>
    <w:tmpl w:val="B8C84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025FED"/>
    <w:multiLevelType w:val="hybridMultilevel"/>
    <w:tmpl w:val="85D02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B7521"/>
    <w:multiLevelType w:val="hybridMultilevel"/>
    <w:tmpl w:val="96C209C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6F2404A0"/>
    <w:multiLevelType w:val="hybridMultilevel"/>
    <w:tmpl w:val="52FE4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E0D84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2CA033D"/>
    <w:multiLevelType w:val="hybridMultilevel"/>
    <w:tmpl w:val="F156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C50699"/>
    <w:multiLevelType w:val="hybridMultilevel"/>
    <w:tmpl w:val="B0009EEC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1942207">
    <w:abstractNumId w:val="19"/>
  </w:num>
  <w:num w:numId="2" w16cid:durableId="560747932">
    <w:abstractNumId w:val="2"/>
  </w:num>
  <w:num w:numId="3" w16cid:durableId="227039639">
    <w:abstractNumId w:val="11"/>
  </w:num>
  <w:num w:numId="4" w16cid:durableId="959799715">
    <w:abstractNumId w:val="14"/>
  </w:num>
  <w:num w:numId="5" w16cid:durableId="1927498886">
    <w:abstractNumId w:val="13"/>
  </w:num>
  <w:num w:numId="6" w16cid:durableId="135874761">
    <w:abstractNumId w:val="6"/>
  </w:num>
  <w:num w:numId="7" w16cid:durableId="322851466">
    <w:abstractNumId w:val="7"/>
  </w:num>
  <w:num w:numId="8" w16cid:durableId="814445949">
    <w:abstractNumId w:val="8"/>
  </w:num>
  <w:num w:numId="9" w16cid:durableId="2139684887">
    <w:abstractNumId w:val="3"/>
  </w:num>
  <w:num w:numId="10" w16cid:durableId="711152907">
    <w:abstractNumId w:val="12"/>
  </w:num>
  <w:num w:numId="11" w16cid:durableId="1004088084">
    <w:abstractNumId w:val="0"/>
  </w:num>
  <w:num w:numId="12" w16cid:durableId="1537695509">
    <w:abstractNumId w:val="20"/>
  </w:num>
  <w:num w:numId="13" w16cid:durableId="2118789212">
    <w:abstractNumId w:val="4"/>
  </w:num>
  <w:num w:numId="14" w16cid:durableId="219637569">
    <w:abstractNumId w:val="17"/>
  </w:num>
  <w:num w:numId="15" w16cid:durableId="1826359326">
    <w:abstractNumId w:val="16"/>
  </w:num>
  <w:num w:numId="16" w16cid:durableId="319235817">
    <w:abstractNumId w:val="10"/>
  </w:num>
  <w:num w:numId="17" w16cid:durableId="2026594775">
    <w:abstractNumId w:val="15"/>
  </w:num>
  <w:num w:numId="18" w16cid:durableId="958923707">
    <w:abstractNumId w:val="1"/>
  </w:num>
  <w:num w:numId="19" w16cid:durableId="1051732232">
    <w:abstractNumId w:val="7"/>
  </w:num>
  <w:num w:numId="20" w16cid:durableId="1339624653">
    <w:abstractNumId w:val="9"/>
  </w:num>
  <w:num w:numId="21" w16cid:durableId="1470174194">
    <w:abstractNumId w:val="18"/>
  </w:num>
  <w:num w:numId="22" w16cid:durableId="1370839596">
    <w:abstractNumId w:val="21"/>
  </w:num>
  <w:num w:numId="23" w16cid:durableId="1942721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E"/>
    <w:rsid w:val="0000477A"/>
    <w:rsid w:val="00013FC0"/>
    <w:rsid w:val="000206A1"/>
    <w:rsid w:val="00037B47"/>
    <w:rsid w:val="00040104"/>
    <w:rsid w:val="000413AE"/>
    <w:rsid w:val="00043392"/>
    <w:rsid w:val="000440EF"/>
    <w:rsid w:val="00044CAA"/>
    <w:rsid w:val="000502CA"/>
    <w:rsid w:val="00056597"/>
    <w:rsid w:val="00062CC8"/>
    <w:rsid w:val="000663F8"/>
    <w:rsid w:val="00070D6C"/>
    <w:rsid w:val="0008785F"/>
    <w:rsid w:val="000918A4"/>
    <w:rsid w:val="0009374C"/>
    <w:rsid w:val="000943C6"/>
    <w:rsid w:val="000B6E8B"/>
    <w:rsid w:val="000F06A2"/>
    <w:rsid w:val="00116775"/>
    <w:rsid w:val="00116B6A"/>
    <w:rsid w:val="001207D4"/>
    <w:rsid w:val="001236A4"/>
    <w:rsid w:val="00127AB4"/>
    <w:rsid w:val="00131E60"/>
    <w:rsid w:val="00144C9C"/>
    <w:rsid w:val="00155FCF"/>
    <w:rsid w:val="001666F3"/>
    <w:rsid w:val="001713D5"/>
    <w:rsid w:val="001729E4"/>
    <w:rsid w:val="00173D6B"/>
    <w:rsid w:val="00182932"/>
    <w:rsid w:val="00185365"/>
    <w:rsid w:val="00193371"/>
    <w:rsid w:val="001A05F9"/>
    <w:rsid w:val="001A54E0"/>
    <w:rsid w:val="001A5F86"/>
    <w:rsid w:val="001B1A14"/>
    <w:rsid w:val="001C5D66"/>
    <w:rsid w:val="001D75D0"/>
    <w:rsid w:val="001E19DE"/>
    <w:rsid w:val="001E2D79"/>
    <w:rsid w:val="0021245E"/>
    <w:rsid w:val="00212DC0"/>
    <w:rsid w:val="00215A09"/>
    <w:rsid w:val="00232130"/>
    <w:rsid w:val="002326F2"/>
    <w:rsid w:val="00252F34"/>
    <w:rsid w:val="00260187"/>
    <w:rsid w:val="002620F7"/>
    <w:rsid w:val="00267B9B"/>
    <w:rsid w:val="00273BD0"/>
    <w:rsid w:val="0029235C"/>
    <w:rsid w:val="002A05DA"/>
    <w:rsid w:val="002A1A32"/>
    <w:rsid w:val="002B4EEB"/>
    <w:rsid w:val="002B60C5"/>
    <w:rsid w:val="002B66CE"/>
    <w:rsid w:val="002D4879"/>
    <w:rsid w:val="002E6052"/>
    <w:rsid w:val="002F455F"/>
    <w:rsid w:val="002F778D"/>
    <w:rsid w:val="003022C0"/>
    <w:rsid w:val="003248E7"/>
    <w:rsid w:val="003262DE"/>
    <w:rsid w:val="00332AD6"/>
    <w:rsid w:val="003403B6"/>
    <w:rsid w:val="003404A5"/>
    <w:rsid w:val="00342894"/>
    <w:rsid w:val="00344E33"/>
    <w:rsid w:val="00347018"/>
    <w:rsid w:val="00351E5E"/>
    <w:rsid w:val="003535EA"/>
    <w:rsid w:val="003959E6"/>
    <w:rsid w:val="0039759B"/>
    <w:rsid w:val="003A2C71"/>
    <w:rsid w:val="003A6495"/>
    <w:rsid w:val="003B68A4"/>
    <w:rsid w:val="003C097F"/>
    <w:rsid w:val="003C0EC9"/>
    <w:rsid w:val="003C2B42"/>
    <w:rsid w:val="003C7AFB"/>
    <w:rsid w:val="003D5258"/>
    <w:rsid w:val="003D5283"/>
    <w:rsid w:val="003D62F7"/>
    <w:rsid w:val="00416F30"/>
    <w:rsid w:val="00433E3E"/>
    <w:rsid w:val="00434D97"/>
    <w:rsid w:val="004371BA"/>
    <w:rsid w:val="004606E4"/>
    <w:rsid w:val="00477B68"/>
    <w:rsid w:val="00480C94"/>
    <w:rsid w:val="0048213F"/>
    <w:rsid w:val="00493CE3"/>
    <w:rsid w:val="004A216B"/>
    <w:rsid w:val="004A4663"/>
    <w:rsid w:val="004B4FF3"/>
    <w:rsid w:val="004C434A"/>
    <w:rsid w:val="004C73C0"/>
    <w:rsid w:val="004D69EA"/>
    <w:rsid w:val="004E5C87"/>
    <w:rsid w:val="00500CCC"/>
    <w:rsid w:val="00521694"/>
    <w:rsid w:val="005219A8"/>
    <w:rsid w:val="00521A3D"/>
    <w:rsid w:val="00526BA5"/>
    <w:rsid w:val="005276E8"/>
    <w:rsid w:val="00537E2F"/>
    <w:rsid w:val="005435F1"/>
    <w:rsid w:val="00544A82"/>
    <w:rsid w:val="00555EAD"/>
    <w:rsid w:val="0055702E"/>
    <w:rsid w:val="00571DB5"/>
    <w:rsid w:val="00572EDE"/>
    <w:rsid w:val="00597A26"/>
    <w:rsid w:val="005C7E0E"/>
    <w:rsid w:val="005E094F"/>
    <w:rsid w:val="005F08E1"/>
    <w:rsid w:val="005F3D5C"/>
    <w:rsid w:val="005F675D"/>
    <w:rsid w:val="00604368"/>
    <w:rsid w:val="00613816"/>
    <w:rsid w:val="006222F0"/>
    <w:rsid w:val="006300A7"/>
    <w:rsid w:val="0064103F"/>
    <w:rsid w:val="00646B7D"/>
    <w:rsid w:val="0065031E"/>
    <w:rsid w:val="006503DF"/>
    <w:rsid w:val="0065349C"/>
    <w:rsid w:val="00683A90"/>
    <w:rsid w:val="006B3165"/>
    <w:rsid w:val="006C2875"/>
    <w:rsid w:val="006E086C"/>
    <w:rsid w:val="006E16BF"/>
    <w:rsid w:val="006E55D3"/>
    <w:rsid w:val="006F4149"/>
    <w:rsid w:val="006F7A80"/>
    <w:rsid w:val="00707EE3"/>
    <w:rsid w:val="00721609"/>
    <w:rsid w:val="007220B8"/>
    <w:rsid w:val="00722481"/>
    <w:rsid w:val="00730A96"/>
    <w:rsid w:val="00750317"/>
    <w:rsid w:val="00753571"/>
    <w:rsid w:val="0075761A"/>
    <w:rsid w:val="00777690"/>
    <w:rsid w:val="007A6F45"/>
    <w:rsid w:val="007B16FD"/>
    <w:rsid w:val="007C2294"/>
    <w:rsid w:val="007C25E0"/>
    <w:rsid w:val="007D1A8F"/>
    <w:rsid w:val="007D2DEB"/>
    <w:rsid w:val="007D32CC"/>
    <w:rsid w:val="007D419C"/>
    <w:rsid w:val="007D6F35"/>
    <w:rsid w:val="007D70C4"/>
    <w:rsid w:val="007F2DB6"/>
    <w:rsid w:val="007F6060"/>
    <w:rsid w:val="0080179A"/>
    <w:rsid w:val="00804210"/>
    <w:rsid w:val="008218F8"/>
    <w:rsid w:val="00822424"/>
    <w:rsid w:val="00835172"/>
    <w:rsid w:val="0084269E"/>
    <w:rsid w:val="00844FA5"/>
    <w:rsid w:val="008528A9"/>
    <w:rsid w:val="00854C65"/>
    <w:rsid w:val="008566BB"/>
    <w:rsid w:val="008621D4"/>
    <w:rsid w:val="00880DAD"/>
    <w:rsid w:val="00882206"/>
    <w:rsid w:val="00883B4E"/>
    <w:rsid w:val="00884013"/>
    <w:rsid w:val="00884D42"/>
    <w:rsid w:val="008A214B"/>
    <w:rsid w:val="008B3EBB"/>
    <w:rsid w:val="008C18B8"/>
    <w:rsid w:val="008C3215"/>
    <w:rsid w:val="008C4F9F"/>
    <w:rsid w:val="008D505B"/>
    <w:rsid w:val="008F0FA0"/>
    <w:rsid w:val="00905CB2"/>
    <w:rsid w:val="00905D33"/>
    <w:rsid w:val="009116D9"/>
    <w:rsid w:val="0092315A"/>
    <w:rsid w:val="009347AA"/>
    <w:rsid w:val="0094650E"/>
    <w:rsid w:val="00953C59"/>
    <w:rsid w:val="0095726C"/>
    <w:rsid w:val="00957CE9"/>
    <w:rsid w:val="0097120A"/>
    <w:rsid w:val="00976CE2"/>
    <w:rsid w:val="00980104"/>
    <w:rsid w:val="00982351"/>
    <w:rsid w:val="00984880"/>
    <w:rsid w:val="009850FC"/>
    <w:rsid w:val="00986D05"/>
    <w:rsid w:val="009921C0"/>
    <w:rsid w:val="00993553"/>
    <w:rsid w:val="00993DF0"/>
    <w:rsid w:val="00994477"/>
    <w:rsid w:val="009A08D5"/>
    <w:rsid w:val="009B4C5D"/>
    <w:rsid w:val="009D03FC"/>
    <w:rsid w:val="009D3547"/>
    <w:rsid w:val="009E1453"/>
    <w:rsid w:val="009E19CB"/>
    <w:rsid w:val="009F177F"/>
    <w:rsid w:val="00A11436"/>
    <w:rsid w:val="00A16576"/>
    <w:rsid w:val="00A16CA5"/>
    <w:rsid w:val="00A3475E"/>
    <w:rsid w:val="00A41D68"/>
    <w:rsid w:val="00A42CEB"/>
    <w:rsid w:val="00A46D55"/>
    <w:rsid w:val="00A47B41"/>
    <w:rsid w:val="00A53FAC"/>
    <w:rsid w:val="00A57488"/>
    <w:rsid w:val="00A57DFA"/>
    <w:rsid w:val="00A80C42"/>
    <w:rsid w:val="00A845BC"/>
    <w:rsid w:val="00A87F86"/>
    <w:rsid w:val="00A92426"/>
    <w:rsid w:val="00AA58E4"/>
    <w:rsid w:val="00AA5BF1"/>
    <w:rsid w:val="00AB0A03"/>
    <w:rsid w:val="00AB0EDD"/>
    <w:rsid w:val="00AC67D8"/>
    <w:rsid w:val="00AD0852"/>
    <w:rsid w:val="00AE321A"/>
    <w:rsid w:val="00AE7D5A"/>
    <w:rsid w:val="00AF6E80"/>
    <w:rsid w:val="00AF7032"/>
    <w:rsid w:val="00B12EC5"/>
    <w:rsid w:val="00B20803"/>
    <w:rsid w:val="00B21D26"/>
    <w:rsid w:val="00B22635"/>
    <w:rsid w:val="00B31DB7"/>
    <w:rsid w:val="00B34D44"/>
    <w:rsid w:val="00B409D0"/>
    <w:rsid w:val="00B4504D"/>
    <w:rsid w:val="00B61F42"/>
    <w:rsid w:val="00B62CEC"/>
    <w:rsid w:val="00B63A77"/>
    <w:rsid w:val="00B6720E"/>
    <w:rsid w:val="00BA0299"/>
    <w:rsid w:val="00BA7931"/>
    <w:rsid w:val="00BB1BF3"/>
    <w:rsid w:val="00BB7311"/>
    <w:rsid w:val="00BC630D"/>
    <w:rsid w:val="00BE0DAA"/>
    <w:rsid w:val="00BE1530"/>
    <w:rsid w:val="00C04D03"/>
    <w:rsid w:val="00C05679"/>
    <w:rsid w:val="00C05F77"/>
    <w:rsid w:val="00C31AED"/>
    <w:rsid w:val="00C3795C"/>
    <w:rsid w:val="00C45308"/>
    <w:rsid w:val="00C55B3E"/>
    <w:rsid w:val="00C71E79"/>
    <w:rsid w:val="00C73A4E"/>
    <w:rsid w:val="00C90F8E"/>
    <w:rsid w:val="00C93A19"/>
    <w:rsid w:val="00CA0C33"/>
    <w:rsid w:val="00CA34A6"/>
    <w:rsid w:val="00CB64E2"/>
    <w:rsid w:val="00CC4595"/>
    <w:rsid w:val="00CC70E4"/>
    <w:rsid w:val="00CD06B2"/>
    <w:rsid w:val="00CD32F5"/>
    <w:rsid w:val="00CE1310"/>
    <w:rsid w:val="00CE299E"/>
    <w:rsid w:val="00CF51D3"/>
    <w:rsid w:val="00CF60BD"/>
    <w:rsid w:val="00D17AE9"/>
    <w:rsid w:val="00D2281D"/>
    <w:rsid w:val="00D30E5F"/>
    <w:rsid w:val="00D450A8"/>
    <w:rsid w:val="00D45FF3"/>
    <w:rsid w:val="00D46C23"/>
    <w:rsid w:val="00D6485A"/>
    <w:rsid w:val="00D71DAE"/>
    <w:rsid w:val="00D92E4A"/>
    <w:rsid w:val="00D93431"/>
    <w:rsid w:val="00D95499"/>
    <w:rsid w:val="00DA0085"/>
    <w:rsid w:val="00DA51AF"/>
    <w:rsid w:val="00DB08D1"/>
    <w:rsid w:val="00DB6B5B"/>
    <w:rsid w:val="00DC6519"/>
    <w:rsid w:val="00DD4031"/>
    <w:rsid w:val="00DD5826"/>
    <w:rsid w:val="00DE15EC"/>
    <w:rsid w:val="00DE4F4F"/>
    <w:rsid w:val="00DF647C"/>
    <w:rsid w:val="00DF6739"/>
    <w:rsid w:val="00E14F60"/>
    <w:rsid w:val="00E31E11"/>
    <w:rsid w:val="00E3461D"/>
    <w:rsid w:val="00E42F3A"/>
    <w:rsid w:val="00E504C4"/>
    <w:rsid w:val="00E561ED"/>
    <w:rsid w:val="00E67DC4"/>
    <w:rsid w:val="00E70DEB"/>
    <w:rsid w:val="00E876F7"/>
    <w:rsid w:val="00E920B0"/>
    <w:rsid w:val="00E954F7"/>
    <w:rsid w:val="00E9772B"/>
    <w:rsid w:val="00EA1DA1"/>
    <w:rsid w:val="00EA48C8"/>
    <w:rsid w:val="00EC1074"/>
    <w:rsid w:val="00EC22B1"/>
    <w:rsid w:val="00ED332C"/>
    <w:rsid w:val="00ED6E53"/>
    <w:rsid w:val="00EE1265"/>
    <w:rsid w:val="00EE20A7"/>
    <w:rsid w:val="00EE5C59"/>
    <w:rsid w:val="00F10A17"/>
    <w:rsid w:val="00F339EB"/>
    <w:rsid w:val="00F376F4"/>
    <w:rsid w:val="00F61838"/>
    <w:rsid w:val="00F618AF"/>
    <w:rsid w:val="00F81892"/>
    <w:rsid w:val="00F914F1"/>
    <w:rsid w:val="00FA5F40"/>
    <w:rsid w:val="00FB7C99"/>
    <w:rsid w:val="00FC09BB"/>
    <w:rsid w:val="00FC3F9C"/>
    <w:rsid w:val="00FD3330"/>
    <w:rsid w:val="00FE4234"/>
    <w:rsid w:val="00FE68B9"/>
    <w:rsid w:val="00FF0F67"/>
    <w:rsid w:val="00FF6117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4D1D"/>
  <w15:chartTrackingRefBased/>
  <w15:docId w15:val="{67D55142-D52E-410C-BF00-8B2480E0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71E79"/>
    <w:pPr>
      <w:keepNext/>
      <w:spacing w:before="360"/>
      <w:jc w:val="center"/>
      <w:outlineLvl w:val="0"/>
    </w:pPr>
    <w:rPr>
      <w:rFonts w:ascii="Tahoma" w:hAnsi="Tahom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kladntextodsazen3">
    <w:name w:val="Body Text Indent 3"/>
    <w:basedOn w:val="Normln"/>
    <w:semiHidden/>
    <w:pPr>
      <w:ind w:left="900"/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left="720" w:hanging="360"/>
      <w:jc w:val="both"/>
    </w:pPr>
    <w:rPr>
      <w:sz w:val="28"/>
    </w:rPr>
  </w:style>
  <w:style w:type="paragraph" w:styleId="Zkladntext3">
    <w:name w:val="Body Text 3"/>
    <w:basedOn w:val="Normln"/>
    <w:semiHidden/>
    <w:rPr>
      <w:rFonts w:ascii="Tahoma" w:hAnsi="Tahoma"/>
      <w:sz w:val="28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tabs>
        <w:tab w:val="left" w:pos="0"/>
      </w:tabs>
      <w:spacing w:before="120"/>
      <w:ind w:left="360" w:hanging="360"/>
      <w:jc w:val="both"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a">
    <w:basedOn w:val="Normln"/>
    <w:next w:val="Textkomente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eznamslovan">
    <w:name w:val="Seznam číslovaný"/>
    <w:basedOn w:val="Normln"/>
    <w:pPr>
      <w:numPr>
        <w:numId w:val="7"/>
      </w:numPr>
    </w:pPr>
  </w:style>
  <w:style w:type="paragraph" w:customStyle="1" w:styleId="normlnslovn">
    <w:name w:val="normální + číslování"/>
    <w:basedOn w:val="Normln"/>
    <w:pPr>
      <w:numPr>
        <w:numId w:val="8"/>
      </w:numPr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1E79"/>
  </w:style>
  <w:style w:type="character" w:customStyle="1" w:styleId="PedmtkomenteChar">
    <w:name w:val="Předmět komentáře Char"/>
    <w:link w:val="Pedmtkomente"/>
    <w:uiPriority w:val="99"/>
    <w:semiHidden/>
    <w:rsid w:val="00C71E79"/>
    <w:rPr>
      <w:b/>
      <w:bCs/>
    </w:rPr>
  </w:style>
  <w:style w:type="character" w:styleId="Hypertextovodkaz">
    <w:name w:val="Hyperlink"/>
    <w:uiPriority w:val="99"/>
    <w:unhideWhenUsed/>
    <w:rsid w:val="00EA48C8"/>
    <w:rPr>
      <w:color w:val="0563C1"/>
      <w:u w:val="single"/>
    </w:rPr>
  </w:style>
  <w:style w:type="paragraph" w:styleId="Revize">
    <w:name w:val="Revision"/>
    <w:hidden/>
    <w:uiPriority w:val="99"/>
    <w:semiHidden/>
    <w:rsid w:val="00722481"/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351E5E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c28b85e9b74e10b88e432b870b019310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d6e31d7e6a2f488b0bd5c2cdf79eea53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2A7D28-BB43-499F-A0A3-896E6CE33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A2131-32E4-4DA1-BA91-FD3041687F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FE96A7-C436-47B7-9EEC-42342B88C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F05FC-0EC3-4EC6-BB50-CA729A695B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812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KUMSK</Company>
  <LinksUpToDate>false</LinksUpToDate>
  <CharactersWithSpaces>5278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bartoskova</dc:creator>
  <cp:keywords/>
  <cp:lastModifiedBy>Bartošková Jana</cp:lastModifiedBy>
  <cp:revision>4</cp:revision>
  <cp:lastPrinted>2012-11-30T07:34:00Z</cp:lastPrinted>
  <dcterms:created xsi:type="dcterms:W3CDTF">2023-11-13T08:52:00Z</dcterms:created>
  <dcterms:modified xsi:type="dcterms:W3CDTF">2023-11-14T11:10:00Z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2023-11-09T11:30:23Z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422930eb-124d-4619-a7f5-38085b289934</vt:lpwstr>
  </property>
  <property fmtid="{D5CDD505-2E9C-101B-9397-08002B2CF9AE}" pid="9" name="MSIP_Label_bc18e8b5-cf04-4356-9f73-4b8f937bc4ae_ContentBits">
    <vt:lpwstr>0</vt:lpwstr>
  </property>
</Properties>
</file>