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3219241E" w:rsidR="00014B18" w:rsidRPr="000565D8" w:rsidRDefault="00014B18" w:rsidP="00C22C6C">
      <w:pPr>
        <w:pStyle w:val="Nadpis1"/>
      </w:pPr>
      <w:r w:rsidRPr="000565D8">
        <w:t>Plnění rozpočtu Moravskoslezského kraje k</w:t>
      </w:r>
      <w:r w:rsidR="00E574BD" w:rsidRPr="000565D8">
        <w:t> </w:t>
      </w:r>
      <w:r w:rsidR="00D84C7D">
        <w:t>30</w:t>
      </w:r>
      <w:r w:rsidR="00F2515D" w:rsidRPr="000565D8">
        <w:t>.</w:t>
      </w:r>
      <w:r w:rsidR="000565D8" w:rsidRPr="000565D8">
        <w:t> </w:t>
      </w:r>
      <w:r w:rsidR="00F2515D" w:rsidRPr="000565D8">
        <w:t>4. 2023</w:t>
      </w:r>
    </w:p>
    <w:p w14:paraId="586AA4CA" w14:textId="77777777" w:rsidR="00014B18" w:rsidRPr="000565D8" w:rsidRDefault="00014B18" w:rsidP="003E25B7">
      <w:pPr>
        <w:pStyle w:val="Nadpis2"/>
      </w:pPr>
      <w:r w:rsidRPr="000565D8">
        <w:t>Úvod</w:t>
      </w:r>
    </w:p>
    <w:p w14:paraId="586AA4CB" w14:textId="77777777" w:rsidR="00014B18" w:rsidRPr="00BC30BC" w:rsidRDefault="00014B18" w:rsidP="00B145ED">
      <w:pPr>
        <w:rPr>
          <w:rFonts w:cs="Tahoma"/>
          <w:sz w:val="2"/>
          <w:szCs w:val="2"/>
        </w:rPr>
      </w:pPr>
    </w:p>
    <w:p w14:paraId="4E1985B5" w14:textId="48D89416" w:rsidR="004A556D" w:rsidRPr="00BC30BC" w:rsidRDefault="004A556D" w:rsidP="009B594B">
      <w:r w:rsidRPr="00BC30BC">
        <w:t>Rozpočet Moravskoslezského kraje pro rok 202</w:t>
      </w:r>
      <w:r w:rsidR="000565D8" w:rsidRPr="00BC30BC">
        <w:t>3</w:t>
      </w:r>
      <w:r w:rsidRPr="00BC30BC">
        <w:t xml:space="preserve"> byl schválen ve výši </w:t>
      </w:r>
      <w:r w:rsidR="005B592D">
        <w:t>14.892.238</w:t>
      </w:r>
      <w:r w:rsidRPr="00BC30BC">
        <w:t xml:space="preserve"> tis. Kč. Zdroje schváleného rozpočtu tvoří příjmy v objemu </w:t>
      </w:r>
      <w:r w:rsidR="007461B7">
        <w:t>11.842.995</w:t>
      </w:r>
      <w:r w:rsidRPr="00BC30BC">
        <w:t> tis. Kč a</w:t>
      </w:r>
      <w:r w:rsidR="00942BA8">
        <w:t> </w:t>
      </w:r>
      <w:r w:rsidRPr="00BC30BC">
        <w:t>financování ve</w:t>
      </w:r>
      <w:r w:rsidR="009B594B" w:rsidRPr="00BC30BC">
        <w:t> </w:t>
      </w:r>
      <w:r w:rsidRPr="00BC30BC">
        <w:t xml:space="preserve">výši </w:t>
      </w:r>
      <w:r w:rsidR="001B5477">
        <w:t>3.049.243</w:t>
      </w:r>
      <w:r w:rsidRPr="00BC30BC">
        <w:t xml:space="preserve"> tis. Kč. </w:t>
      </w:r>
    </w:p>
    <w:p w14:paraId="581636D3" w14:textId="12565B9F" w:rsidR="00CA2451" w:rsidRPr="00D5353F" w:rsidRDefault="00E87A91" w:rsidP="00877517">
      <w:pPr>
        <w:pStyle w:val="Styltab"/>
      </w:pPr>
      <w:r w:rsidRPr="00D5353F">
        <w:t xml:space="preserve">Hospodaření Moravskoslezského </w:t>
      </w:r>
      <w:r w:rsidRPr="00D84C7D">
        <w:t>kraje k </w:t>
      </w:r>
      <w:r w:rsidR="00D84C7D" w:rsidRPr="00D84C7D">
        <w:t>30. 4. 2023</w:t>
      </w:r>
      <w:r w:rsidR="00A52F4A" w:rsidRPr="00D5353F">
        <w:tab/>
      </w:r>
      <w:r w:rsidRPr="00D5353F">
        <w:t>v tis. Kč</w:t>
      </w:r>
      <w:bookmarkStart w:id="0" w:name="_MON_1476601264"/>
      <w:bookmarkStart w:id="1" w:name="_MON_1489983302"/>
      <w:bookmarkStart w:id="2" w:name="_MON_1490158136"/>
      <w:bookmarkStart w:id="3" w:name="_MON_1490161178"/>
      <w:bookmarkStart w:id="4" w:name="_MON_1490161199"/>
      <w:bookmarkStart w:id="5" w:name="_MON_1490172727"/>
      <w:bookmarkStart w:id="6" w:name="_MON_1490433935"/>
      <w:bookmarkStart w:id="7" w:name="_MON_1469334758"/>
      <w:bookmarkStart w:id="8" w:name="_MON_1469335147"/>
      <w:bookmarkStart w:id="9" w:name="_MON_1469339558"/>
      <w:bookmarkStart w:id="10" w:name="_MON_1477284508"/>
      <w:bookmarkStart w:id="11" w:name="_MON_1476600780"/>
      <w:bookmarkEnd w:id="0"/>
      <w:bookmarkEnd w:id="1"/>
      <w:bookmarkEnd w:id="2"/>
      <w:bookmarkEnd w:id="3"/>
      <w:bookmarkEnd w:id="4"/>
      <w:bookmarkEnd w:id="5"/>
      <w:bookmarkEnd w:id="6"/>
      <w:bookmarkEnd w:id="7"/>
      <w:bookmarkEnd w:id="8"/>
      <w:bookmarkEnd w:id="9"/>
      <w:bookmarkEnd w:id="10"/>
      <w:bookmarkEnd w:id="11"/>
      <w:bookmarkStart w:id="12" w:name="_MON_1476600823"/>
      <w:bookmarkEnd w:id="12"/>
      <w:r w:rsidR="004A1305" w:rsidRPr="00D5353F">
        <w:object w:dxaOrig="10498" w:dyaOrig="1616" w14:anchorId="6742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80.05pt" o:ole="">
            <v:imagedata r:id="rId8" o:title=""/>
          </v:shape>
          <o:OLEObject Type="Embed" ProgID="Excel.Sheet.8" ShapeID="_x0000_i1025" DrawAspect="Content" ObjectID="_1745923168" r:id="rId9"/>
        </w:object>
      </w:r>
    </w:p>
    <w:p w14:paraId="5473203C" w14:textId="77777777" w:rsidR="00965C24" w:rsidRDefault="00965C24" w:rsidP="00965C24">
      <w:pPr>
        <w:spacing w:after="0"/>
        <w:rPr>
          <w:rFonts w:cs="Tahoma"/>
          <w:szCs w:val="20"/>
        </w:rPr>
      </w:pPr>
    </w:p>
    <w:p w14:paraId="586AA4CF" w14:textId="4D912632" w:rsidR="00596ABD" w:rsidRPr="006D54B8" w:rsidRDefault="00596ABD" w:rsidP="00596ABD">
      <w:pPr>
        <w:rPr>
          <w:rFonts w:cs="Tahoma"/>
          <w:szCs w:val="20"/>
        </w:rPr>
      </w:pPr>
      <w:r w:rsidRPr="006D54B8">
        <w:rPr>
          <w:rFonts w:cs="Tahoma"/>
          <w:szCs w:val="20"/>
        </w:rPr>
        <w:t>Upravený rozpočet Moravskoslezského kraje k </w:t>
      </w:r>
      <w:r w:rsidR="00D84C7D">
        <w:rPr>
          <w:rFonts w:cs="Tahoma"/>
          <w:szCs w:val="20"/>
        </w:rPr>
        <w:t>30. 4. 2023</w:t>
      </w:r>
      <w:r w:rsidRPr="006D54B8">
        <w:rPr>
          <w:rFonts w:cs="Tahoma"/>
          <w:szCs w:val="20"/>
        </w:rPr>
        <w:t xml:space="preserve"> </w:t>
      </w:r>
      <w:r w:rsidR="00A1795A" w:rsidRPr="006D54B8">
        <w:rPr>
          <w:rFonts w:cs="Tahoma"/>
          <w:szCs w:val="20"/>
        </w:rPr>
        <w:t>je ve</w:t>
      </w:r>
      <w:r w:rsidR="008622CF" w:rsidRPr="006D54B8">
        <w:rPr>
          <w:rFonts w:cs="Tahoma"/>
          <w:szCs w:val="20"/>
        </w:rPr>
        <w:t> </w:t>
      </w:r>
      <w:r w:rsidR="00A1795A" w:rsidRPr="006D54B8">
        <w:rPr>
          <w:rFonts w:cs="Tahoma"/>
          <w:szCs w:val="20"/>
        </w:rPr>
        <w:t xml:space="preserve">výši </w:t>
      </w:r>
      <w:r w:rsidR="00232B9E">
        <w:rPr>
          <w:rFonts w:cs="Tahoma"/>
          <w:szCs w:val="20"/>
        </w:rPr>
        <w:t>42.348.956 </w:t>
      </w:r>
      <w:r w:rsidRPr="006D54B8">
        <w:rPr>
          <w:rFonts w:cs="Tahoma"/>
          <w:szCs w:val="20"/>
        </w:rPr>
        <w:t xml:space="preserve">tis. Kč. </w:t>
      </w:r>
    </w:p>
    <w:p w14:paraId="1ABBB478" w14:textId="588D6EA0" w:rsidR="00B945F7" w:rsidRPr="0010212A" w:rsidRDefault="00B945F7" w:rsidP="00B945F7">
      <w:pPr>
        <w:pStyle w:val="Nadpis3"/>
      </w:pPr>
      <w:r w:rsidRPr="0010212A">
        <w:t>Úpravy rozpočtu v roce 202</w:t>
      </w:r>
      <w:r w:rsidR="0010212A" w:rsidRPr="0010212A">
        <w:t>3</w:t>
      </w:r>
      <w:r w:rsidRPr="0010212A">
        <w:t>:</w:t>
      </w:r>
    </w:p>
    <w:p w14:paraId="5F98F50A" w14:textId="1052E0BD" w:rsidR="00B945F7" w:rsidRPr="006E5E91" w:rsidRDefault="00B945F7">
      <w:pPr>
        <w:numPr>
          <w:ilvl w:val="0"/>
          <w:numId w:val="5"/>
        </w:numPr>
        <w:rPr>
          <w:rFonts w:cs="Tahoma"/>
          <w:szCs w:val="20"/>
        </w:rPr>
      </w:pPr>
      <w:r w:rsidRPr="006E5E91">
        <w:rPr>
          <w:rFonts w:cs="Tahoma"/>
          <w:szCs w:val="20"/>
        </w:rPr>
        <w:t>Přijetí účelových dotací</w:t>
      </w:r>
    </w:p>
    <w:p w14:paraId="09FD6052" w14:textId="7EA1CA83" w:rsidR="00B945F7" w:rsidRPr="00986E7A" w:rsidRDefault="00B945F7" w:rsidP="00B945F7">
      <w:pPr>
        <w:rPr>
          <w:rFonts w:cs="Tahoma"/>
          <w:szCs w:val="20"/>
        </w:rPr>
      </w:pPr>
      <w:r w:rsidRPr="006E5E91">
        <w:rPr>
          <w:rFonts w:cs="Tahoma"/>
          <w:szCs w:val="20"/>
        </w:rPr>
        <w:t>K </w:t>
      </w:r>
      <w:r w:rsidRPr="006E1966">
        <w:rPr>
          <w:rFonts w:cs="Tahoma"/>
          <w:szCs w:val="20"/>
        </w:rPr>
        <w:t>významné úpravě rozpočtu příjmů a výdajů dochází každoročně zejména v důsledku přijetí účelových dotací (nárůst celkem o </w:t>
      </w:r>
      <w:r w:rsidR="004D0081" w:rsidRPr="006E1966">
        <w:rPr>
          <w:rFonts w:cs="Tahoma"/>
          <w:szCs w:val="20"/>
        </w:rPr>
        <w:t>24.</w:t>
      </w:r>
      <w:r w:rsidR="006E1966" w:rsidRPr="006E1966">
        <w:rPr>
          <w:rFonts w:cs="Tahoma"/>
          <w:szCs w:val="20"/>
        </w:rPr>
        <w:t>4</w:t>
      </w:r>
      <w:r w:rsidR="00D27B71">
        <w:rPr>
          <w:rFonts w:cs="Tahoma"/>
          <w:szCs w:val="20"/>
        </w:rPr>
        <w:t>42.959</w:t>
      </w:r>
      <w:r w:rsidR="004D0081" w:rsidRPr="006E1966">
        <w:rPr>
          <w:rFonts w:cs="Tahoma"/>
          <w:szCs w:val="20"/>
        </w:rPr>
        <w:t> </w:t>
      </w:r>
      <w:r w:rsidRPr="006E1966">
        <w:rPr>
          <w:rFonts w:cs="Tahoma"/>
          <w:szCs w:val="20"/>
        </w:rPr>
        <w:t xml:space="preserve">tis. Kč). Objemově nejvýznamnější byly </w:t>
      </w:r>
      <w:r w:rsidR="00B61D36" w:rsidRPr="006E1966">
        <w:rPr>
          <w:rFonts w:cs="Tahoma"/>
          <w:szCs w:val="20"/>
        </w:rPr>
        <w:t>dotace ze státního rozpočtu, a</w:t>
      </w:r>
      <w:r w:rsidR="004D0081" w:rsidRPr="006E1966">
        <w:rPr>
          <w:rFonts w:cs="Tahoma"/>
          <w:szCs w:val="20"/>
        </w:rPr>
        <w:t> </w:t>
      </w:r>
      <w:r w:rsidR="00B61D36" w:rsidRPr="006E1966">
        <w:rPr>
          <w:rFonts w:cs="Tahoma"/>
          <w:szCs w:val="20"/>
        </w:rPr>
        <w:t xml:space="preserve">to </w:t>
      </w:r>
      <w:r w:rsidRPr="006E1966">
        <w:rPr>
          <w:rFonts w:cs="Tahoma"/>
          <w:szCs w:val="20"/>
        </w:rPr>
        <w:t>neinvestiční dotace z kapitoly Ministerstva školství, mládeže a tělovýchovy určené k financování mzdových nákladů v objemu</w:t>
      </w:r>
      <w:r w:rsidRPr="006E5E91">
        <w:rPr>
          <w:rFonts w:cs="Tahoma"/>
          <w:szCs w:val="20"/>
        </w:rPr>
        <w:t xml:space="preserve"> </w:t>
      </w:r>
      <w:r w:rsidR="00AF4C92">
        <w:rPr>
          <w:rFonts w:cs="Tahoma"/>
          <w:szCs w:val="20"/>
        </w:rPr>
        <w:t>20.216.953</w:t>
      </w:r>
      <w:r w:rsidR="0037784D" w:rsidRPr="006E5E91">
        <w:rPr>
          <w:rFonts w:cs="Tahoma"/>
          <w:szCs w:val="20"/>
        </w:rPr>
        <w:t> </w:t>
      </w:r>
      <w:r w:rsidRPr="006E5E91">
        <w:rPr>
          <w:rFonts w:cs="Tahoma"/>
          <w:szCs w:val="20"/>
        </w:rPr>
        <w:t xml:space="preserve">tis. Kč. K navýšení objemu rozpočtu došlo také v souvislosti se zapojením dotace určené na dotační program </w:t>
      </w:r>
      <w:r w:rsidR="00E36DC9" w:rsidRPr="006E5E91">
        <w:rPr>
          <w:rFonts w:cs="Tahoma"/>
          <w:szCs w:val="20"/>
        </w:rPr>
        <w:t>„</w:t>
      </w:r>
      <w:r w:rsidRPr="006E5E91">
        <w:rPr>
          <w:rFonts w:cs="Tahoma"/>
          <w:szCs w:val="20"/>
        </w:rPr>
        <w:t>Program na podporu poskytování sociálních služeb</w:t>
      </w:r>
      <w:r w:rsidR="00E36DC9" w:rsidRPr="006E5E91">
        <w:rPr>
          <w:rFonts w:cs="Tahoma"/>
          <w:szCs w:val="20"/>
        </w:rPr>
        <w:t>“</w:t>
      </w:r>
      <w:r w:rsidRPr="006E5E91">
        <w:rPr>
          <w:rFonts w:cs="Tahoma"/>
          <w:szCs w:val="20"/>
        </w:rPr>
        <w:t xml:space="preserve"> v celkové výši </w:t>
      </w:r>
      <w:r w:rsidR="00AF4C92">
        <w:rPr>
          <w:rFonts w:cs="Tahoma"/>
          <w:szCs w:val="20"/>
        </w:rPr>
        <w:t>2.977.419</w:t>
      </w:r>
      <w:r w:rsidR="00FA1264" w:rsidRPr="006E5E91">
        <w:rPr>
          <w:rFonts w:cs="Tahoma"/>
          <w:szCs w:val="20"/>
        </w:rPr>
        <w:t> </w:t>
      </w:r>
      <w:r w:rsidRPr="006E5E91">
        <w:rPr>
          <w:rFonts w:cs="Tahoma"/>
          <w:szCs w:val="20"/>
        </w:rPr>
        <w:t>tis. Kč poskytnuté z kapitoly Ministerstva práce a sociálních věcí. Účelem realizace dotačního programu je finanční podpora poskytovatelů registrovaných sociálních služeb, jejichž potřebnost je vyjádřena ve Střednědobém plánu rozvoje sociálních služeb M</w:t>
      </w:r>
      <w:r w:rsidR="00412F9F" w:rsidRPr="006E5E91">
        <w:rPr>
          <w:rFonts w:cs="Tahoma"/>
          <w:szCs w:val="20"/>
        </w:rPr>
        <w:t>oravskoslezského kraje</w:t>
      </w:r>
      <w:r w:rsidRPr="006E5E91">
        <w:rPr>
          <w:rFonts w:cs="Tahoma"/>
          <w:szCs w:val="20"/>
        </w:rPr>
        <w:t xml:space="preserve"> na léta </w:t>
      </w:r>
      <w:r w:rsidR="006D3E21" w:rsidRPr="006E5E91">
        <w:rPr>
          <w:rFonts w:cs="Tahoma"/>
          <w:szCs w:val="20"/>
        </w:rPr>
        <w:t>2021</w:t>
      </w:r>
      <w:r w:rsidR="00FA1264" w:rsidRPr="006E5E91">
        <w:rPr>
          <w:rFonts w:cs="Tahoma"/>
          <w:szCs w:val="20"/>
        </w:rPr>
        <w:t> </w:t>
      </w:r>
      <w:r w:rsidR="00FA1264" w:rsidRPr="006E5E91">
        <w:rPr>
          <w:rFonts w:cs="Tahoma"/>
          <w:szCs w:val="20"/>
        </w:rPr>
        <w:noBreakHyphen/>
        <w:t> </w:t>
      </w:r>
      <w:r w:rsidR="006D3E21" w:rsidRPr="006E5E91">
        <w:rPr>
          <w:rFonts w:cs="Tahoma"/>
          <w:szCs w:val="20"/>
        </w:rPr>
        <w:t>2023</w:t>
      </w:r>
      <w:r w:rsidRPr="006E5E91">
        <w:rPr>
          <w:rFonts w:cs="Tahoma"/>
          <w:szCs w:val="20"/>
        </w:rPr>
        <w:t>, a která jsou součástí sítě sociálních služeb v kraji. Úpravy rozpočtu roku 20</w:t>
      </w:r>
      <w:r w:rsidR="0099727C" w:rsidRPr="006E5E91">
        <w:rPr>
          <w:rFonts w:cs="Tahoma"/>
          <w:szCs w:val="20"/>
        </w:rPr>
        <w:t>2</w:t>
      </w:r>
      <w:r w:rsidR="006E5E91" w:rsidRPr="006E5E91">
        <w:rPr>
          <w:rFonts w:cs="Tahoma"/>
          <w:szCs w:val="20"/>
        </w:rPr>
        <w:t>3</w:t>
      </w:r>
      <w:r w:rsidRPr="006E5E91">
        <w:rPr>
          <w:rFonts w:cs="Tahoma"/>
          <w:szCs w:val="20"/>
        </w:rPr>
        <w:t xml:space="preserve"> souvisely také </w:t>
      </w:r>
      <w:r w:rsidRPr="00986E7A">
        <w:rPr>
          <w:rFonts w:cs="Tahoma"/>
          <w:szCs w:val="20"/>
        </w:rPr>
        <w:t xml:space="preserve">s přijetím a následným přerozdělením ostatních dotací z jednotlivých kapitol státního rozpočtu. </w:t>
      </w:r>
    </w:p>
    <w:p w14:paraId="30472E5A" w14:textId="3D18E749" w:rsidR="00B945F7" w:rsidRPr="00986E7A" w:rsidRDefault="00B945F7">
      <w:pPr>
        <w:numPr>
          <w:ilvl w:val="0"/>
          <w:numId w:val="5"/>
        </w:numPr>
        <w:ind w:left="714" w:hanging="357"/>
        <w:rPr>
          <w:rFonts w:cs="Tahoma"/>
          <w:szCs w:val="20"/>
        </w:rPr>
      </w:pPr>
      <w:bookmarkStart w:id="13" w:name="_Hlk87974665"/>
      <w:r w:rsidRPr="00986E7A">
        <w:rPr>
          <w:rFonts w:cs="Tahoma"/>
          <w:szCs w:val="20"/>
        </w:rPr>
        <w:t>Zůstatek finančních prostředků rozpočtového hospodaření roku 20</w:t>
      </w:r>
      <w:r w:rsidR="007861FC" w:rsidRPr="00986E7A">
        <w:rPr>
          <w:rFonts w:cs="Tahoma"/>
          <w:szCs w:val="20"/>
        </w:rPr>
        <w:t>2</w:t>
      </w:r>
      <w:r w:rsidR="0010212A" w:rsidRPr="00986E7A">
        <w:rPr>
          <w:rFonts w:cs="Tahoma"/>
          <w:szCs w:val="20"/>
        </w:rPr>
        <w:t>2</w:t>
      </w:r>
    </w:p>
    <w:p w14:paraId="11D5AC28" w14:textId="0F1A317E" w:rsidR="00A1795A" w:rsidRPr="00986E7A" w:rsidRDefault="00B945F7" w:rsidP="00A1795A">
      <w:pPr>
        <w:rPr>
          <w:color w:val="BFBFBF" w:themeColor="background1" w:themeShade="BF"/>
        </w:rPr>
      </w:pPr>
      <w:r w:rsidRPr="00986E7A">
        <w:t>V souladu s usnesením zastupitelstva kraje č.</w:t>
      </w:r>
      <w:r w:rsidR="0036199C" w:rsidRPr="00986E7A">
        <w:t> </w:t>
      </w:r>
      <w:r w:rsidR="00EE0372" w:rsidRPr="00986E7A">
        <w:t>10/948</w:t>
      </w:r>
      <w:r w:rsidRPr="00986E7A">
        <w:t xml:space="preserve"> ze dne 1</w:t>
      </w:r>
      <w:r w:rsidR="007978DA" w:rsidRPr="00986E7A">
        <w:t>5</w:t>
      </w:r>
      <w:r w:rsidRPr="00986E7A">
        <w:t>. 12. 20</w:t>
      </w:r>
      <w:r w:rsidR="007861FC" w:rsidRPr="00986E7A">
        <w:t>2</w:t>
      </w:r>
      <w:r w:rsidR="007978DA" w:rsidRPr="00986E7A">
        <w:t>2</w:t>
      </w:r>
      <w:r w:rsidRPr="00986E7A">
        <w:t xml:space="preserve"> došlo k </w:t>
      </w:r>
      <w:r w:rsidR="00D84C7D" w:rsidRPr="00986E7A">
        <w:t>30. 4. 2023</w:t>
      </w:r>
      <w:r w:rsidRPr="00986E7A">
        <w:t xml:space="preserve"> </w:t>
      </w:r>
      <w:r w:rsidR="00A1795A" w:rsidRPr="00986E7A">
        <w:t xml:space="preserve">ke zvýšení výdajové části rozpočtu </w:t>
      </w:r>
      <w:r w:rsidR="001A3EFF" w:rsidRPr="00986E7A">
        <w:t xml:space="preserve">a snížení příjmové části rozpočtu </w:t>
      </w:r>
      <w:r w:rsidR="00A1795A" w:rsidRPr="00986E7A">
        <w:t>zapojením části zůstatku finančních prostředků rozpočtového hospodaření roku 202</w:t>
      </w:r>
      <w:r w:rsidR="007978DA" w:rsidRPr="00986E7A">
        <w:t>2</w:t>
      </w:r>
      <w:r w:rsidR="00A1795A" w:rsidRPr="00986E7A">
        <w:t xml:space="preserve"> do rozpočtu na rok 202</w:t>
      </w:r>
      <w:r w:rsidR="007978DA" w:rsidRPr="00986E7A">
        <w:t>3</w:t>
      </w:r>
      <w:r w:rsidR="00A1795A" w:rsidRPr="00986E7A">
        <w:t xml:space="preserve"> v celkové výši </w:t>
      </w:r>
      <w:r w:rsidR="00282DB3" w:rsidRPr="00986E7A">
        <w:t>2.448.57</w:t>
      </w:r>
      <w:r w:rsidR="00F70EF1" w:rsidRPr="00986E7A">
        <w:t>2</w:t>
      </w:r>
      <w:r w:rsidR="0036199C" w:rsidRPr="00986E7A">
        <w:t> </w:t>
      </w:r>
      <w:r w:rsidR="00A1795A" w:rsidRPr="00986E7A">
        <w:t>tis. Kč, z</w:t>
      </w:r>
      <w:r w:rsidR="00E253FC" w:rsidRPr="00986E7A">
        <w:t> </w:t>
      </w:r>
      <w:r w:rsidR="00A1795A" w:rsidRPr="00986E7A">
        <w:t>toho</w:t>
      </w:r>
      <w:r w:rsidR="00E253FC" w:rsidRPr="00986E7A">
        <w:t xml:space="preserve"> </w:t>
      </w:r>
      <w:r w:rsidR="00175441" w:rsidRPr="00986E7A">
        <w:t>prostředky ve výši</w:t>
      </w:r>
      <w:r w:rsidR="00A1795A" w:rsidRPr="00986E7A">
        <w:rPr>
          <w:color w:val="BFBFBF" w:themeColor="background1" w:themeShade="BF"/>
        </w:rPr>
        <w:t xml:space="preserve">: </w:t>
      </w:r>
    </w:p>
    <w:p w14:paraId="21812EAA" w14:textId="6571F5D5" w:rsidR="007C30B5" w:rsidRPr="00986E7A" w:rsidRDefault="00194CB1">
      <w:pPr>
        <w:numPr>
          <w:ilvl w:val="0"/>
          <w:numId w:val="4"/>
        </w:numPr>
        <w:spacing w:before="200"/>
        <w:ind w:left="709" w:hanging="283"/>
        <w:rPr>
          <w:rFonts w:ascii="Calibri" w:hAnsi="Calibri"/>
          <w:szCs w:val="22"/>
        </w:rPr>
      </w:pPr>
      <w:r w:rsidRPr="00986E7A">
        <w:t xml:space="preserve">1.758.273 tis. Kč </w:t>
      </w:r>
      <w:r w:rsidR="007C30B5" w:rsidRPr="00986E7A">
        <w:t>k dofinancování akcí spolufinancovaných z evropských finančních zdrojů, akcí reprodukce majetku kraje a akcí jinak smluvně zajištěných a převedených do roku 2023</w:t>
      </w:r>
      <w:r w:rsidR="000F3EB7" w:rsidRPr="00986E7A">
        <w:t xml:space="preserve"> (</w:t>
      </w:r>
      <w:r w:rsidR="005438CF" w:rsidRPr="00986E7A">
        <w:t>usnesení rady kraje č. 60/4403 ze dne 16. 1. 2023 a č. 61/4474 ze dne 6. 2. 2023</w:t>
      </w:r>
      <w:r w:rsidR="000F3EB7" w:rsidRPr="00986E7A">
        <w:t>)</w:t>
      </w:r>
      <w:r w:rsidR="005438CF" w:rsidRPr="00986E7A">
        <w:t>,</w:t>
      </w:r>
    </w:p>
    <w:p w14:paraId="40092777" w14:textId="63D46764" w:rsidR="002509D2" w:rsidRPr="00986E7A" w:rsidRDefault="0091760E" w:rsidP="00616FF7">
      <w:pPr>
        <w:numPr>
          <w:ilvl w:val="0"/>
          <w:numId w:val="4"/>
        </w:numPr>
        <w:ind w:left="709" w:hanging="283"/>
      </w:pPr>
      <w:r w:rsidRPr="00986E7A">
        <w:t>2.558</w:t>
      </w:r>
      <w:r w:rsidR="00EA2A80" w:rsidRPr="00986E7A">
        <w:t xml:space="preserve"> tis. Kč </w:t>
      </w:r>
      <w:r w:rsidR="00075908" w:rsidRPr="00986E7A">
        <w:t xml:space="preserve">v souvislosti s finančním vypořádáním účelově poskytnutých dotací kraji v roce 2022 z jednotlivých kapitol státního rozpočtu </w:t>
      </w:r>
      <w:r w:rsidR="000F3EB7" w:rsidRPr="00986E7A">
        <w:t>(</w:t>
      </w:r>
      <w:r w:rsidR="00075908" w:rsidRPr="00986E7A">
        <w:t xml:space="preserve">usnesení rady kraje č. </w:t>
      </w:r>
      <w:r w:rsidR="00082742" w:rsidRPr="00986E7A">
        <w:t>63/4721 ze dne 6. 3. 2023</w:t>
      </w:r>
      <w:r w:rsidR="000F3EB7" w:rsidRPr="00986E7A">
        <w:t>)</w:t>
      </w:r>
      <w:r w:rsidR="00075908" w:rsidRPr="00986E7A">
        <w:t>,</w:t>
      </w:r>
    </w:p>
    <w:p w14:paraId="36984253" w14:textId="0CB6E634" w:rsidR="00CC1D69" w:rsidRPr="00986E7A" w:rsidRDefault="00FE334A" w:rsidP="0008129A">
      <w:pPr>
        <w:numPr>
          <w:ilvl w:val="0"/>
          <w:numId w:val="21"/>
        </w:numPr>
        <w:spacing w:before="200"/>
        <w:ind w:left="709" w:hanging="283"/>
        <w:rPr>
          <w:szCs w:val="20"/>
        </w:rPr>
      </w:pPr>
      <w:r w:rsidRPr="00986E7A">
        <w:t>675.160 tis. Kč</w:t>
      </w:r>
      <w:r w:rsidR="00596688" w:rsidRPr="00986E7A">
        <w:t xml:space="preserve"> k dofinancování akcí rozpočtu kraje na rok 2023 a financování nových akcí v souladu se Strategií rozvoje Moravskoslezského kraje na léta 2019–2027, schválenou usnesením zastupitelstva kraje č. 14/1717 ze dne 12. 12. 2019, </w:t>
      </w:r>
      <w:r w:rsidR="00367947" w:rsidRPr="00986E7A">
        <w:t xml:space="preserve">a </w:t>
      </w:r>
      <w:r w:rsidR="00596688" w:rsidRPr="00986E7A">
        <w:t>programov</w:t>
      </w:r>
      <w:r w:rsidR="00367947" w:rsidRPr="00986E7A">
        <w:t>ým</w:t>
      </w:r>
      <w:r w:rsidR="00596688" w:rsidRPr="00986E7A">
        <w:t xml:space="preserve"> prohlášení</w:t>
      </w:r>
      <w:r w:rsidR="00367947" w:rsidRPr="00986E7A">
        <w:t>m</w:t>
      </w:r>
      <w:r w:rsidR="00596688" w:rsidRPr="00986E7A">
        <w:t xml:space="preserve"> rady kraje Vize 2030 (schválen</w:t>
      </w:r>
      <w:r w:rsidR="00367947" w:rsidRPr="00986E7A">
        <w:t>ým</w:t>
      </w:r>
      <w:r w:rsidR="00596688" w:rsidRPr="00986E7A">
        <w:t xml:space="preserve"> usnesením rady kraje č. 10/521 ze dne 22. 2. 2021),</w:t>
      </w:r>
    </w:p>
    <w:p w14:paraId="1DEEE60D" w14:textId="291561D3" w:rsidR="0077101B" w:rsidRPr="00986E7A" w:rsidRDefault="0077101B" w:rsidP="0077101B">
      <w:pPr>
        <w:numPr>
          <w:ilvl w:val="0"/>
          <w:numId w:val="21"/>
        </w:numPr>
        <w:spacing w:before="200"/>
        <w:ind w:left="709" w:hanging="283"/>
        <w:rPr>
          <w:szCs w:val="20"/>
        </w:rPr>
      </w:pPr>
      <w:r w:rsidRPr="00986E7A">
        <w:lastRenderedPageBreak/>
        <w:t>12.581 tis. Kč k nahrazení příjmů v rozpočtu kraje na rok 2023, které byly přijaty koncem roku 2022</w:t>
      </w:r>
      <w:r w:rsidR="00DB5122" w:rsidRPr="00986E7A">
        <w:t xml:space="preserve"> (usnesení rady kraje č. 63/4721 ze dne 6. 3. 2023</w:t>
      </w:r>
      <w:r w:rsidR="003856F6" w:rsidRPr="00986E7A">
        <w:t>).</w:t>
      </w:r>
    </w:p>
    <w:bookmarkEnd w:id="13"/>
    <w:p w14:paraId="7111795C" w14:textId="77777777" w:rsidR="00175ADC" w:rsidRPr="00986E7A" w:rsidRDefault="00175ADC" w:rsidP="00175ADC">
      <w:pPr>
        <w:numPr>
          <w:ilvl w:val="0"/>
          <w:numId w:val="5"/>
        </w:numPr>
        <w:rPr>
          <w:rFonts w:cs="Tahoma"/>
          <w:szCs w:val="20"/>
        </w:rPr>
      </w:pPr>
      <w:r w:rsidRPr="00986E7A">
        <w:rPr>
          <w:rFonts w:cs="Tahoma"/>
          <w:szCs w:val="20"/>
        </w:rPr>
        <w:t>Úpravy rozpočtu v souvislosti s pomocí Ukrajině</w:t>
      </w:r>
    </w:p>
    <w:p w14:paraId="7FE6FAB2" w14:textId="0DC884A8" w:rsidR="0074290C" w:rsidRPr="00986E7A" w:rsidRDefault="0074290C" w:rsidP="0074290C">
      <w:r w:rsidRPr="00986E7A">
        <w:t>V souvislosti s poskytováním humanitární pomoci občanům Ukrajiny byly ve</w:t>
      </w:r>
      <w:r w:rsidR="00B9225B" w:rsidRPr="00986E7A">
        <w:t> </w:t>
      </w:r>
      <w:r w:rsidRPr="00986E7A">
        <w:t>sledovaném období leden až </w:t>
      </w:r>
      <w:r w:rsidR="00B9225B" w:rsidRPr="00986E7A">
        <w:t>duben</w:t>
      </w:r>
      <w:r w:rsidRPr="00986E7A">
        <w:t xml:space="preserve"> vyčleněny prostředky v rozpočtu kraje ve výši </w:t>
      </w:r>
      <w:r w:rsidR="00765F8F" w:rsidRPr="00986E7A">
        <w:t>635.977</w:t>
      </w:r>
      <w:r w:rsidRPr="00986E7A">
        <w:t> tis. Kč</w:t>
      </w:r>
      <w:r w:rsidR="00AD4B93" w:rsidRPr="00986E7A">
        <w:t xml:space="preserve">, vyčerpáno bylo </w:t>
      </w:r>
      <w:r w:rsidR="00BB581B" w:rsidRPr="00986E7A">
        <w:t>338.597 </w:t>
      </w:r>
      <w:r w:rsidRPr="00986E7A">
        <w:t>tis. Kč. Bližší informace o prostředcích vyčleněných v rozpočtu kraje na humanitární pomoc občanům Ukrajiny postiženým ozbrojeným konfliktem</w:t>
      </w:r>
      <w:r w:rsidR="0095040F" w:rsidRPr="00986E7A">
        <w:t xml:space="preserve"> a jejich čerpání</w:t>
      </w:r>
      <w:r w:rsidRPr="00986E7A">
        <w:t xml:space="preserve"> jsou popsány v odvětví krizového řízení v rámci kapitoly Plnění rozpočtu kraje</w:t>
      </w:r>
      <w:r w:rsidR="002905AE" w:rsidRPr="00986E7A">
        <w:t xml:space="preserve"> dle odvětví</w:t>
      </w:r>
      <w:r w:rsidRPr="00986E7A">
        <w:t>.</w:t>
      </w:r>
    </w:p>
    <w:p w14:paraId="0C7E1A0B" w14:textId="77777777" w:rsidR="00B945F7" w:rsidRPr="00B9225B" w:rsidRDefault="00B945F7">
      <w:pPr>
        <w:numPr>
          <w:ilvl w:val="0"/>
          <w:numId w:val="5"/>
        </w:numPr>
        <w:rPr>
          <w:rFonts w:cs="Tahoma"/>
          <w:szCs w:val="20"/>
        </w:rPr>
      </w:pPr>
      <w:r w:rsidRPr="00B9225B">
        <w:rPr>
          <w:rFonts w:cs="Tahoma"/>
          <w:szCs w:val="20"/>
        </w:rPr>
        <w:t>Ostatní úpravy rozpočtu</w:t>
      </w:r>
    </w:p>
    <w:p w14:paraId="5CB9D726" w14:textId="59E0FFA0" w:rsidR="00B945F7" w:rsidRPr="00B9225B" w:rsidRDefault="00B945F7" w:rsidP="00B945F7">
      <w:pPr>
        <w:rPr>
          <w:rFonts w:cs="Tahoma"/>
          <w:szCs w:val="20"/>
        </w:rPr>
      </w:pPr>
      <w:r w:rsidRPr="00B9225B">
        <w:rPr>
          <w:rFonts w:cs="Tahoma"/>
          <w:szCs w:val="20"/>
        </w:rPr>
        <w:t>Úpravy rozpočtu roku 202</w:t>
      </w:r>
      <w:r w:rsidR="00B9225B" w:rsidRPr="00B9225B">
        <w:rPr>
          <w:rFonts w:cs="Tahoma"/>
          <w:szCs w:val="20"/>
        </w:rPr>
        <w:t>3</w:t>
      </w:r>
      <w:r w:rsidRPr="00B9225B">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B9225B" w:rsidRPr="00B9225B">
        <w:rPr>
          <w:rFonts w:cs="Tahoma"/>
          <w:szCs w:val="20"/>
        </w:rPr>
        <w:t>3</w:t>
      </w:r>
      <w:r w:rsidRPr="00B9225B">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22450A3B" w:rsidR="00B945F7" w:rsidRPr="00B9225B" w:rsidRDefault="00B945F7" w:rsidP="00B945F7">
      <w:pPr>
        <w:rPr>
          <w:rFonts w:cs="Tahoma"/>
          <w:szCs w:val="20"/>
        </w:rPr>
      </w:pPr>
      <w:r w:rsidRPr="00B9225B">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5E1DCD" w:rsidRDefault="007F2479" w:rsidP="00094480">
      <w:pPr>
        <w:pStyle w:val="Nadpis2"/>
      </w:pPr>
      <w:r w:rsidRPr="005E1DCD">
        <w:t>Příjmová část rozpočtu</w:t>
      </w:r>
    </w:p>
    <w:p w14:paraId="3C03FF59" w14:textId="4B49D396" w:rsidR="00C46C56" w:rsidRPr="00100DCB" w:rsidRDefault="00C46C56" w:rsidP="00C46C56">
      <w:pPr>
        <w:rPr>
          <w:rFonts w:cs="Tahoma"/>
          <w:szCs w:val="20"/>
        </w:rPr>
      </w:pPr>
      <w:r w:rsidRPr="00100DCB">
        <w:rPr>
          <w:rFonts w:cs="Tahoma"/>
          <w:szCs w:val="20"/>
        </w:rPr>
        <w:t>K 30. 4. 2023 jsou příjmy plněny na 36 % upraveného rozpočtu. Skutečné příjmy činí 13.125.011 tis. Kč. Ve srovnání skutečných příjmů období leden </w:t>
      </w:r>
      <w:r w:rsidRPr="00100DCB">
        <w:rPr>
          <w:rFonts w:cs="Tahoma"/>
          <w:szCs w:val="20"/>
        </w:rPr>
        <w:noBreakHyphen/>
        <w:t> duben 2023 se stejným obdobím roku 2022 došlo celkově v letošním roce ke zvýšení příjmů kraje o 2.622.829 tis. Kč. Meziroční nárůst příjmů souvisel s vyšším objemem přijatých dotací z jednotlivých ministerstev a z evropských finančních zdrojů (růst o </w:t>
      </w:r>
      <w:r>
        <w:rPr>
          <w:rFonts w:cs="Tahoma"/>
          <w:szCs w:val="20"/>
        </w:rPr>
        <w:t>2.191.954</w:t>
      </w:r>
      <w:r w:rsidRPr="00100DCB">
        <w:rPr>
          <w:rFonts w:cs="Tahoma"/>
          <w:szCs w:val="20"/>
        </w:rPr>
        <w:t xml:space="preserve"> tis. Kč) a skutečných daňových příjmů (růst o 385.462 tis. Kč). Dále došlo k nárůstu přijatých nedaňových příjmů (růst o 33.642 tis. Kč) a kapitálových příjmů (růst o 11.771 tis. Kč). </w:t>
      </w:r>
    </w:p>
    <w:p w14:paraId="179CF140" w14:textId="57EA19DC" w:rsidR="000D05C7" w:rsidRDefault="001F69DE" w:rsidP="00877517">
      <w:pPr>
        <w:pStyle w:val="Styltab"/>
      </w:pPr>
      <w:r w:rsidRPr="005538DD">
        <w:t xml:space="preserve">Přehled příjmů kraje v členění dle rozpočtové skladby </w:t>
      </w:r>
      <w:r w:rsidRPr="005538DD">
        <w:tab/>
        <w:t>v tis. Kč</w:t>
      </w:r>
    </w:p>
    <w:p w14:paraId="4291CDC2" w14:textId="436CF752" w:rsidR="00234A17" w:rsidRPr="00234A17" w:rsidRDefault="00BD1402" w:rsidP="00234A17">
      <w:r w:rsidRPr="00666FD3">
        <w:object w:dxaOrig="9457" w:dyaOrig="1733" w14:anchorId="2B706FBF">
          <v:shape id="_x0000_i1026" type="#_x0000_t75" style="width:469.45pt;height:85.25pt" o:ole="">
            <v:imagedata r:id="rId10" o:title=""/>
          </v:shape>
          <o:OLEObject Type="Embed" ProgID="Excel.Sheet.8" ShapeID="_x0000_i1026" DrawAspect="Content" ObjectID="_1745923169" r:id="rId11"/>
        </w:object>
      </w:r>
    </w:p>
    <w:p w14:paraId="586AA4E2" w14:textId="77777777" w:rsidR="007344D2" w:rsidRPr="008A52A4" w:rsidRDefault="007344D2" w:rsidP="007344D2">
      <w:pPr>
        <w:pStyle w:val="Nadpis3"/>
      </w:pPr>
      <w:r w:rsidRPr="008A52A4">
        <w:t>Daňové příjmy</w:t>
      </w:r>
    </w:p>
    <w:p w14:paraId="3D4C254D" w14:textId="342F705E" w:rsidR="00276FAD" w:rsidRPr="003A4952" w:rsidRDefault="00AA7CAB" w:rsidP="00276FAD">
      <w:pPr>
        <w:rPr>
          <w:rFonts w:cs="Tahoma"/>
          <w:szCs w:val="20"/>
        </w:rPr>
      </w:pPr>
      <w:r w:rsidRPr="00FB6100">
        <w:rPr>
          <w:rFonts w:cs="Tahoma"/>
          <w:szCs w:val="20"/>
        </w:rPr>
        <w:t>Schválený rozpočet daňových příjmů kraje činí 8.580.</w:t>
      </w:r>
      <w:r w:rsidR="003A4952">
        <w:rPr>
          <w:rFonts w:cs="Tahoma"/>
          <w:szCs w:val="20"/>
        </w:rPr>
        <w:t>950</w:t>
      </w:r>
      <w:r w:rsidRPr="00FB6100">
        <w:rPr>
          <w:rFonts w:cs="Tahoma"/>
          <w:szCs w:val="20"/>
        </w:rPr>
        <w:t xml:space="preserve"> tis. Kč. Upravený rozpočet daňových příjmů kraje </w:t>
      </w:r>
      <w:r w:rsidRPr="003A4952">
        <w:rPr>
          <w:rFonts w:cs="Tahoma"/>
          <w:szCs w:val="20"/>
        </w:rPr>
        <w:t xml:space="preserve">činí 8.580.964 tis. Kč. </w:t>
      </w:r>
    </w:p>
    <w:p w14:paraId="1CC4AB8C" w14:textId="5A813D5D" w:rsidR="00F026CB" w:rsidRPr="003A4952" w:rsidRDefault="00EC605A" w:rsidP="00487088">
      <w:pPr>
        <w:pStyle w:val="Styltab"/>
      </w:pPr>
      <w:r w:rsidRPr="003A4952">
        <w:lastRenderedPageBreak/>
        <w:t xml:space="preserve">Přehled příjmů kraje – daňové příjmy </w:t>
      </w:r>
      <w:r w:rsidRPr="003A4952">
        <w:tab/>
        <w:t>v tis. Kč</w:t>
      </w:r>
    </w:p>
    <w:bookmarkStart w:id="14" w:name="_MON_1745843282"/>
    <w:bookmarkEnd w:id="14"/>
    <w:p w14:paraId="54A7E458" w14:textId="1DF56AA1" w:rsidR="00F026CB" w:rsidRPr="003A4952" w:rsidRDefault="00E37F5F" w:rsidP="00977ED5">
      <w:pPr>
        <w:rPr>
          <w:rFonts w:cs="Tahoma"/>
          <w:szCs w:val="20"/>
        </w:rPr>
      </w:pPr>
      <w:r w:rsidRPr="003A4952">
        <w:object w:dxaOrig="9334" w:dyaOrig="3616" w14:anchorId="0DDCCD38">
          <v:shape id="_x0000_i1027" type="#_x0000_t75" style="width:472.3pt;height:183.75pt" o:ole="">
            <v:imagedata r:id="rId12" o:title=""/>
          </v:shape>
          <o:OLEObject Type="Embed" ProgID="Excel.Sheet.8" ShapeID="_x0000_i1027" DrawAspect="Content" ObjectID="_1745923170" r:id="rId13"/>
        </w:object>
      </w:r>
    </w:p>
    <w:p w14:paraId="2FCA4215" w14:textId="2DD52E01" w:rsidR="00583F63" w:rsidRPr="00E13C51" w:rsidRDefault="00583F63" w:rsidP="00583F63">
      <w:pPr>
        <w:rPr>
          <w:rFonts w:cs="Tahoma"/>
          <w:szCs w:val="20"/>
        </w:rPr>
      </w:pPr>
      <w:r w:rsidRPr="00FB6100">
        <w:rPr>
          <w:rFonts w:cs="Tahoma"/>
          <w:szCs w:val="20"/>
        </w:rPr>
        <w:t>Skutečně přijaté daňové příjmy kraje</w:t>
      </w:r>
      <w:r>
        <w:rPr>
          <w:rFonts w:cs="Tahoma"/>
          <w:szCs w:val="20"/>
        </w:rPr>
        <w:t xml:space="preserve"> k 30. 4. 2023</w:t>
      </w:r>
      <w:r w:rsidRPr="00FB6100">
        <w:rPr>
          <w:rFonts w:cs="Tahoma"/>
          <w:szCs w:val="20"/>
        </w:rPr>
        <w:t xml:space="preserve"> </w:t>
      </w:r>
      <w:r>
        <w:rPr>
          <w:rFonts w:cs="Tahoma"/>
          <w:szCs w:val="20"/>
        </w:rPr>
        <w:t xml:space="preserve">činí </w:t>
      </w:r>
      <w:r w:rsidRPr="00FB6100">
        <w:rPr>
          <w:rFonts w:cs="Tahoma"/>
          <w:szCs w:val="20"/>
        </w:rPr>
        <w:t>2.</w:t>
      </w:r>
      <w:r>
        <w:rPr>
          <w:rFonts w:cs="Tahoma"/>
          <w:szCs w:val="20"/>
        </w:rPr>
        <w:t>816.533</w:t>
      </w:r>
      <w:r w:rsidRPr="00FB6100">
        <w:rPr>
          <w:rFonts w:cs="Tahoma"/>
          <w:szCs w:val="20"/>
        </w:rPr>
        <w:t xml:space="preserve"> tis. Kč, tj. 33 % upraveného rozpočtu. </w:t>
      </w:r>
      <w:r w:rsidRPr="00E13C51">
        <w:rPr>
          <w:rFonts w:cs="Tahoma"/>
          <w:szCs w:val="20"/>
        </w:rPr>
        <w:t>Výnosy ze sdílených daní dosáhly výše 2.811.766 tis. Kč, ve stejném období loňského roku pak 2.414.609</w:t>
      </w:r>
      <w:r>
        <w:rPr>
          <w:rFonts w:cs="Tahoma"/>
          <w:szCs w:val="20"/>
        </w:rPr>
        <w:t> </w:t>
      </w:r>
      <w:r w:rsidRPr="00E13C51">
        <w:rPr>
          <w:rFonts w:cs="Tahoma"/>
          <w:szCs w:val="20"/>
        </w:rPr>
        <w:t xml:space="preserve">tis. Kč. Ve srovnání období leden až duben 2023 a stejného období roku 2022 došlo celkově ke zvýšení příjmů ze sdílených daní o 397.157 tis. Kč. </w:t>
      </w:r>
    </w:p>
    <w:p w14:paraId="7D55E54F" w14:textId="77777777" w:rsidR="00583F63" w:rsidRPr="00EC1511" w:rsidRDefault="00583F63" w:rsidP="00583F63">
      <w:pPr>
        <w:rPr>
          <w:rFonts w:cs="Tahoma"/>
          <w:szCs w:val="20"/>
        </w:rPr>
      </w:pPr>
      <w:r w:rsidRPr="0093262C">
        <w:rPr>
          <w:rFonts w:cs="Tahoma"/>
          <w:szCs w:val="20"/>
        </w:rPr>
        <w:t xml:space="preserve">Na zvýšení </w:t>
      </w:r>
      <w:r w:rsidRPr="007D7A99">
        <w:rPr>
          <w:rFonts w:cs="Tahoma"/>
          <w:szCs w:val="20"/>
        </w:rPr>
        <w:t xml:space="preserve">celkového výnosu sdílených daní se podílela nejvíce daň z přidané hodnoty (nárůst </w:t>
      </w:r>
      <w:r w:rsidRPr="00EC1511">
        <w:rPr>
          <w:rFonts w:cs="Tahoma"/>
          <w:szCs w:val="20"/>
        </w:rPr>
        <w:t xml:space="preserve">o 154.846 tis. Kč), daň z příjmů právnických osob (nárůst o 108.003 tis. Kč), daň z příjmů fyzických osob placené plátci (nárůst o 96.016 tis. Kč), daň z příjmů fyzických osob vybírané srážkou (nárůst o 37.320 tis. Kč) a daň z příjmů fyzických osob placené poplatníky (nárůst o 973 tis. Kč). </w:t>
      </w:r>
    </w:p>
    <w:p w14:paraId="015BDFB1" w14:textId="2119F8E7" w:rsidR="00EC1511" w:rsidRPr="00EC1511" w:rsidRDefault="007344D2" w:rsidP="00EC1511">
      <w:pPr>
        <w:rPr>
          <w:rFonts w:cs="Tahoma"/>
          <w:szCs w:val="20"/>
        </w:rPr>
      </w:pPr>
      <w:r w:rsidRPr="00EC1511">
        <w:rPr>
          <w:rStyle w:val="Zdraznnjemn"/>
          <w:color w:val="auto"/>
        </w:rPr>
        <w:t xml:space="preserve">Graf č. 1: Vývoj </w:t>
      </w:r>
      <w:r w:rsidR="00676091" w:rsidRPr="00EC1511">
        <w:rPr>
          <w:rStyle w:val="Zdraznnjemn"/>
          <w:color w:val="auto"/>
        </w:rPr>
        <w:t xml:space="preserve">plnění příjmů ze </w:t>
      </w:r>
      <w:r w:rsidRPr="00EC1511">
        <w:rPr>
          <w:rStyle w:val="Zdraznnjemn"/>
          <w:color w:val="auto"/>
        </w:rPr>
        <w:t xml:space="preserve">sdílených daní </w:t>
      </w:r>
      <w:r w:rsidR="00676091" w:rsidRPr="00EC1511">
        <w:rPr>
          <w:rStyle w:val="Zdraznnjemn"/>
          <w:color w:val="auto"/>
        </w:rPr>
        <w:t xml:space="preserve">v jednotlivých měsících </w:t>
      </w:r>
      <w:r w:rsidRPr="00EC1511">
        <w:rPr>
          <w:rStyle w:val="Zdraznnjemn"/>
          <w:color w:val="auto"/>
        </w:rPr>
        <w:t>(bez daně z příjmů právnických osob</w:t>
      </w:r>
      <w:r w:rsidR="000B599F" w:rsidRPr="00EC1511">
        <w:rPr>
          <w:rStyle w:val="Zdraznnjemn"/>
          <w:color w:val="auto"/>
        </w:rPr>
        <w:t xml:space="preserve"> za kraje) v letech 20</w:t>
      </w:r>
      <w:r w:rsidR="0051224C" w:rsidRPr="00EC1511">
        <w:rPr>
          <w:rStyle w:val="Zdraznnjemn"/>
          <w:color w:val="auto"/>
        </w:rPr>
        <w:t>2</w:t>
      </w:r>
      <w:r w:rsidR="00D82957" w:rsidRPr="00EC1511">
        <w:rPr>
          <w:rStyle w:val="Zdraznnjemn"/>
          <w:color w:val="auto"/>
        </w:rPr>
        <w:t>1</w:t>
      </w:r>
      <w:r w:rsidR="0051224C" w:rsidRPr="00EC1511">
        <w:rPr>
          <w:rStyle w:val="Zdraznnjemn"/>
          <w:color w:val="auto"/>
        </w:rPr>
        <w:t> </w:t>
      </w:r>
      <w:r w:rsidR="0051224C" w:rsidRPr="00EC1511">
        <w:rPr>
          <w:rStyle w:val="Zdraznnjemn"/>
          <w:color w:val="auto"/>
        </w:rPr>
        <w:noBreakHyphen/>
        <w:t> 202</w:t>
      </w:r>
      <w:r w:rsidR="00D82957" w:rsidRPr="00EC1511">
        <w:rPr>
          <w:rStyle w:val="Zdraznnjemn"/>
          <w:color w:val="auto"/>
        </w:rPr>
        <w:t>3</w:t>
      </w:r>
      <w:r w:rsidRPr="00EC1511">
        <w:rPr>
          <w:rStyle w:val="Zdraznnjemn"/>
          <w:color w:val="auto"/>
        </w:rPr>
        <w:tab/>
      </w:r>
      <w:r w:rsidR="00D04ECD" w:rsidRPr="00EC1511">
        <w:rPr>
          <w:rStyle w:val="Zdraznnjemn"/>
          <w:color w:val="auto"/>
        </w:rPr>
        <w:tab/>
      </w:r>
      <w:r w:rsidR="00DF37D5" w:rsidRPr="00EC1511">
        <w:rPr>
          <w:rStyle w:val="Zdraznnjemn"/>
          <w:color w:val="auto"/>
        </w:rPr>
        <w:tab/>
      </w:r>
      <w:r w:rsidR="00DF37D5" w:rsidRPr="00EC1511">
        <w:rPr>
          <w:rStyle w:val="Zdraznnjemn"/>
          <w:color w:val="auto"/>
        </w:rPr>
        <w:tab/>
      </w:r>
      <w:r w:rsidR="00DF37D5" w:rsidRPr="00EC1511">
        <w:rPr>
          <w:rStyle w:val="Zdraznnjemn"/>
          <w:color w:val="auto"/>
        </w:rPr>
        <w:tab/>
      </w:r>
      <w:r w:rsidR="00DF37D5" w:rsidRPr="00EC1511">
        <w:rPr>
          <w:rStyle w:val="Zdraznnjemn"/>
          <w:color w:val="auto"/>
        </w:rPr>
        <w:tab/>
      </w:r>
      <w:r w:rsidR="00DF37D5" w:rsidRPr="00EC1511">
        <w:rPr>
          <w:rStyle w:val="Zdraznnjemn"/>
          <w:color w:val="auto"/>
        </w:rPr>
        <w:tab/>
      </w:r>
      <w:r w:rsidR="00DF37D5" w:rsidRPr="00EC1511">
        <w:rPr>
          <w:rStyle w:val="Zdraznnjemn"/>
          <w:color w:val="auto"/>
        </w:rPr>
        <w:tab/>
      </w:r>
      <w:r w:rsidR="0028162E" w:rsidRPr="00EC1511">
        <w:rPr>
          <w:rStyle w:val="Zdraznnjemn"/>
          <w:color w:val="auto"/>
        </w:rPr>
        <w:t xml:space="preserve">    </w:t>
      </w:r>
      <w:r w:rsidR="00D04ECD" w:rsidRPr="00EC1511">
        <w:rPr>
          <w:rStyle w:val="Zdraznnjemn"/>
          <w:color w:val="auto"/>
        </w:rPr>
        <w:t xml:space="preserve">    </w:t>
      </w:r>
      <w:r w:rsidR="0028162E" w:rsidRPr="00EC1511">
        <w:rPr>
          <w:rStyle w:val="Zdraznnjemn"/>
          <w:color w:val="auto"/>
        </w:rPr>
        <w:t xml:space="preserve">      </w:t>
      </w:r>
      <w:r w:rsidRPr="00EC1511">
        <w:rPr>
          <w:rStyle w:val="Zdraznnjemn"/>
          <w:color w:val="auto"/>
        </w:rPr>
        <w:t>v tis.</w:t>
      </w:r>
      <w:r w:rsidR="00D04ECD" w:rsidRPr="00EC1511">
        <w:rPr>
          <w:rStyle w:val="Zdraznnjemn"/>
          <w:color w:val="auto"/>
        </w:rPr>
        <w:t xml:space="preserve"> </w:t>
      </w:r>
      <w:r w:rsidRPr="00EC1511">
        <w:rPr>
          <w:rStyle w:val="Zdraznnjemn"/>
          <w:color w:val="auto"/>
        </w:rPr>
        <w:t>Kč</w:t>
      </w:r>
      <w:r w:rsidR="00EC1511" w:rsidRPr="00EC1511">
        <w:rPr>
          <w:noProof/>
        </w:rPr>
        <w:drawing>
          <wp:inline distT="0" distB="0" distL="0" distR="0" wp14:anchorId="0F3B4044" wp14:editId="6F1D1D5C">
            <wp:extent cx="5828030" cy="2992755"/>
            <wp:effectExtent l="0" t="0" r="1270" b="171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5820A8" w14:textId="44BF947D" w:rsidR="008504FF" w:rsidRPr="003065AA" w:rsidRDefault="008504FF" w:rsidP="008504FF">
      <w:pPr>
        <w:pStyle w:val="MSKNormal"/>
        <w:spacing w:after="0"/>
        <w:rPr>
          <w:rFonts w:cs="Tahoma"/>
          <w:szCs w:val="20"/>
        </w:rPr>
      </w:pPr>
      <w:r w:rsidRPr="003065AA">
        <w:rPr>
          <w:rFonts w:cs="Tahoma"/>
          <w:szCs w:val="20"/>
        </w:rPr>
        <w:t xml:space="preserve">Mezi daňové příjmy </w:t>
      </w:r>
      <w:r w:rsidR="003C42CA">
        <w:rPr>
          <w:rFonts w:cs="Tahoma"/>
          <w:szCs w:val="20"/>
        </w:rPr>
        <w:t>patří</w:t>
      </w:r>
      <w:r w:rsidR="0092456F">
        <w:rPr>
          <w:rFonts w:cs="Tahoma"/>
          <w:szCs w:val="20"/>
        </w:rPr>
        <w:t xml:space="preserve"> </w:t>
      </w:r>
      <w:r w:rsidR="00396151">
        <w:rPr>
          <w:rFonts w:cs="Tahoma"/>
          <w:szCs w:val="20"/>
        </w:rPr>
        <w:t xml:space="preserve">také </w:t>
      </w:r>
      <w:r w:rsidRPr="003065AA">
        <w:rPr>
          <w:rFonts w:cs="Tahoma"/>
          <w:szCs w:val="20"/>
        </w:rPr>
        <w:t>správní poplatky</w:t>
      </w:r>
      <w:r w:rsidR="00396151">
        <w:rPr>
          <w:rFonts w:cs="Tahoma"/>
          <w:szCs w:val="20"/>
        </w:rPr>
        <w:t xml:space="preserve"> (skutečný výběr</w:t>
      </w:r>
      <w:r w:rsidRPr="003065AA">
        <w:rPr>
          <w:rFonts w:cs="Tahoma"/>
          <w:szCs w:val="20"/>
        </w:rPr>
        <w:t xml:space="preserve"> k 30. 4. 2023 </w:t>
      </w:r>
      <w:r w:rsidR="00396151">
        <w:rPr>
          <w:rFonts w:cs="Tahoma"/>
          <w:szCs w:val="20"/>
        </w:rPr>
        <w:t xml:space="preserve">ve výši </w:t>
      </w:r>
      <w:r w:rsidRPr="003065AA">
        <w:rPr>
          <w:rFonts w:cs="Tahoma"/>
          <w:szCs w:val="20"/>
        </w:rPr>
        <w:t>1.012 tis. Kč</w:t>
      </w:r>
      <w:r w:rsidR="00396151">
        <w:rPr>
          <w:rFonts w:cs="Tahoma"/>
          <w:szCs w:val="20"/>
        </w:rPr>
        <w:t xml:space="preserve">), </w:t>
      </w:r>
      <w:r w:rsidRPr="003065AA">
        <w:rPr>
          <w:rFonts w:cs="Tahoma"/>
          <w:szCs w:val="20"/>
        </w:rPr>
        <w:t>přijaté poplatky za znečišťování ovzduší</w:t>
      </w:r>
      <w:r w:rsidR="00396151">
        <w:rPr>
          <w:rFonts w:cs="Tahoma"/>
          <w:szCs w:val="20"/>
        </w:rPr>
        <w:t xml:space="preserve"> (</w:t>
      </w:r>
      <w:r w:rsidRPr="003065AA">
        <w:rPr>
          <w:rFonts w:cs="Tahoma"/>
          <w:szCs w:val="20"/>
        </w:rPr>
        <w:t>3.141 tis. Kč</w:t>
      </w:r>
      <w:r w:rsidR="00396151">
        <w:rPr>
          <w:rFonts w:cs="Tahoma"/>
          <w:szCs w:val="20"/>
        </w:rPr>
        <w:t xml:space="preserve">) a </w:t>
      </w:r>
      <w:r w:rsidRPr="003065AA">
        <w:rPr>
          <w:rFonts w:cs="Tahoma"/>
          <w:szCs w:val="20"/>
        </w:rPr>
        <w:t>přijaté poplatky za odebrané množství podzemní vody</w:t>
      </w:r>
      <w:r w:rsidR="00396151">
        <w:rPr>
          <w:rFonts w:cs="Tahoma"/>
          <w:szCs w:val="20"/>
        </w:rPr>
        <w:t xml:space="preserve"> (</w:t>
      </w:r>
      <w:r w:rsidRPr="003065AA">
        <w:rPr>
          <w:rFonts w:cs="Tahoma"/>
          <w:szCs w:val="20"/>
        </w:rPr>
        <w:t>615 tis. Kč</w:t>
      </w:r>
      <w:r w:rsidR="00396151">
        <w:rPr>
          <w:rFonts w:cs="Tahoma"/>
          <w:szCs w:val="20"/>
        </w:rPr>
        <w:t>)</w:t>
      </w:r>
      <w:r w:rsidRPr="003065AA">
        <w:rPr>
          <w:rFonts w:cs="Tahoma"/>
          <w:szCs w:val="20"/>
        </w:rPr>
        <w:t>.</w:t>
      </w:r>
    </w:p>
    <w:p w14:paraId="586AA4EB" w14:textId="77777777" w:rsidR="007344D2" w:rsidRPr="00CE7F95" w:rsidRDefault="007344D2" w:rsidP="007344D2">
      <w:pPr>
        <w:pStyle w:val="Nadpis3"/>
      </w:pPr>
      <w:r w:rsidRPr="00CE7F95">
        <w:lastRenderedPageBreak/>
        <w:t>Nedaňové příjmy</w:t>
      </w:r>
    </w:p>
    <w:p w14:paraId="42546134" w14:textId="6B089A0A" w:rsidR="005A2839" w:rsidRPr="008D112F" w:rsidRDefault="005A2839" w:rsidP="005A2839">
      <w:pPr>
        <w:autoSpaceDE w:val="0"/>
        <w:autoSpaceDN w:val="0"/>
        <w:adjustRightInd w:val="0"/>
        <w:rPr>
          <w:rFonts w:cs="Tahoma"/>
          <w:szCs w:val="20"/>
        </w:rPr>
      </w:pPr>
      <w:r w:rsidRPr="008D112F">
        <w:rPr>
          <w:rFonts w:cs="Tahoma"/>
          <w:szCs w:val="20"/>
        </w:rPr>
        <w:t>Schválený rozpočet nedaňových příjmů činí 755.536 tis. Kč, upravený rozpočet 798.249 tis. Kč. Rozpočet nedaňových příjmů byl za období leden až duben 202</w:t>
      </w:r>
      <w:r>
        <w:rPr>
          <w:rFonts w:cs="Tahoma"/>
          <w:szCs w:val="20"/>
        </w:rPr>
        <w:t>3</w:t>
      </w:r>
      <w:r w:rsidRPr="008D112F">
        <w:rPr>
          <w:rFonts w:cs="Tahoma"/>
          <w:szCs w:val="20"/>
        </w:rPr>
        <w:t xml:space="preserve"> navýšen o 42.713 tis. Kč. </w:t>
      </w:r>
    </w:p>
    <w:p w14:paraId="3A21DDC2" w14:textId="77777777" w:rsidR="005A2839" w:rsidRPr="00510304" w:rsidRDefault="005A2839" w:rsidP="005A2839">
      <w:pPr>
        <w:autoSpaceDE w:val="0"/>
        <w:autoSpaceDN w:val="0"/>
        <w:adjustRightInd w:val="0"/>
        <w:rPr>
          <w:rFonts w:cs="Tahoma"/>
          <w:szCs w:val="20"/>
        </w:rPr>
      </w:pPr>
      <w:r w:rsidRPr="00355529">
        <w:rPr>
          <w:rFonts w:cs="Tahoma"/>
          <w:szCs w:val="20"/>
        </w:rPr>
        <w:t xml:space="preserve">Do rozpočtu kraje byly v průběhu roku zapojeny zejména finanční prostředky v objemu 41.753 tis. Kč </w:t>
      </w:r>
      <w:r w:rsidRPr="00510304">
        <w:rPr>
          <w:rFonts w:cs="Tahoma"/>
          <w:szCs w:val="20"/>
        </w:rPr>
        <w:t>z finančního vypořádání dotací a příspěvků za rok 2022 (případně předešlá léta).</w:t>
      </w:r>
    </w:p>
    <w:p w14:paraId="0DF89465" w14:textId="66510B40" w:rsidR="00423C8D" w:rsidRPr="00510304" w:rsidRDefault="007344D2" w:rsidP="00F3386C">
      <w:pPr>
        <w:pStyle w:val="Styltab"/>
        <w:spacing w:before="120"/>
      </w:pPr>
      <w:r w:rsidRPr="00510304">
        <w:t>Přehled příjmů kraje – nedaňové příjmy</w:t>
      </w:r>
      <w:r w:rsidR="00ED1FCB" w:rsidRPr="00510304">
        <w:tab/>
      </w:r>
      <w:r w:rsidRPr="00510304">
        <w:t>v tis. Kč</w:t>
      </w:r>
      <w:bookmarkStart w:id="15" w:name="_MON_1716189983"/>
      <w:bookmarkEnd w:id="15"/>
      <w:r w:rsidR="00A013BC" w:rsidRPr="00510304">
        <w:object w:dxaOrig="9368" w:dyaOrig="8334" w14:anchorId="385E6EE4">
          <v:shape id="_x0000_i1028" type="#_x0000_t75" style="width:474.05pt;height:422.8pt" o:ole="">
            <v:imagedata r:id="rId15" o:title=""/>
          </v:shape>
          <o:OLEObject Type="Embed" ProgID="Excel.Sheet.8" ShapeID="_x0000_i1028" DrawAspect="Content" ObjectID="_1745923171" r:id="rId16"/>
        </w:object>
      </w:r>
    </w:p>
    <w:p w14:paraId="61AB4FC3" w14:textId="77777777" w:rsidR="00CD0587" w:rsidRDefault="00CD0587" w:rsidP="00CD0587"/>
    <w:p w14:paraId="0ECDBFE3" w14:textId="408FA49F" w:rsidR="00CD0587" w:rsidRPr="00CE3E0E" w:rsidRDefault="00CD0587" w:rsidP="00CD0587">
      <w:pPr>
        <w:rPr>
          <w:rFonts w:cs="Tahoma"/>
        </w:rPr>
      </w:pPr>
      <w:r w:rsidRPr="003540E2">
        <w:t xml:space="preserve">Skutečné přijaté nedaňové příjmy kraje dosáhly k 30. 4. 2023 výše </w:t>
      </w:r>
      <w:r>
        <w:t>240.097</w:t>
      </w:r>
      <w:r w:rsidRPr="003540E2">
        <w:t> tis. Kč, tj. </w:t>
      </w:r>
      <w:r>
        <w:t>30</w:t>
      </w:r>
      <w:r w:rsidRPr="003540E2">
        <w:t> %</w:t>
      </w:r>
      <w:r w:rsidRPr="00EE5B9A">
        <w:rPr>
          <w:rFonts w:cs="Tahoma"/>
          <w:color w:val="BFBFBF" w:themeColor="background1" w:themeShade="BF"/>
        </w:rPr>
        <w:t xml:space="preserve"> </w:t>
      </w:r>
      <w:r w:rsidRPr="00CE3E0E">
        <w:rPr>
          <w:rFonts w:cs="Tahoma"/>
        </w:rPr>
        <w:t xml:space="preserve">upraveného rozpočtu. </w:t>
      </w:r>
    </w:p>
    <w:p w14:paraId="06472390" w14:textId="77777777" w:rsidR="00CD0587" w:rsidRPr="0085328B" w:rsidRDefault="00CD0587" w:rsidP="00CD0587">
      <w:pPr>
        <w:pStyle w:val="FormtovanvHTML"/>
        <w:spacing w:before="120"/>
        <w:rPr>
          <w:rFonts w:ascii="Tahoma" w:hAnsi="Tahoma" w:cs="Tahoma"/>
        </w:rPr>
      </w:pPr>
      <w:r w:rsidRPr="0085328B">
        <w:rPr>
          <w:rFonts w:ascii="Tahoma" w:hAnsi="Tahoma" w:cs="Tahoma"/>
        </w:rPr>
        <w:t xml:space="preserve">Objemově významnou část nedaňových příjmů, které kraj za sledované období přijal, tvoří úroky z bankovních účtů ve výši 112.921 tis. Kč (položka 2141), u kterých se daří prostřednictvím nasmlouvaných bankovních produktů souvisejících se zhodnocováním finančních prostředků kraje dosahovat vyššího úrokového zhodnocení. </w:t>
      </w:r>
    </w:p>
    <w:p w14:paraId="722BF259" w14:textId="3FB47B0D" w:rsidR="00CD0587" w:rsidRPr="005538DD" w:rsidRDefault="00CD0587" w:rsidP="00CD0587">
      <w:pPr>
        <w:pStyle w:val="FormtovanvHTML"/>
        <w:spacing w:before="120"/>
        <w:rPr>
          <w:rFonts w:ascii="Tahoma" w:hAnsi="Tahoma" w:cs="Tahoma"/>
          <w:color w:val="BFBFBF" w:themeColor="background1" w:themeShade="BF"/>
        </w:rPr>
      </w:pPr>
      <w:r w:rsidRPr="007517F3">
        <w:rPr>
          <w:rFonts w:ascii="Tahoma" w:hAnsi="Tahoma" w:cs="Tahoma"/>
        </w:rPr>
        <w:lastRenderedPageBreak/>
        <w:t>Do rozpočtu kraje byly přijaty nedaňové příjmy ve výši 44.361 tis. Kč (položky 2223 a 2229) z vratek finančních prostředků zaslaných na účet kraje v rámci finančního vypořádání za rok 2022 (případně i minulých let) převážně z poskytnutých dotací z jednotlivých kapitol státního rozpočtu, z jednotlivých dotačních programů kraje, individuálních dotací a nevyčerpaných a vrácených dotací poskytnutých dopravcům z rozpočtu kraje v roce 2022 na úhradu prokazatelné ztráty v silniční dopravě</w:t>
      </w:r>
      <w:r w:rsidRPr="008C51F0">
        <w:rPr>
          <w:rFonts w:ascii="Tahoma" w:hAnsi="Tahoma" w:cs="Tahoma"/>
        </w:rPr>
        <w:t xml:space="preserve">. Dále objem </w:t>
      </w:r>
      <w:r w:rsidRPr="00CF71EC">
        <w:rPr>
          <w:rFonts w:ascii="Tahoma" w:hAnsi="Tahoma" w:cs="Tahoma"/>
        </w:rPr>
        <w:t>nedaňových příjmů ve výši 28.62</w:t>
      </w:r>
      <w:r w:rsidR="001B0222">
        <w:rPr>
          <w:rFonts w:ascii="Tahoma" w:hAnsi="Tahoma" w:cs="Tahoma"/>
        </w:rPr>
        <w:t>9</w:t>
      </w:r>
      <w:r w:rsidRPr="00CF71EC">
        <w:rPr>
          <w:rFonts w:ascii="Tahoma" w:hAnsi="Tahoma" w:cs="Tahoma"/>
        </w:rPr>
        <w:t xml:space="preserve"> tis. Kč (položky 2412, 2420, 2441 a 2451) představuje splátky </w:t>
      </w:r>
      <w:r w:rsidRPr="009C2526">
        <w:rPr>
          <w:rFonts w:ascii="Tahoma" w:hAnsi="Tahoma" w:cs="Tahoma"/>
        </w:rPr>
        <w:t xml:space="preserve">půjčených </w:t>
      </w:r>
      <w:r w:rsidRPr="00B13B39">
        <w:rPr>
          <w:rFonts w:ascii="Tahoma" w:hAnsi="Tahoma" w:cs="Tahoma"/>
        </w:rPr>
        <w:t>prostředků od různých subjektů – právnických osob, obcí a příspěvkových organizací. Příjmy z pronájmu pozemků a ostatních nemovitostí a jejich částí (položky 2131, 2132</w:t>
      </w:r>
      <w:r w:rsidR="00AF0EDE">
        <w:rPr>
          <w:rFonts w:ascii="Tahoma" w:hAnsi="Tahoma" w:cs="Tahoma"/>
        </w:rPr>
        <w:t xml:space="preserve"> a </w:t>
      </w:r>
      <w:r w:rsidRPr="00B13B39">
        <w:rPr>
          <w:rFonts w:ascii="Tahoma" w:hAnsi="Tahoma" w:cs="Tahoma"/>
        </w:rPr>
        <w:t>2139) dosáhly celkové výše 18.60</w:t>
      </w:r>
      <w:r>
        <w:rPr>
          <w:rFonts w:ascii="Tahoma" w:hAnsi="Tahoma" w:cs="Tahoma"/>
        </w:rPr>
        <w:t>5</w:t>
      </w:r>
      <w:r w:rsidRPr="00B13B39">
        <w:rPr>
          <w:rFonts w:ascii="Tahoma" w:hAnsi="Tahoma" w:cs="Tahoma"/>
        </w:rPr>
        <w:t> tis. Kč. Jsou to zejména příjmy plynoucí z pronájmu Nemocnice s poliklinikou v Novém Jičíně ve výši 18.</w:t>
      </w:r>
      <w:r>
        <w:rPr>
          <w:rFonts w:ascii="Tahoma" w:hAnsi="Tahoma" w:cs="Tahoma"/>
        </w:rPr>
        <w:t>379</w:t>
      </w:r>
      <w:r w:rsidRPr="00B13B39">
        <w:rPr>
          <w:rFonts w:ascii="Tahoma" w:hAnsi="Tahoma" w:cs="Tahoma"/>
        </w:rPr>
        <w:t> tis. Kč (tzv. reinvestiční část nájemného).</w:t>
      </w:r>
    </w:p>
    <w:p w14:paraId="1AFD3286" w14:textId="77777777" w:rsidR="00CD0587" w:rsidRPr="00AF4C30" w:rsidRDefault="00CD0587" w:rsidP="00CD0587">
      <w:pPr>
        <w:pStyle w:val="FormtovanvHTML"/>
        <w:spacing w:before="120"/>
        <w:rPr>
          <w:rFonts w:ascii="Tahoma" w:hAnsi="Tahoma" w:cs="Tahoma"/>
        </w:rPr>
      </w:pPr>
      <w:r w:rsidRPr="00AF4C30">
        <w:rPr>
          <w:rFonts w:ascii="Tahoma" w:hAnsi="Tahoma" w:cs="Tahoma"/>
        </w:rPr>
        <w:t xml:space="preserve">Příjmy z odvodů příspěvkových organizací (položka 2122) ve výši 14.522 tis. Kč zahrnuje odvody z investičního fondů příspěvkových organizací v odvětví zdravotnictví a sociálních věcí. </w:t>
      </w:r>
    </w:p>
    <w:p w14:paraId="7E88119F" w14:textId="77777777" w:rsidR="00CD0587" w:rsidRPr="005A7CE5" w:rsidRDefault="00CD0587" w:rsidP="00CD0587">
      <w:pPr>
        <w:pStyle w:val="FormtovanvHTML"/>
        <w:spacing w:before="120"/>
        <w:rPr>
          <w:rFonts w:ascii="Tahoma" w:hAnsi="Tahoma" w:cs="Tahoma"/>
        </w:rPr>
      </w:pPr>
      <w:r w:rsidRPr="005A7CE5">
        <w:rPr>
          <w:rFonts w:ascii="Tahoma" w:hAnsi="Tahoma" w:cs="Tahoma"/>
        </w:rPr>
        <w:t xml:space="preserve">Příjem ze sankčních plateb ve výši 10.313 tis. Kč (položky 2211 a 2212)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w:t>
      </w:r>
    </w:p>
    <w:p w14:paraId="586AA4F8" w14:textId="77777777" w:rsidR="007344D2" w:rsidRPr="00EF1641" w:rsidRDefault="007344D2" w:rsidP="007344D2">
      <w:pPr>
        <w:pStyle w:val="Nadpis3"/>
      </w:pPr>
      <w:r w:rsidRPr="00EF1641">
        <w:t>Kapitálové příjmy</w:t>
      </w:r>
    </w:p>
    <w:p w14:paraId="0B7D6075" w14:textId="77777777" w:rsidR="0092098A" w:rsidRPr="00B13446" w:rsidRDefault="0092098A" w:rsidP="0092098A">
      <w:pPr>
        <w:autoSpaceDE w:val="0"/>
        <w:autoSpaceDN w:val="0"/>
        <w:adjustRightInd w:val="0"/>
        <w:rPr>
          <w:rFonts w:cs="Tahoma"/>
          <w:szCs w:val="20"/>
        </w:rPr>
      </w:pPr>
      <w:r w:rsidRPr="00B13446">
        <w:rPr>
          <w:rFonts w:cs="Tahoma"/>
          <w:szCs w:val="20"/>
        </w:rPr>
        <w:t xml:space="preserve">Schválený a upravený rozpočet kapitálových příjmů činí 52.476 tis. Kč. </w:t>
      </w:r>
    </w:p>
    <w:p w14:paraId="608A911A" w14:textId="3AA4F669" w:rsidR="003414A0" w:rsidRPr="00B13446" w:rsidRDefault="007344D2" w:rsidP="00235D3A">
      <w:pPr>
        <w:pStyle w:val="Styltab"/>
        <w:autoSpaceDE w:val="0"/>
        <w:autoSpaceDN w:val="0"/>
        <w:adjustRightInd w:val="0"/>
      </w:pPr>
      <w:r w:rsidRPr="00B13446">
        <w:t xml:space="preserve">Přehled příjmů kraje – kapitálové příjmy </w:t>
      </w:r>
      <w:r w:rsidRPr="00B13446">
        <w:tab/>
        <w:t>v tis. Kč</w:t>
      </w:r>
    </w:p>
    <w:bookmarkStart w:id="16" w:name="_MON_1745911069"/>
    <w:bookmarkEnd w:id="16"/>
    <w:p w14:paraId="5D89FBB6" w14:textId="3B4C90EF" w:rsidR="00B13446" w:rsidRPr="00B13446" w:rsidRDefault="009070F6" w:rsidP="006828D8">
      <w:pPr>
        <w:autoSpaceDE w:val="0"/>
        <w:autoSpaceDN w:val="0"/>
        <w:adjustRightInd w:val="0"/>
        <w:rPr>
          <w:rFonts w:cs="Tahoma"/>
          <w:szCs w:val="20"/>
        </w:rPr>
      </w:pPr>
      <w:r w:rsidRPr="00B13446">
        <w:object w:dxaOrig="9320" w:dyaOrig="1774" w14:anchorId="118A4B5D">
          <v:shape id="_x0000_i1029" type="#_x0000_t75" style="width:471.75pt;height:89.85pt" o:ole="">
            <v:imagedata r:id="rId17" o:title=""/>
          </v:shape>
          <o:OLEObject Type="Embed" ProgID="Excel.Sheet.8" ShapeID="_x0000_i1029" DrawAspect="Content" ObjectID="_1745923172" r:id="rId18"/>
        </w:object>
      </w:r>
    </w:p>
    <w:p w14:paraId="74A63E72" w14:textId="0A69DBCB" w:rsidR="005E4F78" w:rsidRPr="00BD33A0" w:rsidRDefault="005E4F78" w:rsidP="005E4F78">
      <w:pPr>
        <w:autoSpaceDE w:val="0"/>
        <w:autoSpaceDN w:val="0"/>
        <w:adjustRightInd w:val="0"/>
        <w:rPr>
          <w:rFonts w:cs="Tahoma"/>
          <w:szCs w:val="20"/>
        </w:rPr>
      </w:pPr>
      <w:r w:rsidRPr="00BD33A0">
        <w:rPr>
          <w:rFonts w:cs="Tahoma"/>
          <w:szCs w:val="20"/>
        </w:rPr>
        <w:t>Kapitálové příjmy představují přijaté prostředky v úhrnné výši 21.318 tis. Kč, což znamená plnění těchto příjmů na 41 % upraveného rozpočtu. Jedná se zejména o příjmy z prodeje pozemků ve výši 7.288 tis. Kč</w:t>
      </w:r>
      <w:r>
        <w:rPr>
          <w:rFonts w:cs="Tahoma"/>
          <w:szCs w:val="20"/>
        </w:rPr>
        <w:t xml:space="preserve"> a</w:t>
      </w:r>
      <w:r w:rsidRPr="00BD33A0">
        <w:rPr>
          <w:rFonts w:cs="Tahoma"/>
          <w:szCs w:val="20"/>
        </w:rPr>
        <w:t xml:space="preserve"> příjmy z prodeje ostatních nemovitých věcí a jejich částí ve výši</w:t>
      </w:r>
      <w:r>
        <w:rPr>
          <w:rFonts w:cs="Tahoma"/>
          <w:szCs w:val="20"/>
        </w:rPr>
        <w:t xml:space="preserve"> 4.405</w:t>
      </w:r>
      <w:r w:rsidRPr="00BD33A0">
        <w:rPr>
          <w:rFonts w:cs="Tahoma"/>
          <w:szCs w:val="20"/>
        </w:rPr>
        <w:t> tis. Kč, které souvisí s</w:t>
      </w:r>
      <w:r w:rsidRPr="00BD33A0">
        <w:t> </w:t>
      </w:r>
      <w:r w:rsidRPr="00BD33A0">
        <w:rPr>
          <w:rFonts w:cs="Tahoma"/>
          <w:szCs w:val="20"/>
        </w:rPr>
        <w:t>fakturami vystavenými na základě kupních smluv na prodej pozemků a nemovitostí na území Moravskoslezského kraje</w:t>
      </w:r>
      <w:r>
        <w:rPr>
          <w:rFonts w:cs="Tahoma"/>
          <w:szCs w:val="20"/>
        </w:rPr>
        <w:t>.</w:t>
      </w:r>
      <w:r w:rsidRPr="00BD33A0">
        <w:rPr>
          <w:rFonts w:cs="Tahoma"/>
          <w:szCs w:val="20"/>
        </w:rPr>
        <w:t xml:space="preserve"> </w:t>
      </w:r>
      <w:r>
        <w:rPr>
          <w:rFonts w:cs="Tahoma"/>
          <w:szCs w:val="20"/>
        </w:rPr>
        <w:t>Dále jsou to</w:t>
      </w:r>
      <w:r w:rsidRPr="00BD33A0">
        <w:rPr>
          <w:rFonts w:cs="Tahoma"/>
          <w:szCs w:val="20"/>
        </w:rPr>
        <w:t xml:space="preserve"> ostatní kapitálové příjmy ve výši 9.625 tis. Kč.</w:t>
      </w:r>
    </w:p>
    <w:p w14:paraId="586AA4FD" w14:textId="77777777" w:rsidR="007344D2" w:rsidRPr="0022734F" w:rsidRDefault="007344D2" w:rsidP="007344D2">
      <w:pPr>
        <w:pStyle w:val="Nadpis3"/>
      </w:pPr>
      <w:r w:rsidRPr="0022734F">
        <w:t>Přijaté dotace</w:t>
      </w:r>
    </w:p>
    <w:p w14:paraId="6BFE96FA" w14:textId="626E5424" w:rsidR="000A48DC" w:rsidRPr="007277DD" w:rsidRDefault="000A48DC" w:rsidP="000A48DC">
      <w:pPr>
        <w:pStyle w:val="Zkladntext"/>
        <w:tabs>
          <w:tab w:val="clear" w:pos="720"/>
        </w:tabs>
        <w:rPr>
          <w:rFonts w:cs="Tahoma"/>
          <w:sz w:val="20"/>
          <w:szCs w:val="20"/>
        </w:rPr>
      </w:pPr>
      <w:r w:rsidRPr="00CA48B3">
        <w:rPr>
          <w:rFonts w:cs="Tahoma"/>
          <w:sz w:val="20"/>
          <w:szCs w:val="20"/>
        </w:rPr>
        <w:t>Od počátku roku přijal Moravskoslezský kraj dotace v úhrnné výši 10.047.062 tis. Kč, což znamená plnění těchto příjmů na </w:t>
      </w:r>
      <w:r w:rsidR="00D671CB">
        <w:rPr>
          <w:rFonts w:cs="Tahoma"/>
          <w:sz w:val="20"/>
          <w:szCs w:val="20"/>
        </w:rPr>
        <w:t>37</w:t>
      </w:r>
      <w:r w:rsidRPr="00CA48B3">
        <w:rPr>
          <w:rFonts w:cs="Tahoma"/>
          <w:sz w:val="20"/>
          <w:szCs w:val="20"/>
        </w:rPr>
        <w:t xml:space="preserve"> % upraveného rozpočtu. </w:t>
      </w:r>
      <w:r w:rsidRPr="007277DD">
        <w:rPr>
          <w:rFonts w:cs="Tahoma"/>
          <w:sz w:val="20"/>
          <w:szCs w:val="20"/>
        </w:rPr>
        <w:t xml:space="preserve"> </w:t>
      </w:r>
    </w:p>
    <w:p w14:paraId="4DE787C9" w14:textId="456973D6" w:rsidR="007277DD" w:rsidRPr="007277DD" w:rsidRDefault="007344D2" w:rsidP="0073544D">
      <w:pPr>
        <w:pStyle w:val="Styltab"/>
        <w:spacing w:after="240"/>
      </w:pPr>
      <w:r w:rsidRPr="007277DD">
        <w:lastRenderedPageBreak/>
        <w:t>Přehled příjmů kraje – přijaté transfery</w:t>
      </w:r>
      <w:r w:rsidR="00331139" w:rsidRPr="007277DD">
        <w:tab/>
      </w:r>
      <w:r w:rsidRPr="007277DD">
        <w:t>v tis. Kč</w:t>
      </w:r>
      <w:r w:rsidR="007277DD" w:rsidRPr="007277DD">
        <w:object w:dxaOrig="10546" w:dyaOrig="8088" w14:anchorId="465109DA">
          <v:shape id="_x0000_i1030" type="#_x0000_t75" style="width:468.3pt;height:405.5pt" o:ole="">
            <v:imagedata r:id="rId19" o:title=""/>
          </v:shape>
          <o:OLEObject Type="Embed" ProgID="Excel.Sheet.8" ShapeID="_x0000_i1030" DrawAspect="Content" ObjectID="_1745923173" r:id="rId20"/>
        </w:object>
      </w:r>
    </w:p>
    <w:p w14:paraId="463ADEDE" w14:textId="3B1D6ABC" w:rsidR="00AE1118" w:rsidRPr="00E678AD" w:rsidRDefault="00AE1118" w:rsidP="00AE1118">
      <w:pPr>
        <w:spacing w:after="240"/>
        <w:rPr>
          <w:rFonts w:cs="Tahoma"/>
          <w:szCs w:val="20"/>
        </w:rPr>
      </w:pPr>
      <w:r w:rsidRPr="00E678AD">
        <w:rPr>
          <w:rFonts w:cs="Tahoma"/>
          <w:szCs w:val="20"/>
        </w:rPr>
        <w:t>Objemově nejvýznamnější dotace byly poskytnuty z </w:t>
      </w:r>
      <w:r w:rsidRPr="00E678AD">
        <w:rPr>
          <w:rFonts w:cs="Tahoma"/>
          <w:b/>
          <w:szCs w:val="20"/>
        </w:rPr>
        <w:t>Ministerstva školství, mládeže a tělovýchovy</w:t>
      </w:r>
      <w:r w:rsidRPr="00E678AD">
        <w:rPr>
          <w:rFonts w:cs="Tahoma"/>
          <w:szCs w:val="20"/>
        </w:rPr>
        <w:t xml:space="preserve">, a to zejména na úhradu přímých nákladů na vzdělávání ve školách a školských zařízeních zřizovaných krajem a obcemi (6.497.493 tis. Kč), dále pro soukromé školy (709.577 tis. Kč), </w:t>
      </w:r>
      <w:r>
        <w:rPr>
          <w:rFonts w:cs="Tahoma"/>
          <w:szCs w:val="20"/>
        </w:rPr>
        <w:t xml:space="preserve">na </w:t>
      </w:r>
      <w:r w:rsidR="007A6EEC">
        <w:rPr>
          <w:rFonts w:cs="Tahoma"/>
          <w:szCs w:val="20"/>
        </w:rPr>
        <w:t>u</w:t>
      </w:r>
      <w:r w:rsidRPr="00E678AD">
        <w:t>krajinsk</w:t>
      </w:r>
      <w:r>
        <w:t>é</w:t>
      </w:r>
      <w:r w:rsidRPr="00E678AD">
        <w:t xml:space="preserve"> asistent</w:t>
      </w:r>
      <w:r>
        <w:t>y</w:t>
      </w:r>
      <w:r w:rsidRPr="00E678AD">
        <w:t xml:space="preserve"> pedagoga ve školách (14.898 tis. Kč)</w:t>
      </w:r>
      <w:r>
        <w:t xml:space="preserve"> a </w:t>
      </w:r>
      <w:r w:rsidRPr="00E678AD">
        <w:t>na soutěže (1.893 tis. Kč).</w:t>
      </w:r>
    </w:p>
    <w:p w14:paraId="5B84B6A0" w14:textId="062E35E8" w:rsidR="00AE1118" w:rsidRPr="00E9390C" w:rsidRDefault="00AE1118" w:rsidP="00AE1118">
      <w:pPr>
        <w:spacing w:after="240"/>
        <w:rPr>
          <w:rFonts w:cs="Tahoma"/>
          <w:szCs w:val="20"/>
        </w:rPr>
      </w:pPr>
      <w:r w:rsidRPr="00E9390C">
        <w:rPr>
          <w:rFonts w:cs="Tahoma"/>
          <w:b/>
          <w:szCs w:val="20"/>
        </w:rPr>
        <w:t>Ministerstvo práce a sociálních věcí</w:t>
      </w:r>
      <w:r w:rsidRPr="00E9390C">
        <w:rPr>
          <w:rFonts w:cs="Tahoma"/>
          <w:szCs w:val="20"/>
        </w:rPr>
        <w:t xml:space="preserve"> zaslalo neinvestiční nedávkový transfer podle zákona č. 108/2006 Sb., o sociálních službách - § 101 (1.786.451 tis. Kč), neinvestiční transfer na státní příspěvek zřizovatelům zařízení pro děti vyžadující okamžitou pomoc (20.300 tis. Kč), transfery pro poskytovatele služby péče o dítě v dětské skupině (2.176 tis. Kč) a příspěvek na výkon sociální práce (s výjimkou sociálně</w:t>
      </w:r>
      <w:r w:rsidR="00882752">
        <w:rPr>
          <w:rFonts w:cs="Tahoma"/>
          <w:szCs w:val="20"/>
        </w:rPr>
        <w:noBreakHyphen/>
      </w:r>
      <w:r w:rsidRPr="00E9390C">
        <w:rPr>
          <w:rFonts w:cs="Tahoma"/>
          <w:szCs w:val="20"/>
        </w:rPr>
        <w:t>právní ochrany dětí) (1.763 tis. Kč).</w:t>
      </w:r>
    </w:p>
    <w:p w14:paraId="0D5EF903" w14:textId="6F060680" w:rsidR="00AE1118" w:rsidRPr="00936F17" w:rsidRDefault="00AE1118" w:rsidP="00AE1118">
      <w:pPr>
        <w:spacing w:after="240"/>
        <w:rPr>
          <w:rFonts w:cs="Tahoma"/>
          <w:szCs w:val="20"/>
        </w:rPr>
      </w:pPr>
      <w:r w:rsidRPr="00936F17">
        <w:rPr>
          <w:rFonts w:cs="Tahoma"/>
          <w:szCs w:val="20"/>
        </w:rPr>
        <w:t>V rámci souhrnného dotačního vztahu státního rozpočtu k rozpočtu kraje byla poskytnuta Moravskoslezskému kraji z </w:t>
      </w:r>
      <w:r w:rsidRPr="00936F17">
        <w:rPr>
          <w:rFonts w:cs="Tahoma"/>
          <w:b/>
          <w:bCs/>
          <w:szCs w:val="20"/>
        </w:rPr>
        <w:t>Ministerstva financí</w:t>
      </w:r>
      <w:r w:rsidRPr="00936F17">
        <w:rPr>
          <w:rFonts w:cs="Tahoma"/>
          <w:szCs w:val="20"/>
        </w:rPr>
        <w:t xml:space="preserve"> neinvestiční dotace (65.112 tis. Kč). Tuto dotaci poskytuje Ministerstvo financí z kapitoly Všeobecná pokladní správa měsíčně jednou dvanáctinou a je určena jako příspěvek na výkon státní správy. Dále byl zejména z této kapitoly poskytnut kompenzační příspěvek na ubytování osob z Ukrajiny (311.641 tis. Kč) a na výdaje při volbách do zastupitelstev obcí a</w:t>
      </w:r>
      <w:r w:rsidR="000D0786">
        <w:rPr>
          <w:rFonts w:cs="Tahoma"/>
          <w:szCs w:val="20"/>
        </w:rPr>
        <w:t> </w:t>
      </w:r>
      <w:r w:rsidRPr="00936F17">
        <w:rPr>
          <w:rFonts w:cs="Tahoma"/>
          <w:szCs w:val="20"/>
        </w:rPr>
        <w:t>výdaje spojené s volbou prezidenta ČR (1.130 tis. Kč).</w:t>
      </w:r>
    </w:p>
    <w:p w14:paraId="0F839640" w14:textId="77777777" w:rsidR="00AE1118" w:rsidRPr="00210233" w:rsidRDefault="00AE1118" w:rsidP="00AE1118">
      <w:pPr>
        <w:spacing w:after="240"/>
        <w:rPr>
          <w:rFonts w:cs="Tahoma"/>
          <w:szCs w:val="20"/>
        </w:rPr>
      </w:pPr>
      <w:r w:rsidRPr="00210233">
        <w:rPr>
          <w:rFonts w:cs="Tahoma"/>
          <w:b/>
          <w:szCs w:val="20"/>
        </w:rPr>
        <w:lastRenderedPageBreak/>
        <w:t>Ministerstvo zdravotnictví</w:t>
      </w:r>
      <w:r w:rsidRPr="00210233">
        <w:rPr>
          <w:rFonts w:cs="Tahoma"/>
          <w:szCs w:val="20"/>
        </w:rPr>
        <w:t xml:space="preserve"> poskytlo dotace na </w:t>
      </w:r>
      <w:r w:rsidRPr="00980095">
        <w:rPr>
          <w:rFonts w:cs="Tahoma"/>
          <w:szCs w:val="20"/>
        </w:rPr>
        <w:t>Mimořádný dotační program pro poskytovatele lůžkové péče s cílem prevence negativních dopadů psychické a fyzické zátěže a obnovy psychických a fyzických sil pro pracovníky ve zdravotnictví v souvislosti s epidemií COVID-19</w:t>
      </w:r>
      <w:r w:rsidRPr="00210233">
        <w:rPr>
          <w:rFonts w:cs="Tahoma"/>
          <w:szCs w:val="20"/>
        </w:rPr>
        <w:t xml:space="preserve"> (</w:t>
      </w:r>
      <w:r>
        <w:rPr>
          <w:rFonts w:cs="Tahoma"/>
          <w:szCs w:val="20"/>
        </w:rPr>
        <w:t>25.752</w:t>
      </w:r>
      <w:r w:rsidRPr="00210233">
        <w:rPr>
          <w:rFonts w:cs="Tahoma"/>
          <w:szCs w:val="20"/>
        </w:rPr>
        <w:t> tis. Kč).</w:t>
      </w:r>
    </w:p>
    <w:p w14:paraId="4627C488" w14:textId="55735019" w:rsidR="00AE1118" w:rsidRPr="00D25FF9" w:rsidRDefault="00AE1118" w:rsidP="00AE1118">
      <w:pPr>
        <w:spacing w:after="240"/>
        <w:rPr>
          <w:rFonts w:cs="Tahoma"/>
          <w:szCs w:val="20"/>
        </w:rPr>
      </w:pPr>
      <w:r w:rsidRPr="00D25FF9">
        <w:rPr>
          <w:rFonts w:cs="Tahoma"/>
          <w:b/>
          <w:bCs/>
          <w:szCs w:val="20"/>
        </w:rPr>
        <w:t xml:space="preserve">Ministerstvo vnitra </w:t>
      </w:r>
      <w:r w:rsidRPr="00D25FF9">
        <w:rPr>
          <w:rFonts w:cs="Tahoma"/>
          <w:szCs w:val="20"/>
        </w:rPr>
        <w:t xml:space="preserve">poskytlo příspěvek na </w:t>
      </w:r>
      <w:r>
        <w:rPr>
          <w:rFonts w:cs="Tahoma"/>
          <w:szCs w:val="20"/>
        </w:rPr>
        <w:t>v</w:t>
      </w:r>
      <w:r w:rsidRPr="00D25FF9">
        <w:rPr>
          <w:rFonts w:cs="Tahoma"/>
          <w:szCs w:val="20"/>
        </w:rPr>
        <w:t>ýdaje spojené se zajištěním zázemí pro vyřizování žádostí o</w:t>
      </w:r>
      <w:r w:rsidR="000D0786">
        <w:rPr>
          <w:rFonts w:cs="Tahoma"/>
          <w:szCs w:val="20"/>
        </w:rPr>
        <w:t> </w:t>
      </w:r>
      <w:r w:rsidRPr="00D25FF9">
        <w:rPr>
          <w:rFonts w:cs="Tahoma"/>
          <w:szCs w:val="20"/>
        </w:rPr>
        <w:t>udělení dočasné ochrany a pro přidělování a koordinaci poskytování ubytování</w:t>
      </w:r>
      <w:r>
        <w:rPr>
          <w:rFonts w:cs="Tahoma"/>
          <w:szCs w:val="20"/>
        </w:rPr>
        <w:t xml:space="preserve"> (1.300 tis. Kč).</w:t>
      </w:r>
    </w:p>
    <w:p w14:paraId="7EAB607B" w14:textId="12168BFC" w:rsidR="00AE1118" w:rsidRDefault="00AE1118" w:rsidP="00AE1118">
      <w:pPr>
        <w:autoSpaceDE w:val="0"/>
        <w:autoSpaceDN w:val="0"/>
        <w:adjustRightInd w:val="0"/>
        <w:spacing w:after="240"/>
        <w:rPr>
          <w:rFonts w:cs="Tahoma"/>
          <w:bCs/>
          <w:szCs w:val="20"/>
        </w:rPr>
      </w:pPr>
      <w:r w:rsidRPr="00844DD4">
        <w:rPr>
          <w:rFonts w:cs="Tahoma"/>
          <w:b/>
          <w:szCs w:val="20"/>
        </w:rPr>
        <w:t xml:space="preserve">Ze Státního fondu životního prostředí </w:t>
      </w:r>
      <w:r w:rsidRPr="00844DD4">
        <w:rPr>
          <w:rFonts w:cs="Tahoma"/>
          <w:bCs/>
          <w:szCs w:val="20"/>
        </w:rPr>
        <w:t xml:space="preserve">byly poskytnuty prostředky na </w:t>
      </w:r>
      <w:r>
        <w:rPr>
          <w:rFonts w:cs="Tahoma"/>
          <w:bCs/>
          <w:szCs w:val="20"/>
        </w:rPr>
        <w:t>akci „</w:t>
      </w:r>
      <w:r w:rsidRPr="00714CDF">
        <w:rPr>
          <w:rFonts w:cs="Tahoma"/>
          <w:bCs/>
          <w:szCs w:val="20"/>
        </w:rPr>
        <w:t>Plán pro zvládání sucha a</w:t>
      </w:r>
      <w:r w:rsidR="00D8228C">
        <w:rPr>
          <w:rFonts w:cs="Tahoma"/>
          <w:bCs/>
          <w:szCs w:val="20"/>
        </w:rPr>
        <w:t> </w:t>
      </w:r>
      <w:r w:rsidRPr="00714CDF">
        <w:rPr>
          <w:rFonts w:cs="Tahoma"/>
          <w:bCs/>
          <w:szCs w:val="20"/>
        </w:rPr>
        <w:t>nedostatku vody</w:t>
      </w:r>
      <w:r>
        <w:rPr>
          <w:rFonts w:cs="Tahoma"/>
          <w:bCs/>
          <w:szCs w:val="20"/>
        </w:rPr>
        <w:t>“</w:t>
      </w:r>
      <w:r w:rsidRPr="00714CDF">
        <w:rPr>
          <w:rFonts w:cs="Tahoma"/>
          <w:bCs/>
          <w:szCs w:val="20"/>
        </w:rPr>
        <w:t xml:space="preserve"> </w:t>
      </w:r>
      <w:r w:rsidRPr="00844DD4">
        <w:rPr>
          <w:rFonts w:cs="Tahoma"/>
          <w:bCs/>
          <w:szCs w:val="20"/>
        </w:rPr>
        <w:t>(355 tis. Kč).</w:t>
      </w:r>
    </w:p>
    <w:p w14:paraId="0FA14F0A" w14:textId="4773E694" w:rsidR="00AE1118" w:rsidRPr="005538DD" w:rsidRDefault="00AE1118" w:rsidP="00AE1118">
      <w:pPr>
        <w:autoSpaceDE w:val="0"/>
        <w:autoSpaceDN w:val="0"/>
        <w:adjustRightInd w:val="0"/>
        <w:spacing w:after="240"/>
        <w:rPr>
          <w:rFonts w:cs="Tahoma"/>
          <w:color w:val="BFBFBF" w:themeColor="background1" w:themeShade="BF"/>
          <w:szCs w:val="20"/>
        </w:rPr>
      </w:pPr>
      <w:r w:rsidRPr="008823E7">
        <w:rPr>
          <w:rFonts w:cs="Tahoma"/>
          <w:b/>
          <w:szCs w:val="20"/>
        </w:rPr>
        <w:t>Dotace od územně samosprávných celků</w:t>
      </w:r>
      <w:r w:rsidRPr="008823E7">
        <w:rPr>
          <w:rFonts w:cs="Tahoma"/>
          <w:szCs w:val="20"/>
        </w:rPr>
        <w:t xml:space="preserve"> v celkové výši 46.44</w:t>
      </w:r>
      <w:r>
        <w:rPr>
          <w:rFonts w:cs="Tahoma"/>
          <w:szCs w:val="20"/>
        </w:rPr>
        <w:t>0</w:t>
      </w:r>
      <w:r w:rsidRPr="008823E7">
        <w:rPr>
          <w:rFonts w:cs="Tahoma"/>
          <w:szCs w:val="20"/>
        </w:rPr>
        <w:t> tis. Kč zahrnují dotace od obcí Moravskoslezského kraj</w:t>
      </w:r>
      <w:r w:rsidRPr="00542EF9">
        <w:rPr>
          <w:rFonts w:cs="Tahoma"/>
          <w:szCs w:val="20"/>
        </w:rPr>
        <w:t>e a jiných krajů na spolufinancování úhrady prokazatelné ztráty v silniční dopravě (43.821 tis. Kč) a dotace na </w:t>
      </w:r>
      <w:r w:rsidRPr="00373F79">
        <w:rPr>
          <w:rFonts w:cs="Tahoma"/>
          <w:szCs w:val="20"/>
        </w:rPr>
        <w:t>spolufinancování projektů „Kotlíkové dotace v Moravskoslezském kraji 2</w:t>
      </w:r>
      <w:r w:rsidR="00D8228C">
        <w:rPr>
          <w:rFonts w:cs="Tahoma"/>
          <w:szCs w:val="20"/>
        </w:rPr>
        <w:t>. </w:t>
      </w:r>
      <w:r w:rsidRPr="00373F79">
        <w:rPr>
          <w:rFonts w:cs="Tahoma"/>
          <w:szCs w:val="20"/>
        </w:rPr>
        <w:t xml:space="preserve"> a</w:t>
      </w:r>
      <w:r w:rsidR="00D8228C">
        <w:rPr>
          <w:rFonts w:cs="Tahoma"/>
          <w:szCs w:val="20"/>
        </w:rPr>
        <w:t> </w:t>
      </w:r>
      <w:r w:rsidRPr="00373F79">
        <w:rPr>
          <w:rFonts w:cs="Tahoma"/>
          <w:szCs w:val="20"/>
        </w:rPr>
        <w:t>3.</w:t>
      </w:r>
      <w:r w:rsidR="00D8228C">
        <w:rPr>
          <w:rFonts w:cs="Tahoma"/>
          <w:szCs w:val="20"/>
        </w:rPr>
        <w:t> </w:t>
      </w:r>
      <w:r w:rsidRPr="00373F79">
        <w:rPr>
          <w:rFonts w:cs="Tahoma"/>
          <w:szCs w:val="20"/>
        </w:rPr>
        <w:t>grantové schéma“ (2.619 tis. Kč). Od </w:t>
      </w:r>
      <w:r w:rsidRPr="00373F79">
        <w:rPr>
          <w:rFonts w:cs="Tahoma"/>
          <w:b/>
          <w:szCs w:val="20"/>
        </w:rPr>
        <w:t xml:space="preserve">partnera projektu </w:t>
      </w:r>
      <w:r w:rsidRPr="002553E0">
        <w:rPr>
          <w:rFonts w:cs="Tahoma"/>
          <w:bCs/>
          <w:szCs w:val="20"/>
        </w:rPr>
        <w:t xml:space="preserve">a </w:t>
      </w:r>
      <w:r w:rsidRPr="00373F79">
        <w:rPr>
          <w:rFonts w:cs="Tahoma"/>
          <w:szCs w:val="20"/>
        </w:rPr>
        <w:t xml:space="preserve">veřejných rozpočtů jiných států byly přijaty finanční prostředky celkové výši 1.754 tis. Kč na projekty „Regionální poradenské centrum SK-CZ“ (603 tis. Kč) a „Zvýšení přístupnosti a bezpečnosti ke kulturním památkám v česko-slovenském pohraničí“ (1.151 tis. Kč) realizovaných v rámci </w:t>
      </w:r>
      <w:r w:rsidR="0077236D">
        <w:rPr>
          <w:rFonts w:cs="Tahoma"/>
          <w:szCs w:val="20"/>
        </w:rPr>
        <w:t>O</w:t>
      </w:r>
      <w:r w:rsidRPr="00373F79">
        <w:rPr>
          <w:rFonts w:cs="Tahoma"/>
          <w:szCs w:val="20"/>
        </w:rPr>
        <w:t xml:space="preserve">peračního programu </w:t>
      </w:r>
      <w:r w:rsidR="0077236D">
        <w:rPr>
          <w:rFonts w:cs="Tahoma"/>
          <w:szCs w:val="20"/>
        </w:rPr>
        <w:t>P</w:t>
      </w:r>
      <w:r w:rsidRPr="00373F79">
        <w:rPr>
          <w:rFonts w:cs="Tahoma"/>
          <w:szCs w:val="20"/>
        </w:rPr>
        <w:t>řeshraniční spolupráce 2014+.</w:t>
      </w:r>
    </w:p>
    <w:p w14:paraId="3A61EBF4" w14:textId="77777777" w:rsidR="00AE1118" w:rsidRPr="00373F79" w:rsidRDefault="00AE1118" w:rsidP="00AE1118">
      <w:pPr>
        <w:autoSpaceDE w:val="0"/>
        <w:autoSpaceDN w:val="0"/>
        <w:adjustRightInd w:val="0"/>
        <w:spacing w:after="240"/>
        <w:rPr>
          <w:rFonts w:cs="Tahoma"/>
          <w:szCs w:val="20"/>
        </w:rPr>
      </w:pPr>
      <w:r w:rsidRPr="00373F79">
        <w:rPr>
          <w:rFonts w:cs="Tahoma"/>
          <w:szCs w:val="20"/>
        </w:rPr>
        <w:t>Neinvestiční a investiční dotace (vyjma dotace od územně samosprávných celků, partnera projektu a ostatních) v celkové výši 562.416 tis. Kč poskytnuté na akce spolufinancované z evropských finančních zdrojů jednotlivými ministerstvy jsou uvedeny v tabulce č. 6.</w:t>
      </w:r>
    </w:p>
    <w:p w14:paraId="586AA510" w14:textId="77777777" w:rsidR="008560CA" w:rsidRPr="0022734F" w:rsidRDefault="008560CA" w:rsidP="003E25B7">
      <w:pPr>
        <w:pStyle w:val="Nadpis2"/>
      </w:pPr>
      <w:r w:rsidRPr="0022734F">
        <w:t xml:space="preserve">Financování </w:t>
      </w:r>
    </w:p>
    <w:p w14:paraId="28E2DCE1" w14:textId="2B3A38EF" w:rsidR="008D547A" w:rsidRPr="00410B11" w:rsidRDefault="008D547A" w:rsidP="008D547A">
      <w:pPr>
        <w:spacing w:before="120" w:after="240"/>
        <w:rPr>
          <w:rFonts w:cs="Tahoma"/>
          <w:szCs w:val="20"/>
        </w:rPr>
      </w:pPr>
      <w:bookmarkStart w:id="17" w:name="_Hlk46926605"/>
      <w:r w:rsidRPr="008D547A">
        <w:rPr>
          <w:rFonts w:cs="Tahoma"/>
          <w:szCs w:val="20"/>
        </w:rPr>
        <w:t xml:space="preserve">Pro rok 2023 byl schválen rozpočet Moravskoslezského kraje jako schodkový (rozdíl příjmů a výdajů představuje částku 3.049.243 tis. Kč). Schválený schodek byl tvořen především zapojením části zůstatku hospodaření roku 2022 ve výši 1.891.205 tis. Kč (z toho ve výši 250.000 tis. Kč termínovaných vkladů), přijetím půjčených </w:t>
      </w:r>
      <w:r w:rsidRPr="00410B11">
        <w:rPr>
          <w:rFonts w:cs="Tahoma"/>
          <w:szCs w:val="20"/>
        </w:rPr>
        <w:t xml:space="preserve">prostředků ve výši 2.558.775 tis. Kč, příděly do peněžních fondů a zapojením fondů do rozpočtu kraje v celkové výši </w:t>
      </w:r>
      <w:r>
        <w:rPr>
          <w:rFonts w:cs="Tahoma"/>
          <w:szCs w:val="20"/>
        </w:rPr>
        <w:t>-</w:t>
      </w:r>
      <w:r w:rsidRPr="00410B11">
        <w:rPr>
          <w:rFonts w:cs="Tahoma"/>
          <w:szCs w:val="20"/>
        </w:rPr>
        <w:t>6.725 tis. Kč a dále splacením půjčených prostředků ve výši 1.394.012 tis. Kč. Využitím výše popsaných složek financování byla výše zdrojů a výdajů v rozpočtu kraje vyrovnaná.</w:t>
      </w:r>
    </w:p>
    <w:p w14:paraId="22406A06" w14:textId="637671EC" w:rsidR="008D547A" w:rsidRPr="0074310B" w:rsidRDefault="008D547A" w:rsidP="008D547A">
      <w:pPr>
        <w:spacing w:before="120" w:after="240"/>
        <w:rPr>
          <w:rFonts w:cs="Tahoma"/>
          <w:szCs w:val="20"/>
        </w:rPr>
      </w:pPr>
      <w:r w:rsidRPr="00410B11">
        <w:rPr>
          <w:rFonts w:cs="Tahoma"/>
          <w:szCs w:val="20"/>
        </w:rPr>
        <w:t xml:space="preserve">V rámci upraveného rozpočtu k 30. 4. 2023 dosáhlo saldo příjmů a výdajů výše -6.063.002 tis. Kč (upravený </w:t>
      </w:r>
      <w:r w:rsidRPr="0074310B">
        <w:rPr>
          <w:rFonts w:cs="Tahoma"/>
          <w:szCs w:val="20"/>
        </w:rPr>
        <w:t xml:space="preserve">rozpočet financování </w:t>
      </w:r>
      <w:r w:rsidRPr="0069694C">
        <w:rPr>
          <w:rFonts w:cs="Tahoma"/>
          <w:szCs w:val="20"/>
        </w:rPr>
        <w:t xml:space="preserve">tedy dosáhl celkové výše 6.063.002 tis. Kč). Podrobněji jsou jednotlivé položky financování uvedeny v tabulce č. </w:t>
      </w:r>
      <w:r w:rsidR="00172AF1" w:rsidRPr="0069694C">
        <w:rPr>
          <w:rFonts w:cs="Tahoma"/>
          <w:szCs w:val="20"/>
        </w:rPr>
        <w:t>7</w:t>
      </w:r>
      <w:r w:rsidRPr="0069694C">
        <w:rPr>
          <w:rFonts w:cs="Tahoma"/>
          <w:szCs w:val="20"/>
        </w:rPr>
        <w:t>.</w:t>
      </w:r>
    </w:p>
    <w:p w14:paraId="61622DC0" w14:textId="722795E6" w:rsidR="005865D5" w:rsidRPr="0074310B" w:rsidRDefault="00877517" w:rsidP="00877517">
      <w:pPr>
        <w:pStyle w:val="Styltab"/>
      </w:pPr>
      <w:r w:rsidRPr="0074310B">
        <w:lastRenderedPageBreak/>
        <w:t>Struktura financování rozpočtu kraje na rok 2023</w:t>
      </w:r>
      <w:r w:rsidR="005865D5" w:rsidRPr="0074310B">
        <w:tab/>
        <w:t>v tis. Kč</w:t>
      </w:r>
    </w:p>
    <w:bookmarkStart w:id="18" w:name="_Hlk100320660"/>
    <w:bookmarkStart w:id="19" w:name="_MON_1709720195"/>
    <w:bookmarkEnd w:id="19"/>
    <w:p w14:paraId="746D0688" w14:textId="062309FC" w:rsidR="00C44CCF" w:rsidRPr="0074310B" w:rsidRDefault="00DD565B" w:rsidP="00C44CCF">
      <w:r w:rsidRPr="0074310B">
        <w:object w:dxaOrig="9519" w:dyaOrig="5265" w14:anchorId="15A08379">
          <v:shape id="_x0000_i1031" type="#_x0000_t75" style="width:470pt;height:271.3pt" o:ole="">
            <v:imagedata r:id="rId21" o:title=""/>
            <o:lock v:ext="edit" aspectratio="f"/>
          </v:shape>
          <o:OLEObject Type="Embed" ProgID="Excel.Sheet.12" ShapeID="_x0000_i1031" DrawAspect="Content" ObjectID="_1745923174" r:id="rId22"/>
        </w:object>
      </w:r>
      <w:bookmarkEnd w:id="18"/>
    </w:p>
    <w:bookmarkEnd w:id="17"/>
    <w:p w14:paraId="243376C6" w14:textId="0B926138" w:rsidR="0074310B" w:rsidRPr="0074310B" w:rsidRDefault="00CD0BBB" w:rsidP="0074310B">
      <w:pPr>
        <w:spacing w:after="60"/>
        <w:rPr>
          <w:rFonts w:cs="Tahoma"/>
          <w:sz w:val="18"/>
          <w:szCs w:val="18"/>
        </w:rPr>
      </w:pPr>
      <w:r w:rsidRPr="0074310B">
        <w:rPr>
          <w:rFonts w:cs="Tahoma"/>
          <w:b/>
          <w:sz w:val="18"/>
          <w:szCs w:val="18"/>
          <w:vertAlign w:val="superscript"/>
        </w:rPr>
        <w:t>*)</w:t>
      </w:r>
      <w:r w:rsidRPr="0074310B">
        <w:rPr>
          <w:rFonts w:cs="Tahoma"/>
          <w:sz w:val="18"/>
          <w:szCs w:val="18"/>
        </w:rPr>
        <w:t xml:space="preserve"> </w:t>
      </w:r>
      <w:r w:rsidR="0074310B" w:rsidRPr="0074310B">
        <w:rPr>
          <w:rFonts w:cs="Tahoma"/>
          <w:sz w:val="18"/>
          <w:szCs w:val="18"/>
        </w:rPr>
        <w:t>Změna stavu prostředků je uvedena ve sloupci „Skutečnost k 30. 4. 2023“ s opačným znaménkem – záporná hodnota představuje nárůst objemu prostředků na účtech (bez zohlednění termínovaných vkladů).</w:t>
      </w:r>
    </w:p>
    <w:p w14:paraId="3BBB92F8" w14:textId="1B5EE918" w:rsidR="00DC2C2F" w:rsidRPr="002E54C8" w:rsidRDefault="00DC2C2F" w:rsidP="00DC2C2F">
      <w:pPr>
        <w:spacing w:before="240"/>
        <w:rPr>
          <w:rFonts w:cs="Tahoma"/>
          <w:szCs w:val="20"/>
        </w:rPr>
      </w:pPr>
      <w:r w:rsidRPr="002E54C8">
        <w:rPr>
          <w:rFonts w:cs="Tahoma"/>
          <w:szCs w:val="20"/>
        </w:rPr>
        <w:t>Od počátku roku 2023 byly postupně realizovány rozpočtové úpravy týkající se oblasti financování, a to jak v souvislosti s</w:t>
      </w:r>
      <w:r w:rsidRPr="002E54C8">
        <w:t> </w:t>
      </w:r>
      <w:r w:rsidRPr="002E54C8">
        <w:rPr>
          <w:rFonts w:cs="Tahoma"/>
          <w:szCs w:val="20"/>
        </w:rPr>
        <w:t>přesným vyčíslením a následným zapojením kladného zůstatku rozpočtového hospodaření roku 2022, tak ve vztahu k objemu přijatých dlouhodobých půjčených prostředků.</w:t>
      </w:r>
    </w:p>
    <w:p w14:paraId="2601F908" w14:textId="4E115511" w:rsidR="00DC2C2F" w:rsidRPr="00DB3CB4" w:rsidRDefault="00DC2C2F" w:rsidP="00DC2C2F">
      <w:pPr>
        <w:pStyle w:val="Mjtext"/>
      </w:pPr>
      <w:r w:rsidRPr="00DB3CB4">
        <w:t>K </w:t>
      </w:r>
      <w:r w:rsidRPr="00F73267">
        <w:rPr>
          <w:szCs w:val="20"/>
        </w:rPr>
        <w:t xml:space="preserve">30. 4. 2023 </w:t>
      </w:r>
      <w:r w:rsidRPr="00DB3CB4">
        <w:t xml:space="preserve">došlo k úpravě finančních prostředků, které </w:t>
      </w:r>
      <w:r>
        <w:t>představují</w:t>
      </w:r>
      <w:r w:rsidRPr="00DB3CB4">
        <w:t xml:space="preserve"> zdroje roku 202</w:t>
      </w:r>
      <w:r>
        <w:t>2</w:t>
      </w:r>
      <w:r w:rsidRPr="00DB3CB4">
        <w:t xml:space="preserve"> a </w:t>
      </w:r>
      <w:r>
        <w:t>jsou</w:t>
      </w:r>
      <w:r w:rsidRPr="00DB3CB4">
        <w:t xml:space="preserve"> určeny ke krytí jednotlivých výdajů v rozpočtu roku 202</w:t>
      </w:r>
      <w:r>
        <w:t>3</w:t>
      </w:r>
      <w:r w:rsidRPr="00DB3CB4">
        <w:t>, na</w:t>
      </w:r>
      <w:r w:rsidR="00FE2A81">
        <w:t> </w:t>
      </w:r>
      <w:r w:rsidRPr="00DB3CB4">
        <w:t xml:space="preserve">částku </w:t>
      </w:r>
      <w:r>
        <w:t>4</w:t>
      </w:r>
      <w:r w:rsidRPr="00DB3CB4">
        <w:t>.</w:t>
      </w:r>
      <w:r>
        <w:t>249</w:t>
      </w:r>
      <w:r w:rsidRPr="00DB3CB4">
        <w:t>.</w:t>
      </w:r>
      <w:r>
        <w:t>348</w:t>
      </w:r>
      <w:r w:rsidR="00FE2A81">
        <w:t> </w:t>
      </w:r>
      <w:r w:rsidRPr="00DB3CB4">
        <w:t>tis.</w:t>
      </w:r>
      <w:r w:rsidR="00FE2A81">
        <w:t> </w:t>
      </w:r>
      <w:r w:rsidRPr="00DB3CB4">
        <w:t>Kč (včetně prostředků na účtech termínovaných vkladů), a to zejména z důvodu zapojení účelově vázaných finančních prostředků z roku 202</w:t>
      </w:r>
      <w:r>
        <w:t>2</w:t>
      </w:r>
      <w:r w:rsidRPr="00DB3CB4">
        <w:t xml:space="preserve"> k dofinancování akcí </w:t>
      </w:r>
      <w:r w:rsidRPr="00BA0159">
        <w:t>spolufinancovaných z evropských finančních zdrojů, akcí reprodukce majetku kraje a akcí jinak smluvně zajištěných a převedených do</w:t>
      </w:r>
      <w:r w:rsidR="00FE2A81">
        <w:t> </w:t>
      </w:r>
      <w:r w:rsidRPr="00BA0159">
        <w:t>roku 2023. Podstatná část nespecifikovaného zůstatku rozpočtového hospodaření roku 2022 ve</w:t>
      </w:r>
      <w:r w:rsidR="00FE2A81">
        <w:t> </w:t>
      </w:r>
      <w:r w:rsidRPr="00BA0159">
        <w:t>výši 687.741</w:t>
      </w:r>
      <w:r w:rsidR="00FE2A81">
        <w:t> </w:t>
      </w:r>
      <w:r w:rsidRPr="00BA0159">
        <w:t>tis.</w:t>
      </w:r>
      <w:r w:rsidR="00FE2A81">
        <w:t> </w:t>
      </w:r>
      <w:r w:rsidRPr="00BA0159">
        <w:t>Kč byla postupně zapojena do</w:t>
      </w:r>
      <w:r w:rsidR="00FE2A81">
        <w:t> </w:t>
      </w:r>
      <w:r w:rsidRPr="00BA0159">
        <w:t>rozpočtu kraje na</w:t>
      </w:r>
      <w:r w:rsidR="00FE2A81">
        <w:t> </w:t>
      </w:r>
      <w:r w:rsidRPr="00BA0159">
        <w:t>rok 2023. Jednalo se o</w:t>
      </w:r>
      <w:r w:rsidR="00FE2A81">
        <w:t> </w:t>
      </w:r>
      <w:r w:rsidRPr="00BA0159">
        <w:t>prostředky, které byly použity k</w:t>
      </w:r>
      <w:r w:rsidR="00FE2A81">
        <w:t> </w:t>
      </w:r>
      <w:r w:rsidRPr="00BA0159">
        <w:t>dofinancování</w:t>
      </w:r>
      <w:r w:rsidRPr="00DB3CB4">
        <w:t xml:space="preserve"> akcí rozpočtu kraje na</w:t>
      </w:r>
      <w:r w:rsidR="00FE2A81">
        <w:t> </w:t>
      </w:r>
      <w:r w:rsidRPr="00DB3CB4">
        <w:t>rok 202</w:t>
      </w:r>
      <w:r>
        <w:t>3</w:t>
      </w:r>
      <w:r w:rsidRPr="00DB3CB4">
        <w:t xml:space="preserve"> a financování nových akcí v souladu se Strategií rozvoje Moravskoslezského kraje na</w:t>
      </w:r>
      <w:r w:rsidR="00FE2A81">
        <w:t> </w:t>
      </w:r>
      <w:r w:rsidRPr="00DB3CB4">
        <w:t>léta 2019–2027</w:t>
      </w:r>
      <w:r>
        <w:t>, a</w:t>
      </w:r>
      <w:r w:rsidRPr="00CF0F6E">
        <w:t xml:space="preserve"> dále </w:t>
      </w:r>
      <w:r>
        <w:t>šlo o</w:t>
      </w:r>
      <w:r w:rsidR="00FE2A81">
        <w:t> </w:t>
      </w:r>
      <w:r w:rsidRPr="00CF0F6E">
        <w:t>prostředky ve</w:t>
      </w:r>
      <w:r w:rsidR="00FE2A81">
        <w:t> </w:t>
      </w:r>
      <w:r w:rsidRPr="00CF0F6E">
        <w:t>výši 12.581 tis.</w:t>
      </w:r>
      <w:r>
        <w:t> </w:t>
      </w:r>
      <w:r w:rsidRPr="00CF0F6E">
        <w:t>Kč</w:t>
      </w:r>
      <w:r>
        <w:t xml:space="preserve"> </w:t>
      </w:r>
      <w:r w:rsidRPr="00CF0F6E">
        <w:t>k</w:t>
      </w:r>
      <w:r w:rsidR="00FE2A81">
        <w:t> </w:t>
      </w:r>
      <w:r w:rsidRPr="00CF0F6E">
        <w:t>nahrazení příjmů v rozpočtu kraje na</w:t>
      </w:r>
      <w:r w:rsidR="00D73F79">
        <w:t> </w:t>
      </w:r>
      <w:r w:rsidRPr="00CF0F6E">
        <w:t>rok 2023, které byly přijaty koncem roku 2022.</w:t>
      </w:r>
    </w:p>
    <w:p w14:paraId="34BB5F94" w14:textId="2552692D" w:rsidR="00DC2C2F" w:rsidRPr="0069694C" w:rsidRDefault="00DC2C2F" w:rsidP="00DC2C2F">
      <w:pPr>
        <w:pStyle w:val="Mjtext"/>
        <w:spacing w:after="120"/>
        <w:rPr>
          <w:szCs w:val="20"/>
        </w:rPr>
      </w:pPr>
      <w:r w:rsidRPr="00724CA3">
        <w:rPr>
          <w:szCs w:val="20"/>
        </w:rPr>
        <w:t>K úpravě rozpočtu k 30. 4. 2023 došlo také u peněžních fondů</w:t>
      </w:r>
      <w:r>
        <w:rPr>
          <w:szCs w:val="20"/>
        </w:rPr>
        <w:t xml:space="preserve">, a to v celkovém objemu 179.137 tis. Kč, kdy největší </w:t>
      </w:r>
      <w:r w:rsidRPr="0069694C">
        <w:rPr>
          <w:szCs w:val="20"/>
        </w:rPr>
        <w:t>podíl představuje zapojení účelově vázaných finančních prostředků z</w:t>
      </w:r>
      <w:r w:rsidR="00D73F79" w:rsidRPr="0069694C">
        <w:rPr>
          <w:szCs w:val="20"/>
        </w:rPr>
        <w:t> </w:t>
      </w:r>
      <w:r w:rsidRPr="0069694C">
        <w:rPr>
          <w:szCs w:val="20"/>
        </w:rPr>
        <w:t>roku 2022 ve</w:t>
      </w:r>
      <w:r w:rsidR="00D73F79" w:rsidRPr="0069694C">
        <w:rPr>
          <w:szCs w:val="20"/>
        </w:rPr>
        <w:t> </w:t>
      </w:r>
      <w:r w:rsidRPr="0069694C">
        <w:rPr>
          <w:szCs w:val="20"/>
        </w:rPr>
        <w:t>výši 90.429 tis. Kč a dále zapojení prostředků na vyplacení již dříve schválených úvěrů v</w:t>
      </w:r>
      <w:r w:rsidR="00D73F79" w:rsidRPr="0069694C">
        <w:rPr>
          <w:szCs w:val="20"/>
        </w:rPr>
        <w:t> </w:t>
      </w:r>
      <w:r w:rsidRPr="0069694C">
        <w:rPr>
          <w:szCs w:val="20"/>
        </w:rPr>
        <w:t>rámci Fondu finančních zdrojů JESSICA ve výši 78.420 tis. Kč. Skutečný stav na účtech fondů včetně jejich tvorby, čerpání a zůstatků na</w:t>
      </w:r>
      <w:r w:rsidR="00D73F79" w:rsidRPr="0069694C">
        <w:rPr>
          <w:szCs w:val="20"/>
        </w:rPr>
        <w:t> </w:t>
      </w:r>
      <w:r w:rsidRPr="0069694C">
        <w:rPr>
          <w:szCs w:val="20"/>
        </w:rPr>
        <w:t xml:space="preserve">účtech znázorňuje tabulka č. </w:t>
      </w:r>
      <w:r w:rsidR="0069694C" w:rsidRPr="0069694C">
        <w:rPr>
          <w:szCs w:val="20"/>
        </w:rPr>
        <w:t>9.</w:t>
      </w:r>
    </w:p>
    <w:p w14:paraId="134E8909" w14:textId="3E8F5D04" w:rsidR="00DC2C2F" w:rsidRPr="00DB3CB4" w:rsidRDefault="00DC2C2F" w:rsidP="00DC2C2F">
      <w:pPr>
        <w:spacing w:before="120" w:after="240"/>
        <w:rPr>
          <w:rFonts w:cs="Tahoma"/>
          <w:szCs w:val="20"/>
        </w:rPr>
      </w:pPr>
      <w:r w:rsidRPr="0069694C">
        <w:rPr>
          <w:rFonts w:cs="Tahoma"/>
          <w:szCs w:val="20"/>
        </w:rPr>
        <w:t>Pro</w:t>
      </w:r>
      <w:r w:rsidR="00D73F79" w:rsidRPr="0069694C">
        <w:rPr>
          <w:rFonts w:cs="Tahoma"/>
          <w:szCs w:val="20"/>
        </w:rPr>
        <w:t> </w:t>
      </w:r>
      <w:r w:rsidRPr="0069694C">
        <w:rPr>
          <w:rFonts w:cs="Tahoma"/>
          <w:szCs w:val="20"/>
        </w:rPr>
        <w:t>rok 2023 je v upraveném rozpočtu</w:t>
      </w:r>
      <w:r w:rsidRPr="00DB3CB4">
        <w:rPr>
          <w:rFonts w:cs="Tahoma"/>
          <w:szCs w:val="20"/>
        </w:rPr>
        <w:t xml:space="preserve"> kraje počítáno s čerpáním úvěrů od</w:t>
      </w:r>
      <w:r w:rsidR="00074D7D">
        <w:rPr>
          <w:rFonts w:cs="Tahoma"/>
          <w:szCs w:val="20"/>
        </w:rPr>
        <w:t> </w:t>
      </w:r>
      <w:r w:rsidRPr="00DB3CB4">
        <w:rPr>
          <w:rFonts w:cs="Tahoma"/>
          <w:szCs w:val="20"/>
        </w:rPr>
        <w:t xml:space="preserve">ČS (smlouva o úvěru z roku 2020) a od UCB (smlouva o úvěru z roku 2019) v celkové výši </w:t>
      </w:r>
      <w:r>
        <w:rPr>
          <w:rFonts w:cs="Tahoma"/>
          <w:szCs w:val="20"/>
        </w:rPr>
        <w:t>3</w:t>
      </w:r>
      <w:r w:rsidRPr="00DB3CB4">
        <w:rPr>
          <w:rFonts w:cs="Tahoma"/>
          <w:szCs w:val="20"/>
        </w:rPr>
        <w:t>.</w:t>
      </w:r>
      <w:r>
        <w:rPr>
          <w:rFonts w:cs="Tahoma"/>
          <w:szCs w:val="20"/>
        </w:rPr>
        <w:t>037</w:t>
      </w:r>
      <w:r w:rsidRPr="00DB3CB4">
        <w:rPr>
          <w:rFonts w:cs="Tahoma"/>
          <w:szCs w:val="20"/>
        </w:rPr>
        <w:t>.</w:t>
      </w:r>
      <w:r>
        <w:rPr>
          <w:rFonts w:cs="Tahoma"/>
          <w:szCs w:val="20"/>
        </w:rPr>
        <w:t>649</w:t>
      </w:r>
      <w:r w:rsidRPr="00DB3CB4">
        <w:rPr>
          <w:rFonts w:cs="Tahoma"/>
          <w:szCs w:val="20"/>
        </w:rPr>
        <w:t> tis. Kč. Současně upravený rozpočet kraje na</w:t>
      </w:r>
      <w:r w:rsidR="00074D7D">
        <w:rPr>
          <w:rFonts w:cs="Tahoma"/>
          <w:szCs w:val="20"/>
        </w:rPr>
        <w:t> </w:t>
      </w:r>
      <w:r w:rsidRPr="00DB3CB4">
        <w:rPr>
          <w:rFonts w:cs="Tahoma"/>
          <w:szCs w:val="20"/>
        </w:rPr>
        <w:t>rok 202</w:t>
      </w:r>
      <w:r>
        <w:rPr>
          <w:rFonts w:cs="Tahoma"/>
          <w:szCs w:val="20"/>
        </w:rPr>
        <w:t>3</w:t>
      </w:r>
      <w:r w:rsidRPr="00DB3CB4">
        <w:rPr>
          <w:rFonts w:cs="Tahoma"/>
          <w:szCs w:val="20"/>
        </w:rPr>
        <w:t xml:space="preserve"> zahrn</w:t>
      </w:r>
      <w:r>
        <w:rPr>
          <w:rFonts w:cs="Tahoma"/>
          <w:szCs w:val="20"/>
        </w:rPr>
        <w:t>uje</w:t>
      </w:r>
      <w:r w:rsidRPr="00DB3CB4">
        <w:rPr>
          <w:rFonts w:cs="Tahoma"/>
          <w:szCs w:val="20"/>
        </w:rPr>
        <w:t xml:space="preserve"> splátku úvěru od</w:t>
      </w:r>
      <w:r w:rsidR="00074D7D">
        <w:rPr>
          <w:rFonts w:cs="Tahoma"/>
          <w:szCs w:val="20"/>
        </w:rPr>
        <w:t> </w:t>
      </w:r>
      <w:r w:rsidRPr="00DB3CB4">
        <w:rPr>
          <w:rFonts w:cs="Tahoma"/>
          <w:szCs w:val="20"/>
        </w:rPr>
        <w:t>EIB (smlouva z roku 2010) ve</w:t>
      </w:r>
      <w:r w:rsidR="00CB526A">
        <w:rPr>
          <w:rFonts w:cs="Tahoma"/>
          <w:szCs w:val="20"/>
        </w:rPr>
        <w:t> </w:t>
      </w:r>
      <w:r w:rsidRPr="00DB3CB4">
        <w:rPr>
          <w:rFonts w:cs="Tahoma"/>
          <w:szCs w:val="20"/>
        </w:rPr>
        <w:t>výši 76.715 tis. Kč, splátku úvěru UCB – refinancování úvěru od</w:t>
      </w:r>
      <w:r w:rsidR="00CB526A">
        <w:rPr>
          <w:rFonts w:cs="Tahoma"/>
          <w:szCs w:val="20"/>
        </w:rPr>
        <w:t> </w:t>
      </w:r>
      <w:r w:rsidRPr="00DB3CB4">
        <w:rPr>
          <w:rFonts w:cs="Tahoma"/>
          <w:szCs w:val="20"/>
        </w:rPr>
        <w:t>EIB (smlouva z roku 2019) ve</w:t>
      </w:r>
      <w:r w:rsidR="00CB526A">
        <w:rPr>
          <w:rFonts w:cs="Tahoma"/>
          <w:szCs w:val="20"/>
        </w:rPr>
        <w:t> </w:t>
      </w:r>
      <w:r w:rsidRPr="00DB3CB4">
        <w:rPr>
          <w:rFonts w:cs="Tahoma"/>
          <w:szCs w:val="20"/>
        </w:rPr>
        <w:t>výši 168.280 tis. Kč, a dále finanční prostředky rozpočtované na</w:t>
      </w:r>
      <w:r w:rsidR="00CB526A">
        <w:rPr>
          <w:rFonts w:cs="Tahoma"/>
          <w:szCs w:val="20"/>
        </w:rPr>
        <w:t> </w:t>
      </w:r>
      <w:r w:rsidRPr="00DB3CB4">
        <w:rPr>
          <w:rFonts w:cs="Tahoma"/>
          <w:szCs w:val="20"/>
        </w:rPr>
        <w:t>splátky části úvěru od UCB – projektový ve</w:t>
      </w:r>
      <w:r w:rsidR="00CB526A">
        <w:rPr>
          <w:rFonts w:cs="Tahoma"/>
          <w:szCs w:val="20"/>
        </w:rPr>
        <w:t> </w:t>
      </w:r>
      <w:r w:rsidRPr="00DB3CB4">
        <w:rPr>
          <w:rFonts w:cs="Tahoma"/>
          <w:szCs w:val="20"/>
        </w:rPr>
        <w:t xml:space="preserve">výši </w:t>
      </w:r>
      <w:r>
        <w:rPr>
          <w:rFonts w:cs="Tahoma"/>
          <w:szCs w:val="20"/>
        </w:rPr>
        <w:t>1.151</w:t>
      </w:r>
      <w:r w:rsidRPr="00DB3CB4">
        <w:rPr>
          <w:rFonts w:cs="Tahoma"/>
          <w:szCs w:val="20"/>
        </w:rPr>
        <w:t>.</w:t>
      </w:r>
      <w:r>
        <w:rPr>
          <w:rFonts w:cs="Tahoma"/>
          <w:szCs w:val="20"/>
        </w:rPr>
        <w:t>411</w:t>
      </w:r>
      <w:r w:rsidRPr="00DB3CB4">
        <w:rPr>
          <w:rFonts w:cs="Tahoma"/>
          <w:szCs w:val="20"/>
        </w:rPr>
        <w:t> tis. Kč.</w:t>
      </w:r>
    </w:p>
    <w:p w14:paraId="46EBD0B2" w14:textId="0057F21D" w:rsidR="00DC2C2F" w:rsidRDefault="00DC2C2F" w:rsidP="00DC2C2F">
      <w:pPr>
        <w:spacing w:before="120" w:after="240"/>
        <w:rPr>
          <w:rFonts w:cs="Tahoma"/>
          <w:szCs w:val="20"/>
        </w:rPr>
      </w:pPr>
      <w:r w:rsidRPr="00DB3CB4">
        <w:rPr>
          <w:rFonts w:cs="Tahoma"/>
          <w:szCs w:val="20"/>
        </w:rPr>
        <w:lastRenderedPageBreak/>
        <w:t>V</w:t>
      </w:r>
      <w:r w:rsidR="004F6CEF">
        <w:rPr>
          <w:rFonts w:cs="Tahoma"/>
          <w:szCs w:val="20"/>
        </w:rPr>
        <w:t> </w:t>
      </w:r>
      <w:r w:rsidRPr="00DB3CB4">
        <w:rPr>
          <w:rFonts w:cs="Tahoma"/>
          <w:szCs w:val="20"/>
        </w:rPr>
        <w:t>rámci aktivních krátkodobých operací řízení likvidity, které se rovněž zachycují na</w:t>
      </w:r>
      <w:r w:rsidR="004F6CEF">
        <w:rPr>
          <w:rFonts w:cs="Tahoma"/>
          <w:szCs w:val="20"/>
        </w:rPr>
        <w:t> </w:t>
      </w:r>
      <w:r w:rsidRPr="00DB3CB4">
        <w:rPr>
          <w:rFonts w:cs="Tahoma"/>
          <w:szCs w:val="20"/>
        </w:rPr>
        <w:t xml:space="preserve">položkách třídy Financování, </w:t>
      </w:r>
      <w:r>
        <w:rPr>
          <w:rFonts w:cs="Tahoma"/>
          <w:szCs w:val="20"/>
        </w:rPr>
        <w:t>probíhají</w:t>
      </w:r>
      <w:r w:rsidRPr="00DB3CB4">
        <w:rPr>
          <w:rFonts w:cs="Tahoma"/>
          <w:szCs w:val="20"/>
        </w:rPr>
        <w:t xml:space="preserve"> vklady a výběry na</w:t>
      </w:r>
      <w:r w:rsidR="004F6CEF">
        <w:rPr>
          <w:rFonts w:cs="Tahoma"/>
          <w:szCs w:val="20"/>
        </w:rPr>
        <w:t> </w:t>
      </w:r>
      <w:r w:rsidRPr="00DB3CB4">
        <w:rPr>
          <w:rFonts w:cs="Tahoma"/>
          <w:szCs w:val="20"/>
        </w:rPr>
        <w:t>účtech termínovaných vkladů. Ve</w:t>
      </w:r>
      <w:r w:rsidR="004F6CEF">
        <w:rPr>
          <w:rFonts w:cs="Tahoma"/>
          <w:szCs w:val="20"/>
        </w:rPr>
        <w:t> </w:t>
      </w:r>
      <w:r w:rsidRPr="00DB3CB4">
        <w:rPr>
          <w:rFonts w:cs="Tahoma"/>
          <w:szCs w:val="20"/>
        </w:rPr>
        <w:t>schváleném rozpočtu se jedn</w:t>
      </w:r>
      <w:r>
        <w:rPr>
          <w:rFonts w:cs="Tahoma"/>
          <w:szCs w:val="20"/>
        </w:rPr>
        <w:t>á</w:t>
      </w:r>
      <w:r w:rsidRPr="00DB3CB4">
        <w:rPr>
          <w:rFonts w:cs="Tahoma"/>
          <w:szCs w:val="20"/>
        </w:rPr>
        <w:t xml:space="preserve"> u příjmů o zapojení části zůstatku hospodaření roku 202</w:t>
      </w:r>
      <w:r>
        <w:rPr>
          <w:rFonts w:cs="Tahoma"/>
          <w:szCs w:val="20"/>
        </w:rPr>
        <w:t>2</w:t>
      </w:r>
      <w:r w:rsidRPr="00DB3CB4">
        <w:rPr>
          <w:rFonts w:cs="Tahoma"/>
          <w:szCs w:val="20"/>
        </w:rPr>
        <w:t xml:space="preserve"> ve</w:t>
      </w:r>
      <w:r w:rsidR="004F6CEF">
        <w:rPr>
          <w:rFonts w:cs="Tahoma"/>
          <w:szCs w:val="20"/>
        </w:rPr>
        <w:t> </w:t>
      </w:r>
      <w:r w:rsidRPr="00DB3CB4">
        <w:rPr>
          <w:rFonts w:cs="Tahoma"/>
          <w:szCs w:val="20"/>
        </w:rPr>
        <w:t xml:space="preserve">výši </w:t>
      </w:r>
      <w:r>
        <w:rPr>
          <w:rFonts w:cs="Tahoma"/>
          <w:szCs w:val="20"/>
        </w:rPr>
        <w:t>25</w:t>
      </w:r>
      <w:r w:rsidRPr="00DB3CB4">
        <w:rPr>
          <w:rFonts w:cs="Tahoma"/>
          <w:szCs w:val="20"/>
        </w:rPr>
        <w:t>0.000 tis. Kč</w:t>
      </w:r>
      <w:r>
        <w:rPr>
          <w:rFonts w:cs="Tahoma"/>
          <w:szCs w:val="20"/>
        </w:rPr>
        <w:t>, který k 30. 4. 2023</w:t>
      </w:r>
      <w:r w:rsidRPr="00DB3CB4">
        <w:rPr>
          <w:rFonts w:cs="Tahoma"/>
          <w:szCs w:val="20"/>
        </w:rPr>
        <w:t xml:space="preserve"> </w:t>
      </w:r>
      <w:r>
        <w:rPr>
          <w:rFonts w:cs="Tahoma"/>
          <w:szCs w:val="20"/>
        </w:rPr>
        <w:t>zůstává nezměněn</w:t>
      </w:r>
      <w:r w:rsidRPr="00DB3CB4">
        <w:rPr>
          <w:rFonts w:cs="Tahoma"/>
          <w:szCs w:val="20"/>
        </w:rPr>
        <w:t>. Příjem prostředků z účtů termínovaných vkladů z důvodu ukončení termínovaných vkladů čin</w:t>
      </w:r>
      <w:r>
        <w:rPr>
          <w:rFonts w:cs="Tahoma"/>
          <w:szCs w:val="20"/>
        </w:rPr>
        <w:t xml:space="preserve">í </w:t>
      </w:r>
      <w:r w:rsidRPr="00DB3CB4">
        <w:rPr>
          <w:rFonts w:cs="Tahoma"/>
          <w:szCs w:val="20"/>
        </w:rPr>
        <w:t xml:space="preserve">v celkovém objemu </w:t>
      </w:r>
      <w:r>
        <w:rPr>
          <w:rFonts w:cs="Tahoma"/>
          <w:szCs w:val="20"/>
        </w:rPr>
        <w:t>12</w:t>
      </w:r>
      <w:r w:rsidRPr="00DB3CB4">
        <w:rPr>
          <w:rFonts w:cs="Tahoma"/>
          <w:szCs w:val="20"/>
        </w:rPr>
        <w:t>.</w:t>
      </w:r>
      <w:r>
        <w:rPr>
          <w:rFonts w:cs="Tahoma"/>
          <w:szCs w:val="20"/>
        </w:rPr>
        <w:t>38</w:t>
      </w:r>
      <w:r w:rsidRPr="00DB3CB4">
        <w:rPr>
          <w:rFonts w:cs="Tahoma"/>
          <w:szCs w:val="20"/>
        </w:rPr>
        <w:t>8.</w:t>
      </w:r>
      <w:r>
        <w:rPr>
          <w:rFonts w:cs="Tahoma"/>
          <w:szCs w:val="20"/>
        </w:rPr>
        <w:t>852</w:t>
      </w:r>
      <w:r w:rsidRPr="00DB3CB4">
        <w:rPr>
          <w:rFonts w:cs="Tahoma"/>
          <w:szCs w:val="20"/>
        </w:rPr>
        <w:t> tis. Kč, naopak skutečný výdej prostředků na</w:t>
      </w:r>
      <w:r>
        <w:rPr>
          <w:rFonts w:cs="Tahoma"/>
          <w:szCs w:val="20"/>
        </w:rPr>
        <w:t> </w:t>
      </w:r>
      <w:r w:rsidRPr="00DB3CB4">
        <w:rPr>
          <w:rFonts w:cs="Tahoma"/>
          <w:szCs w:val="20"/>
        </w:rPr>
        <w:t>účty krátkodobých termínovaných vkladů dosáhl ke</w:t>
      </w:r>
      <w:r w:rsidR="00DF35E3">
        <w:rPr>
          <w:rFonts w:cs="Tahoma"/>
          <w:szCs w:val="20"/>
        </w:rPr>
        <w:t> </w:t>
      </w:r>
      <w:r w:rsidRPr="00DB3CB4">
        <w:rPr>
          <w:rFonts w:cs="Tahoma"/>
          <w:szCs w:val="20"/>
        </w:rPr>
        <w:t xml:space="preserve">sledovanému datu výše </w:t>
      </w:r>
      <w:r>
        <w:rPr>
          <w:rFonts w:cs="Tahoma"/>
          <w:szCs w:val="20"/>
        </w:rPr>
        <w:t>14</w:t>
      </w:r>
      <w:r w:rsidRPr="00DB3CB4">
        <w:rPr>
          <w:rFonts w:cs="Tahoma"/>
          <w:szCs w:val="20"/>
        </w:rPr>
        <w:t>.</w:t>
      </w:r>
      <w:r>
        <w:rPr>
          <w:rFonts w:cs="Tahoma"/>
          <w:szCs w:val="20"/>
        </w:rPr>
        <w:t>374</w:t>
      </w:r>
      <w:r w:rsidRPr="00DB3CB4">
        <w:rPr>
          <w:rFonts w:cs="Tahoma"/>
          <w:szCs w:val="20"/>
        </w:rPr>
        <w:t>.</w:t>
      </w:r>
      <w:r>
        <w:rPr>
          <w:rFonts w:cs="Tahoma"/>
          <w:szCs w:val="20"/>
        </w:rPr>
        <w:t>613</w:t>
      </w:r>
      <w:r w:rsidRPr="00DB3CB4">
        <w:rPr>
          <w:rFonts w:cs="Tahoma"/>
          <w:szCs w:val="20"/>
        </w:rPr>
        <w:t> tis. Kč</w:t>
      </w:r>
      <w:r>
        <w:rPr>
          <w:rFonts w:cs="Tahoma"/>
          <w:szCs w:val="20"/>
        </w:rPr>
        <w:t>. Jedná se</w:t>
      </w:r>
      <w:r w:rsidRPr="00DB3CB4">
        <w:rPr>
          <w:rFonts w:cs="Tahoma"/>
          <w:szCs w:val="20"/>
        </w:rPr>
        <w:t xml:space="preserve"> zejména o realizaci opakovaných termínovaných vkladů prostřednictvím dealingu bank, a to z důvodu maximalizace úrokových výnosů plynoucích do</w:t>
      </w:r>
      <w:r w:rsidR="00DF35E3">
        <w:rPr>
          <w:rFonts w:cs="Tahoma"/>
          <w:szCs w:val="20"/>
        </w:rPr>
        <w:t> </w:t>
      </w:r>
      <w:r w:rsidRPr="00DB3CB4">
        <w:rPr>
          <w:rFonts w:cs="Tahoma"/>
          <w:szCs w:val="20"/>
        </w:rPr>
        <w:t>rozpočtu kraje. Rozdíl mezi výběry a vklady ve</w:t>
      </w:r>
      <w:r w:rsidR="00973BEA">
        <w:rPr>
          <w:rFonts w:cs="Tahoma"/>
          <w:szCs w:val="20"/>
        </w:rPr>
        <w:t> </w:t>
      </w:r>
      <w:r w:rsidRPr="00DB3CB4">
        <w:rPr>
          <w:rFonts w:cs="Tahoma"/>
          <w:szCs w:val="20"/>
        </w:rPr>
        <w:t xml:space="preserve">výši </w:t>
      </w:r>
      <w:r>
        <w:rPr>
          <w:rFonts w:cs="Tahoma"/>
          <w:szCs w:val="20"/>
        </w:rPr>
        <w:t>1.985</w:t>
      </w:r>
      <w:r w:rsidRPr="00DB3CB4">
        <w:rPr>
          <w:rFonts w:cs="Tahoma"/>
          <w:szCs w:val="20"/>
        </w:rPr>
        <w:t>.</w:t>
      </w:r>
      <w:r>
        <w:rPr>
          <w:rFonts w:cs="Tahoma"/>
          <w:szCs w:val="20"/>
        </w:rPr>
        <w:t>761</w:t>
      </w:r>
      <w:r w:rsidRPr="00DB3CB4">
        <w:rPr>
          <w:rFonts w:cs="Tahoma"/>
          <w:szCs w:val="20"/>
        </w:rPr>
        <w:t> tis. Kč předsta</w:t>
      </w:r>
      <w:r>
        <w:rPr>
          <w:rFonts w:cs="Tahoma"/>
          <w:szCs w:val="20"/>
        </w:rPr>
        <w:t>vuje</w:t>
      </w:r>
      <w:r w:rsidRPr="00DB3CB4">
        <w:rPr>
          <w:rFonts w:cs="Tahoma"/>
          <w:szCs w:val="20"/>
        </w:rPr>
        <w:t xml:space="preserve"> pokles objemu prostředků </w:t>
      </w:r>
      <w:r>
        <w:rPr>
          <w:rFonts w:cs="Tahoma"/>
          <w:szCs w:val="20"/>
        </w:rPr>
        <w:t>ve</w:t>
      </w:r>
      <w:r w:rsidR="00973BEA">
        <w:rPr>
          <w:rFonts w:cs="Tahoma"/>
          <w:szCs w:val="20"/>
        </w:rPr>
        <w:t> </w:t>
      </w:r>
      <w:r>
        <w:rPr>
          <w:rFonts w:cs="Tahoma"/>
          <w:szCs w:val="20"/>
        </w:rPr>
        <w:t xml:space="preserve">sledovaném období </w:t>
      </w:r>
      <w:r w:rsidRPr="00DB3CB4">
        <w:rPr>
          <w:rFonts w:cs="Tahoma"/>
          <w:szCs w:val="20"/>
        </w:rPr>
        <w:t>na účtech termínovaných vkladů.</w:t>
      </w:r>
      <w:r>
        <w:rPr>
          <w:rFonts w:cs="Tahoma"/>
          <w:szCs w:val="20"/>
        </w:rPr>
        <w:t xml:space="preserve"> </w:t>
      </w:r>
    </w:p>
    <w:p w14:paraId="586AA51C" w14:textId="77777777" w:rsidR="008560CA" w:rsidRPr="00973BEA" w:rsidRDefault="008560CA" w:rsidP="001459D6">
      <w:pPr>
        <w:pStyle w:val="Nadpis3"/>
        <w:rPr>
          <w:rFonts w:cs="Tahoma"/>
          <w:szCs w:val="20"/>
        </w:rPr>
      </w:pPr>
      <w:r w:rsidRPr="00973BEA">
        <w:t>Financování prostřednictvím cizích zdrojů (úvěrů)</w:t>
      </w:r>
    </w:p>
    <w:p w14:paraId="133470C5" w14:textId="71BA1B75" w:rsidR="00FE779E" w:rsidRPr="00DB3CB4" w:rsidRDefault="00FE779E" w:rsidP="00FE779E">
      <w:pPr>
        <w:spacing w:before="120" w:after="120"/>
        <w:rPr>
          <w:rFonts w:cs="Tahoma"/>
          <w:szCs w:val="20"/>
        </w:rPr>
      </w:pPr>
      <w:r w:rsidRPr="00453EA3">
        <w:rPr>
          <w:szCs w:val="20"/>
        </w:rPr>
        <w:t xml:space="preserve">Celková zadluženost (výše nesplacených úvěrů) Moravskoslezského kraje k 30. 4. 2023 dosáhla výše 2.315.877 tis. Kč. </w:t>
      </w:r>
      <w:r w:rsidRPr="00453EA3">
        <w:rPr>
          <w:rFonts w:cs="Tahoma"/>
          <w:szCs w:val="20"/>
        </w:rPr>
        <w:t xml:space="preserve">V následující </w:t>
      </w:r>
      <w:r w:rsidRPr="00DB3CB4">
        <w:rPr>
          <w:rFonts w:cs="Tahoma"/>
          <w:szCs w:val="20"/>
        </w:rPr>
        <w:t>tabulce jsou přehledně popsány úvěry využívané krajem.</w:t>
      </w:r>
    </w:p>
    <w:p w14:paraId="701A5834" w14:textId="3824AAFC" w:rsidR="00A534A7" w:rsidRDefault="0051279C" w:rsidP="00491EAA">
      <w:pPr>
        <w:pStyle w:val="Styltab"/>
      </w:pPr>
      <w:r>
        <w:t>Přehled úvěrů využívaných krajem</w:t>
      </w:r>
    </w:p>
    <w:bookmarkStart w:id="20" w:name="_MON_1739873887"/>
    <w:bookmarkEnd w:id="20"/>
    <w:p w14:paraId="2775A0BF" w14:textId="1F5D4FBE" w:rsidR="00A534A7" w:rsidRDefault="00340BBF" w:rsidP="00A534A7">
      <w:r w:rsidRPr="00DB3CB4">
        <w:rPr>
          <w:i/>
        </w:rPr>
        <w:object w:dxaOrig="9794" w:dyaOrig="7364" w14:anchorId="693C4BEE">
          <v:shape id="_x0000_i1032" type="#_x0000_t75" style="width:465.4pt;height:387.05pt" o:ole="">
            <v:imagedata r:id="rId23" o:title=""/>
          </v:shape>
          <o:OLEObject Type="Embed" ProgID="Excel.Sheet.12" ShapeID="_x0000_i1032" DrawAspect="Content" ObjectID="_1745923175" r:id="rId24"/>
        </w:object>
      </w:r>
    </w:p>
    <w:p w14:paraId="10D1538E" w14:textId="29463FD2" w:rsidR="008D6E18" w:rsidRPr="00820063" w:rsidRDefault="008D6E18" w:rsidP="008D6E18">
      <w:pPr>
        <w:pStyle w:val="Mjtext"/>
        <w:spacing w:after="120"/>
        <w:rPr>
          <w:szCs w:val="20"/>
        </w:rPr>
      </w:pPr>
      <w:r w:rsidRPr="00820063">
        <w:rPr>
          <w:szCs w:val="20"/>
        </w:rPr>
        <w:t>Na</w:t>
      </w:r>
      <w:r>
        <w:rPr>
          <w:szCs w:val="20"/>
        </w:rPr>
        <w:t> </w:t>
      </w:r>
      <w:r w:rsidRPr="00820063">
        <w:rPr>
          <w:szCs w:val="20"/>
        </w:rPr>
        <w:t>splácení úvěru UCB</w:t>
      </w:r>
      <w:r w:rsidR="00540433">
        <w:rPr>
          <w:szCs w:val="20"/>
        </w:rPr>
        <w:t> </w:t>
      </w:r>
      <w:r w:rsidR="00540433">
        <w:rPr>
          <w:szCs w:val="20"/>
        </w:rPr>
        <w:noBreakHyphen/>
        <w:t> </w:t>
      </w:r>
      <w:r w:rsidRPr="00820063">
        <w:rPr>
          <w:szCs w:val="20"/>
        </w:rPr>
        <w:t>projektový jsou využívány především prostředky, které kraj obdrží od jednotlivých řídících orgánů za</w:t>
      </w:r>
      <w:r w:rsidR="0050382D">
        <w:rPr>
          <w:szCs w:val="20"/>
        </w:rPr>
        <w:t> </w:t>
      </w:r>
      <w:r w:rsidRPr="00820063">
        <w:rPr>
          <w:szCs w:val="20"/>
        </w:rPr>
        <w:t>akce, na</w:t>
      </w:r>
      <w:r w:rsidR="0050382D">
        <w:rPr>
          <w:szCs w:val="20"/>
        </w:rPr>
        <w:t> </w:t>
      </w:r>
      <w:r w:rsidRPr="00820063">
        <w:rPr>
          <w:szCs w:val="20"/>
        </w:rPr>
        <w:t>jejichž předfinancování si kraj půjčí (splacené prostředky mohou být znovu načerpány až do</w:t>
      </w:r>
      <w:r w:rsidR="0050382D">
        <w:rPr>
          <w:szCs w:val="20"/>
        </w:rPr>
        <w:t> </w:t>
      </w:r>
      <w:r w:rsidRPr="00820063">
        <w:rPr>
          <w:szCs w:val="20"/>
        </w:rPr>
        <w:t xml:space="preserve">výše poskytnutého úvěru), a částečně vlastní prostředky kraje. K 30. 4. 2023 kraj čerpal </w:t>
      </w:r>
      <w:r w:rsidRPr="00820063">
        <w:rPr>
          <w:szCs w:val="20"/>
        </w:rPr>
        <w:lastRenderedPageBreak/>
        <w:t>tento úvěr na</w:t>
      </w:r>
      <w:r w:rsidR="0050382D">
        <w:rPr>
          <w:szCs w:val="20"/>
        </w:rPr>
        <w:t> </w:t>
      </w:r>
      <w:r w:rsidRPr="00820063">
        <w:rPr>
          <w:szCs w:val="20"/>
        </w:rPr>
        <w:t xml:space="preserve">financování projektů zejména </w:t>
      </w:r>
      <w:r w:rsidRPr="006B5C50">
        <w:rPr>
          <w:szCs w:val="20"/>
        </w:rPr>
        <w:t>v</w:t>
      </w:r>
      <w:r w:rsidR="0050382D">
        <w:rPr>
          <w:szCs w:val="20"/>
        </w:rPr>
        <w:t> </w:t>
      </w:r>
      <w:r w:rsidRPr="006B5C50">
        <w:rPr>
          <w:szCs w:val="20"/>
        </w:rPr>
        <w:t>oblasti územního plánování, sociálních věcí, zdravotnictví, dopravy a školství.</w:t>
      </w:r>
    </w:p>
    <w:p w14:paraId="497F15C6" w14:textId="00C73156" w:rsidR="008D6E18" w:rsidRPr="00316362" w:rsidRDefault="008D6E18" w:rsidP="008D6E18">
      <w:pPr>
        <w:pStyle w:val="Mjtext"/>
        <w:spacing w:after="120"/>
        <w:rPr>
          <w:szCs w:val="20"/>
        </w:rPr>
      </w:pPr>
      <w:r w:rsidRPr="007102E1">
        <w:rPr>
          <w:szCs w:val="20"/>
        </w:rPr>
        <w:t xml:space="preserve">V roce 2023 je počítáno s odčerpáním úvěrového rámce </w:t>
      </w:r>
      <w:r w:rsidRPr="009908BE">
        <w:rPr>
          <w:szCs w:val="20"/>
        </w:rPr>
        <w:t>ČS ve</w:t>
      </w:r>
      <w:r w:rsidR="0050382D">
        <w:rPr>
          <w:szCs w:val="20"/>
        </w:rPr>
        <w:t> </w:t>
      </w:r>
      <w:r w:rsidRPr="009908BE">
        <w:rPr>
          <w:szCs w:val="20"/>
        </w:rPr>
        <w:t>výši 1.953.299</w:t>
      </w:r>
      <w:r w:rsidR="0050382D">
        <w:rPr>
          <w:szCs w:val="20"/>
        </w:rPr>
        <w:t> </w:t>
      </w:r>
      <w:r w:rsidRPr="009908BE">
        <w:rPr>
          <w:szCs w:val="20"/>
        </w:rPr>
        <w:t>tis.</w:t>
      </w:r>
      <w:r w:rsidR="0050382D">
        <w:rPr>
          <w:szCs w:val="20"/>
        </w:rPr>
        <w:t> </w:t>
      </w:r>
      <w:r w:rsidRPr="009908BE">
        <w:rPr>
          <w:szCs w:val="20"/>
        </w:rPr>
        <w:t xml:space="preserve">Kč. K 30. 4. 2023 dosud </w:t>
      </w:r>
      <w:r w:rsidRPr="00316362">
        <w:rPr>
          <w:szCs w:val="20"/>
        </w:rPr>
        <w:t>nedošlo k žádnému čerpání úvěru, a to především z</w:t>
      </w:r>
      <w:r w:rsidR="0050382D" w:rsidRPr="00316362">
        <w:rPr>
          <w:szCs w:val="20"/>
        </w:rPr>
        <w:t> </w:t>
      </w:r>
      <w:r w:rsidRPr="00316362">
        <w:rPr>
          <w:szCs w:val="20"/>
        </w:rPr>
        <w:t>důvodů posunutí předpokládaných termínů realizace staveb, zejména v</w:t>
      </w:r>
      <w:r w:rsidR="0050382D" w:rsidRPr="00316362">
        <w:rPr>
          <w:szCs w:val="20"/>
        </w:rPr>
        <w:t> </w:t>
      </w:r>
      <w:r w:rsidRPr="00316362">
        <w:rPr>
          <w:szCs w:val="20"/>
        </w:rPr>
        <w:t>důsledku dlouhých lhůt trvání územního a</w:t>
      </w:r>
      <w:r w:rsidR="0050382D" w:rsidRPr="00316362">
        <w:rPr>
          <w:szCs w:val="20"/>
        </w:rPr>
        <w:t> </w:t>
      </w:r>
      <w:r w:rsidRPr="00316362">
        <w:rPr>
          <w:szCs w:val="20"/>
        </w:rPr>
        <w:t>stavebního řízení v</w:t>
      </w:r>
      <w:r w:rsidR="0050382D" w:rsidRPr="00316362">
        <w:rPr>
          <w:szCs w:val="20"/>
        </w:rPr>
        <w:t> </w:t>
      </w:r>
      <w:r w:rsidRPr="00316362">
        <w:rPr>
          <w:szCs w:val="20"/>
        </w:rPr>
        <w:t>rámci veřejných zakázek na</w:t>
      </w:r>
      <w:r w:rsidR="0050382D" w:rsidRPr="00316362">
        <w:rPr>
          <w:szCs w:val="20"/>
        </w:rPr>
        <w:t> </w:t>
      </w:r>
      <w:r w:rsidRPr="00316362">
        <w:rPr>
          <w:szCs w:val="20"/>
        </w:rPr>
        <w:t>výběr zhotovitele nebo vzájemné koordinace se souběžně realizovanými akcemi (např. dotazy účastníků a následné prodlužování lhůt, odvolání neúspěšných účastníků veřejných zakázek atd.).</w:t>
      </w:r>
    </w:p>
    <w:p w14:paraId="2B7326B2" w14:textId="77777777" w:rsidR="008D6E18" w:rsidRPr="00316362" w:rsidRDefault="008D6E18" w:rsidP="008D6E18">
      <w:pPr>
        <w:pStyle w:val="Mjtext"/>
        <w:spacing w:after="120"/>
        <w:rPr>
          <w:szCs w:val="20"/>
        </w:rPr>
      </w:pPr>
    </w:p>
    <w:p w14:paraId="7BA0455D" w14:textId="231AAE58" w:rsidR="008D6E18" w:rsidRPr="00316362" w:rsidRDefault="008D6E18" w:rsidP="008D6E18">
      <w:pPr>
        <w:rPr>
          <w:rFonts w:cs="Tahoma"/>
          <w:sz w:val="18"/>
          <w:szCs w:val="18"/>
        </w:rPr>
      </w:pPr>
      <w:r w:rsidRPr="00316362">
        <w:t xml:space="preserve">Bližší informace o zůstatcích finančních prostředků na účtech kraje jsou obsaženy </w:t>
      </w:r>
      <w:r w:rsidRPr="00316362">
        <w:rPr>
          <w:rFonts w:cs="Tahoma"/>
          <w:szCs w:val="20"/>
        </w:rPr>
        <w:t xml:space="preserve">v příloze č. </w:t>
      </w:r>
      <w:r w:rsidRPr="00316362">
        <w:t>Informace o stavu a rozložení finančních prostředků kraje a o pohledávce kraje za Sberbank CZ, a.s. v likvidaci.</w:t>
      </w:r>
      <w:r w:rsidRPr="00316362">
        <w:rPr>
          <w:rFonts w:cs="Tahoma"/>
          <w:szCs w:val="20"/>
        </w:rPr>
        <w:t xml:space="preserve"> </w:t>
      </w:r>
    </w:p>
    <w:p w14:paraId="4D0175E1" w14:textId="4D017CC7" w:rsidR="00D3397D" w:rsidRDefault="00D3397D" w:rsidP="00D3397D">
      <w:pPr>
        <w:pStyle w:val="Mjtext"/>
        <w:spacing w:after="120"/>
        <w:rPr>
          <w:szCs w:val="20"/>
        </w:rPr>
      </w:pPr>
      <w:r w:rsidRPr="00316362">
        <w:rPr>
          <w:szCs w:val="20"/>
        </w:rPr>
        <w:t xml:space="preserve">Skutečný stav na účtech fondů včetně jejich tvorby, čerpání a zůstatků na účtech </w:t>
      </w:r>
      <w:r w:rsidR="000277BF">
        <w:rPr>
          <w:szCs w:val="20"/>
        </w:rPr>
        <w:t xml:space="preserve">v období leden až duben </w:t>
      </w:r>
      <w:r w:rsidRPr="00316362">
        <w:rPr>
          <w:szCs w:val="20"/>
        </w:rPr>
        <w:t>znázorňuje následující tabulka</w:t>
      </w:r>
      <w:r w:rsidR="004473E5">
        <w:rPr>
          <w:szCs w:val="20"/>
        </w:rPr>
        <w:t>.</w:t>
      </w:r>
    </w:p>
    <w:p w14:paraId="4C1426F5" w14:textId="256FDD03" w:rsidR="00D3397D" w:rsidRDefault="00316362" w:rsidP="00316362">
      <w:pPr>
        <w:pStyle w:val="Styltab"/>
      </w:pPr>
      <w:r>
        <w:t>Peněžní fondy k 30. 4. 2023</w:t>
      </w:r>
      <w:r w:rsidRPr="0074310B">
        <w:tab/>
        <w:t>v tis. Kč</w:t>
      </w:r>
      <w:bookmarkStart w:id="21" w:name="_MON_1745669467"/>
      <w:bookmarkEnd w:id="21"/>
      <w:r w:rsidR="00EE566A" w:rsidRPr="00DB3CB4">
        <w:object w:dxaOrig="11300" w:dyaOrig="3345" w14:anchorId="32038B3D">
          <v:shape id="_x0000_i1086" type="#_x0000_t75" style="width:471.15pt;height:149.75pt" o:ole="">
            <v:imagedata r:id="rId25" o:title=""/>
          </v:shape>
          <o:OLEObject Type="Embed" ProgID="Excel.Sheet.12" ShapeID="_x0000_i1086" DrawAspect="Content" ObjectID="_1745923176" r:id="rId26"/>
        </w:object>
      </w:r>
    </w:p>
    <w:p w14:paraId="506F5C15" w14:textId="77777777" w:rsidR="00A534A7" w:rsidRDefault="00A534A7" w:rsidP="00A534A7"/>
    <w:p w14:paraId="586AA5A0" w14:textId="77777777" w:rsidR="00014B18" w:rsidRPr="00BC4E33" w:rsidRDefault="00014B18" w:rsidP="007D29FE">
      <w:pPr>
        <w:pStyle w:val="Nadpis2"/>
      </w:pPr>
      <w:r w:rsidRPr="00BC4E33">
        <w:t>Výdajová část rozpočtu</w:t>
      </w:r>
    </w:p>
    <w:p w14:paraId="586AA5A1" w14:textId="3690CC4A" w:rsidR="00014B18" w:rsidRPr="00BC4E33" w:rsidRDefault="00014B18" w:rsidP="00FE21CC">
      <w:r w:rsidRPr="00BC4E33">
        <w:t xml:space="preserve">Výdaje kraje jsou celkem </w:t>
      </w:r>
      <w:r w:rsidRPr="00D84C7D">
        <w:t>čerpány k </w:t>
      </w:r>
      <w:r w:rsidR="00D84C7D" w:rsidRPr="00D84C7D">
        <w:t>30. 4. 2023</w:t>
      </w:r>
      <w:r w:rsidRPr="00D84C7D">
        <w:t xml:space="preserve"> ve</w:t>
      </w:r>
      <w:r w:rsidRPr="00BC4E33">
        <w:t xml:space="preserve"> výši </w:t>
      </w:r>
      <w:r w:rsidR="00E036CA">
        <w:t>13.278.312</w:t>
      </w:r>
      <w:r w:rsidR="00790ECA" w:rsidRPr="00BC4E33">
        <w:t> </w:t>
      </w:r>
      <w:r w:rsidRPr="00BC4E33">
        <w:t xml:space="preserve">tis. Kč, což činí </w:t>
      </w:r>
      <w:r w:rsidR="00E036CA">
        <w:t>31</w:t>
      </w:r>
      <w:r w:rsidR="004F3DA0" w:rsidRPr="00BC4E33">
        <w:t> </w:t>
      </w:r>
      <w:r w:rsidRPr="00BC4E33">
        <w:t>% upraveného rozpočtu.</w:t>
      </w:r>
    </w:p>
    <w:p w14:paraId="60E5C773" w14:textId="1987245E" w:rsidR="002606A5" w:rsidRDefault="00ED7CFF" w:rsidP="00877517">
      <w:pPr>
        <w:pStyle w:val="Styltab"/>
      </w:pPr>
      <w:r>
        <w:t xml:space="preserve">Přehled výdajů rozpočtu kraje v členění dle rozpočtové skladby </w:t>
      </w:r>
      <w:r w:rsidR="00302260" w:rsidRPr="00666FD3">
        <w:tab/>
        <w:t>v tis. Kč</w:t>
      </w:r>
      <w:bookmarkStart w:id="22" w:name="_MON_1489915522"/>
      <w:bookmarkEnd w:id="22"/>
      <w:r w:rsidR="00C62211" w:rsidRPr="00666FD3">
        <w:object w:dxaOrig="9315" w:dyaOrig="1369" w14:anchorId="71CAB2EC">
          <v:shape id="_x0000_i1034" type="#_x0000_t75" style="width:467.15pt;height:64.5pt" o:ole="">
            <v:imagedata r:id="rId27" o:title=""/>
          </v:shape>
          <o:OLEObject Type="Embed" ProgID="Excel.Sheet.8" ShapeID="_x0000_i1034" DrawAspect="Content" ObjectID="_1745923177" r:id="rId28"/>
        </w:object>
      </w:r>
    </w:p>
    <w:p w14:paraId="349AEF46" w14:textId="77777777" w:rsidR="000205C8" w:rsidRPr="000205C8" w:rsidRDefault="000205C8" w:rsidP="000205C8"/>
    <w:p w14:paraId="0B4C6E8E" w14:textId="4BA0C516" w:rsidR="00152679" w:rsidRPr="00666FD3" w:rsidRDefault="00152679" w:rsidP="00877517">
      <w:pPr>
        <w:pStyle w:val="Styltab"/>
      </w:pPr>
      <w:r w:rsidRPr="00666FD3">
        <w:lastRenderedPageBreak/>
        <w:t>Přehled výdajů rozpočtu kraje tříděných dle odvětví v roce 202</w:t>
      </w:r>
      <w:r w:rsidR="00E770C6">
        <w:t>3</w:t>
      </w:r>
      <w:r w:rsidRPr="00666FD3">
        <w:tab/>
        <w:t>v tis. Kč</w:t>
      </w:r>
      <w:bookmarkStart w:id="23" w:name="_MON_1477203383"/>
      <w:bookmarkEnd w:id="23"/>
      <w:r w:rsidR="00283BC6" w:rsidRPr="00666FD3">
        <w:object w:dxaOrig="9126" w:dyaOrig="4101" w14:anchorId="08E66F67">
          <v:shape id="_x0000_i1035" type="#_x0000_t75" style="width:467.15pt;height:3in" o:ole="">
            <v:imagedata r:id="rId29" o:title=""/>
          </v:shape>
          <o:OLEObject Type="Embed" ProgID="Excel.Sheet.8" ShapeID="_x0000_i1035" DrawAspect="Content" ObjectID="_1745923178" r:id="rId30"/>
        </w:object>
      </w:r>
    </w:p>
    <w:p w14:paraId="28292274" w14:textId="77777777" w:rsidR="000205C8" w:rsidRDefault="000205C8" w:rsidP="00B75BCB">
      <w:pPr>
        <w:pStyle w:val="MSKNormal"/>
      </w:pPr>
    </w:p>
    <w:p w14:paraId="447ADE21" w14:textId="015EAD40" w:rsidR="00B75BCB" w:rsidRPr="00671F4C" w:rsidRDefault="00B75BCB" w:rsidP="00B75BCB">
      <w:pPr>
        <w:pStyle w:val="MSKNormal"/>
      </w:pPr>
      <w:r w:rsidRPr="00874975">
        <w:t>Ve srovnání skutečných výdajů v období leden až duben 202</w:t>
      </w:r>
      <w:r w:rsidR="00152694" w:rsidRPr="00874975">
        <w:t>3</w:t>
      </w:r>
      <w:r w:rsidRPr="00874975">
        <w:t xml:space="preserve"> a </w:t>
      </w:r>
      <w:r w:rsidR="00E20A9C" w:rsidRPr="00874975">
        <w:t>stejného</w:t>
      </w:r>
      <w:r w:rsidRPr="00874975">
        <w:t xml:space="preserve"> období roku 202</w:t>
      </w:r>
      <w:r w:rsidR="00E20A9C" w:rsidRPr="00874975">
        <w:t>2</w:t>
      </w:r>
      <w:r w:rsidRPr="00874975">
        <w:t xml:space="preserve"> došlo celkově v letošním roce k</w:t>
      </w:r>
      <w:r w:rsidR="00E20A9C" w:rsidRPr="00874975">
        <w:t> růstu</w:t>
      </w:r>
      <w:r w:rsidRPr="00874975">
        <w:t xml:space="preserve"> </w:t>
      </w:r>
      <w:r w:rsidR="00E20A9C" w:rsidRPr="00874975">
        <w:t xml:space="preserve">objemu </w:t>
      </w:r>
      <w:r w:rsidRPr="00874975">
        <w:t>výdajů kraje celkem o </w:t>
      </w:r>
      <w:r w:rsidR="00EE4093" w:rsidRPr="00874975">
        <w:t>4.304.</w:t>
      </w:r>
      <w:r w:rsidR="00111F57">
        <w:t>241</w:t>
      </w:r>
      <w:r w:rsidRPr="00874975">
        <w:t xml:space="preserve"> tis. Kč. Meziroční </w:t>
      </w:r>
      <w:r w:rsidR="00EE4093" w:rsidRPr="00874975">
        <w:t>růst objemu</w:t>
      </w:r>
      <w:r w:rsidRPr="00874975">
        <w:t xml:space="preserve"> výdajů souvisel zejména s </w:t>
      </w:r>
      <w:r w:rsidR="00EE4093" w:rsidRPr="00874975">
        <w:t>vyšším</w:t>
      </w:r>
      <w:r w:rsidRPr="00874975">
        <w:t xml:space="preserve"> objemem výdajů na </w:t>
      </w:r>
      <w:r w:rsidR="00D9059D" w:rsidRPr="00874975">
        <w:t>samosprávné a jiné činnosti</w:t>
      </w:r>
      <w:r w:rsidR="004327DE">
        <w:t xml:space="preserve"> realizované prostřednictvím krajského úřadu</w:t>
      </w:r>
      <w:r w:rsidR="00D9059D" w:rsidRPr="00874975">
        <w:t xml:space="preserve"> (meziroční růst o 2.</w:t>
      </w:r>
      <w:r w:rsidR="00D9059D" w:rsidRPr="00671F4C">
        <w:t>312.826 tis. Kč)</w:t>
      </w:r>
      <w:r w:rsidR="00792A54" w:rsidRPr="00671F4C">
        <w:t xml:space="preserve">, </w:t>
      </w:r>
      <w:r w:rsidR="00FF7CA2" w:rsidRPr="00671F4C">
        <w:t>na </w:t>
      </w:r>
      <w:r w:rsidRPr="00671F4C">
        <w:t xml:space="preserve">příspěvky na provoz (meziroční </w:t>
      </w:r>
      <w:r w:rsidR="00FF7CA2" w:rsidRPr="00671F4C">
        <w:t>růst</w:t>
      </w:r>
      <w:r w:rsidRPr="00671F4C">
        <w:t xml:space="preserve"> o </w:t>
      </w:r>
      <w:r w:rsidR="00FF7CA2" w:rsidRPr="00671F4C">
        <w:t>1.095.469</w:t>
      </w:r>
      <w:r w:rsidRPr="00671F4C">
        <w:t xml:space="preserve"> tis. Kč) a na akcích spolufinancovaných z evropských finančních zdrojů (meziroční </w:t>
      </w:r>
      <w:r w:rsidR="00874975" w:rsidRPr="00671F4C">
        <w:t>růst</w:t>
      </w:r>
      <w:r w:rsidRPr="00671F4C">
        <w:t xml:space="preserve"> </w:t>
      </w:r>
      <w:r w:rsidR="00874975" w:rsidRPr="00671F4C">
        <w:t>o 595.679</w:t>
      </w:r>
      <w:r w:rsidRPr="00671F4C">
        <w:t> tis. Kč)</w:t>
      </w:r>
      <w:r w:rsidR="00874975" w:rsidRPr="00671F4C">
        <w:t>.</w:t>
      </w:r>
    </w:p>
    <w:p w14:paraId="38A88370" w14:textId="1C4E948D" w:rsidR="00B75BCB" w:rsidRPr="00671F4C" w:rsidRDefault="00B75BCB" w:rsidP="00B75BCB">
      <w:pPr>
        <w:pStyle w:val="MSKNormal"/>
      </w:pPr>
      <w:r w:rsidRPr="00671F4C">
        <w:t xml:space="preserve">V meziročním porovnání skutečných výdajů mezi jednotlivými odvětvími došlo k největšímu </w:t>
      </w:r>
      <w:r w:rsidR="00A73181" w:rsidRPr="00671F4C">
        <w:t>růstu objemu</w:t>
      </w:r>
      <w:r w:rsidRPr="00671F4C">
        <w:t xml:space="preserve"> výdajů v odvětví školství (celkový meziroční </w:t>
      </w:r>
      <w:r w:rsidR="001671A4" w:rsidRPr="00671F4C">
        <w:t>růst</w:t>
      </w:r>
      <w:r w:rsidRPr="00671F4C">
        <w:t xml:space="preserve"> o </w:t>
      </w:r>
      <w:r w:rsidR="001671A4" w:rsidRPr="00671F4C">
        <w:t>2.421.151</w:t>
      </w:r>
      <w:r w:rsidRPr="00671F4C">
        <w:t> tis. Kč) a </w:t>
      </w:r>
      <w:r w:rsidR="001671A4" w:rsidRPr="00671F4C">
        <w:t xml:space="preserve">v odvětví sociálních věcí </w:t>
      </w:r>
      <w:r w:rsidRPr="00671F4C">
        <w:t xml:space="preserve">(celkový meziroční </w:t>
      </w:r>
      <w:r w:rsidR="001671A4" w:rsidRPr="00671F4C">
        <w:t>růst</w:t>
      </w:r>
      <w:r w:rsidRPr="00671F4C">
        <w:t xml:space="preserve"> o</w:t>
      </w:r>
      <w:r w:rsidR="001671A4" w:rsidRPr="00671F4C">
        <w:t> 930.675</w:t>
      </w:r>
      <w:r w:rsidR="00671F4C" w:rsidRPr="00671F4C">
        <w:t> </w:t>
      </w:r>
      <w:r w:rsidRPr="00671F4C">
        <w:t>tis.</w:t>
      </w:r>
      <w:r w:rsidR="00671F4C" w:rsidRPr="00671F4C">
        <w:t> </w:t>
      </w:r>
      <w:r w:rsidRPr="00671F4C">
        <w:t xml:space="preserve">Kč). </w:t>
      </w:r>
    </w:p>
    <w:p w14:paraId="586AA5A8" w14:textId="58FC39D7" w:rsidR="00490414" w:rsidRDefault="00490414">
      <w:pPr>
        <w:pStyle w:val="Odstavecseseznamem"/>
        <w:numPr>
          <w:ilvl w:val="0"/>
          <w:numId w:val="8"/>
        </w:numPr>
        <w:spacing w:before="400" w:after="400"/>
        <w:ind w:left="284" w:hanging="284"/>
        <w:rPr>
          <w:b/>
          <w:sz w:val="24"/>
        </w:rPr>
      </w:pPr>
      <w:r w:rsidRPr="00AD2EF2">
        <w:rPr>
          <w:b/>
          <w:sz w:val="24"/>
        </w:rPr>
        <w:t>Plnění rozpočtu kraje dle odvětví</w:t>
      </w:r>
    </w:p>
    <w:p w14:paraId="5D363EF8" w14:textId="1E557F05" w:rsidR="007A50C6" w:rsidRDefault="00D516E4" w:rsidP="006A2616">
      <w:r>
        <w:t xml:space="preserve">Podrobnější údaje o výdajích na </w:t>
      </w:r>
      <w:r w:rsidR="007A50C6">
        <w:t>akcích reprodukce majetku kraje a akc</w:t>
      </w:r>
      <w:r>
        <w:t xml:space="preserve">ích </w:t>
      </w:r>
      <w:r w:rsidR="007A50C6">
        <w:t>spolufinancovan</w:t>
      </w:r>
      <w:r w:rsidR="00EA7E56">
        <w:t>ých</w:t>
      </w:r>
      <w:r w:rsidR="007A50C6">
        <w:t xml:space="preserve"> z evropských finančních zdrojů </w:t>
      </w:r>
      <w:r w:rsidR="00491F11">
        <w:t xml:space="preserve">v jednotlivých odvětvích </w:t>
      </w:r>
      <w:r w:rsidR="001736A5">
        <w:t xml:space="preserve">jsou </w:t>
      </w:r>
      <w:r>
        <w:t>uvedeny v </w:t>
      </w:r>
      <w:r w:rsidR="001736A5">
        <w:t>příloze č. 4, resp. 5, materiálu.</w:t>
      </w:r>
    </w:p>
    <w:p w14:paraId="586AA5A9" w14:textId="77777777" w:rsidR="00C77CE4" w:rsidRPr="009B224C" w:rsidRDefault="00C77CE4" w:rsidP="00C77CE4">
      <w:pPr>
        <w:pStyle w:val="Nadpis3"/>
        <w:rPr>
          <w:rFonts w:cs="Tahoma"/>
          <w:sz w:val="20"/>
          <w:szCs w:val="20"/>
        </w:rPr>
      </w:pPr>
      <w:r w:rsidRPr="009B224C">
        <w:t>Vlastní správní činnost kraje a činnost zastupitelstva kraje</w:t>
      </w:r>
    </w:p>
    <w:p w14:paraId="510301A1" w14:textId="7F271208" w:rsidR="009B224C" w:rsidRPr="009B224C" w:rsidRDefault="00962325" w:rsidP="009B224C">
      <w:pPr>
        <w:rPr>
          <w:rFonts w:cs="Tahoma"/>
          <w:szCs w:val="20"/>
        </w:rPr>
      </w:pPr>
      <w:r w:rsidRPr="009B224C">
        <w:rPr>
          <w:rFonts w:cs="Tahoma"/>
          <w:szCs w:val="20"/>
        </w:rPr>
        <w:t>Schválený rozpočet výdajů ve</w:t>
      </w:r>
      <w:r w:rsidR="009255EF" w:rsidRPr="009B224C">
        <w:rPr>
          <w:rFonts w:cs="Tahoma"/>
          <w:szCs w:val="20"/>
        </w:rPr>
        <w:t> </w:t>
      </w:r>
      <w:r w:rsidRPr="009B224C">
        <w:rPr>
          <w:rFonts w:cs="Tahoma"/>
          <w:szCs w:val="20"/>
        </w:rPr>
        <w:t xml:space="preserve">výši </w:t>
      </w:r>
      <w:r w:rsidR="00000D4A" w:rsidRPr="009B224C">
        <w:rPr>
          <w:rFonts w:cs="Tahoma"/>
          <w:szCs w:val="20"/>
        </w:rPr>
        <w:t>808.776</w:t>
      </w:r>
      <w:r w:rsidR="00E97CEF" w:rsidRPr="009B224C">
        <w:rPr>
          <w:rFonts w:cs="Tahoma"/>
          <w:szCs w:val="20"/>
        </w:rPr>
        <w:t> tis. </w:t>
      </w:r>
      <w:r w:rsidRPr="009B224C">
        <w:rPr>
          <w:rFonts w:cs="Tahoma"/>
          <w:szCs w:val="20"/>
        </w:rPr>
        <w:t xml:space="preserve">Kč v odvětví vlastní správní činnost kraje </w:t>
      </w:r>
      <w:r w:rsidR="009859A6" w:rsidRPr="009B224C">
        <w:rPr>
          <w:rFonts w:cs="Tahoma"/>
          <w:szCs w:val="20"/>
        </w:rPr>
        <w:t>a</w:t>
      </w:r>
      <w:r w:rsidR="00AE2EA2" w:rsidRPr="009B224C">
        <w:rPr>
          <w:rFonts w:cs="Tahoma"/>
          <w:szCs w:val="20"/>
        </w:rPr>
        <w:t> </w:t>
      </w:r>
      <w:r w:rsidR="009859A6" w:rsidRPr="009B224C">
        <w:rPr>
          <w:rFonts w:cs="Tahoma"/>
          <w:szCs w:val="20"/>
        </w:rPr>
        <w:t xml:space="preserve">činnost zastupitelstva kraje </w:t>
      </w:r>
      <w:r w:rsidRPr="009B224C">
        <w:rPr>
          <w:rFonts w:cs="Tahoma"/>
          <w:szCs w:val="20"/>
        </w:rPr>
        <w:t>byl celkově upraven na</w:t>
      </w:r>
      <w:r w:rsidR="009255EF" w:rsidRPr="009B224C">
        <w:rPr>
          <w:rFonts w:cs="Tahoma"/>
          <w:szCs w:val="20"/>
        </w:rPr>
        <w:t> </w:t>
      </w:r>
      <w:r w:rsidRPr="009B224C">
        <w:rPr>
          <w:rFonts w:cs="Tahoma"/>
          <w:szCs w:val="20"/>
        </w:rPr>
        <w:t xml:space="preserve">částku </w:t>
      </w:r>
      <w:r w:rsidR="00BC0810" w:rsidRPr="009B224C">
        <w:rPr>
          <w:rFonts w:cs="Tahoma"/>
          <w:szCs w:val="20"/>
        </w:rPr>
        <w:t>870.408</w:t>
      </w:r>
      <w:r w:rsidR="00BD382F" w:rsidRPr="009B224C">
        <w:rPr>
          <w:rFonts w:cs="Tahoma"/>
          <w:szCs w:val="20"/>
        </w:rPr>
        <w:t> </w:t>
      </w:r>
      <w:r w:rsidRPr="009B224C">
        <w:rPr>
          <w:rFonts w:cs="Tahoma"/>
          <w:szCs w:val="20"/>
        </w:rPr>
        <w:t>tis.</w:t>
      </w:r>
      <w:r w:rsidR="00E97CEF" w:rsidRPr="009B224C">
        <w:rPr>
          <w:rFonts w:cs="Tahoma"/>
          <w:szCs w:val="20"/>
        </w:rPr>
        <w:t> </w:t>
      </w:r>
      <w:r w:rsidRPr="009B224C">
        <w:rPr>
          <w:rFonts w:cs="Tahoma"/>
          <w:szCs w:val="20"/>
        </w:rPr>
        <w:t>Kč</w:t>
      </w:r>
      <w:r w:rsidR="0050200E" w:rsidRPr="009B224C">
        <w:rPr>
          <w:rFonts w:cs="Tahoma"/>
          <w:szCs w:val="20"/>
        </w:rPr>
        <w:t xml:space="preserve">, což představuje </w:t>
      </w:r>
      <w:r w:rsidR="00B07D62" w:rsidRPr="009B224C">
        <w:rPr>
          <w:rFonts w:cs="Tahoma"/>
          <w:szCs w:val="20"/>
        </w:rPr>
        <w:t>n</w:t>
      </w:r>
      <w:r w:rsidR="00776401" w:rsidRPr="009B224C">
        <w:rPr>
          <w:rFonts w:cs="Tahoma"/>
          <w:szCs w:val="20"/>
        </w:rPr>
        <w:t>av</w:t>
      </w:r>
      <w:r w:rsidR="00B07D62" w:rsidRPr="009B224C">
        <w:rPr>
          <w:rFonts w:cs="Tahoma"/>
          <w:szCs w:val="20"/>
        </w:rPr>
        <w:t>ý</w:t>
      </w:r>
      <w:r w:rsidR="00776401" w:rsidRPr="009B224C">
        <w:rPr>
          <w:rFonts w:cs="Tahoma"/>
          <w:szCs w:val="20"/>
        </w:rPr>
        <w:t>še</w:t>
      </w:r>
      <w:r w:rsidR="00B07D62" w:rsidRPr="009B224C">
        <w:rPr>
          <w:rFonts w:cs="Tahoma"/>
          <w:szCs w:val="20"/>
        </w:rPr>
        <w:t>ní</w:t>
      </w:r>
      <w:r w:rsidR="0050200E" w:rsidRPr="009B224C">
        <w:rPr>
          <w:rFonts w:cs="Tahoma"/>
          <w:szCs w:val="20"/>
        </w:rPr>
        <w:t xml:space="preserve"> o</w:t>
      </w:r>
      <w:r w:rsidR="009859A6" w:rsidRPr="009B224C">
        <w:rPr>
          <w:rFonts w:cs="Tahoma"/>
          <w:szCs w:val="20"/>
        </w:rPr>
        <w:t> </w:t>
      </w:r>
      <w:r w:rsidR="008D44B7">
        <w:rPr>
          <w:rFonts w:cs="Tahoma"/>
          <w:szCs w:val="20"/>
        </w:rPr>
        <w:t>61.632</w:t>
      </w:r>
      <w:r w:rsidR="00115F1A" w:rsidRPr="009B224C">
        <w:rPr>
          <w:rFonts w:cs="Tahoma"/>
          <w:szCs w:val="20"/>
        </w:rPr>
        <w:t> </w:t>
      </w:r>
      <w:r w:rsidR="0050200E" w:rsidRPr="009B224C">
        <w:rPr>
          <w:rFonts w:cs="Tahoma"/>
          <w:szCs w:val="20"/>
        </w:rPr>
        <w:t>tis. Kč</w:t>
      </w:r>
      <w:r w:rsidRPr="009B224C">
        <w:rPr>
          <w:rFonts w:cs="Tahoma"/>
          <w:szCs w:val="20"/>
        </w:rPr>
        <w:t xml:space="preserve">. </w:t>
      </w:r>
      <w:r w:rsidR="009B224C" w:rsidRPr="009B224C">
        <w:rPr>
          <w:rFonts w:cs="Tahoma"/>
          <w:szCs w:val="20"/>
        </w:rPr>
        <w:t>K 30. 4. 2023 byly v tomto odvětví čerpány prostředky v objemu 240.</w:t>
      </w:r>
      <w:r w:rsidR="00FE5487">
        <w:rPr>
          <w:rFonts w:cs="Tahoma"/>
          <w:szCs w:val="20"/>
        </w:rPr>
        <w:t>636</w:t>
      </w:r>
      <w:r w:rsidR="009B224C" w:rsidRPr="009B224C">
        <w:rPr>
          <w:rFonts w:cs="Tahoma"/>
          <w:szCs w:val="20"/>
        </w:rPr>
        <w:t xml:space="preserve"> tis. Kč, tj. 28 % upraveného rozpočtu. </w:t>
      </w:r>
    </w:p>
    <w:p w14:paraId="78DAABB9" w14:textId="4EBD8CD6" w:rsidR="001D370B" w:rsidRPr="001125C7" w:rsidRDefault="009078B1" w:rsidP="00877517">
      <w:pPr>
        <w:pStyle w:val="Styltab"/>
      </w:pPr>
      <w:r w:rsidRPr="005538DD">
        <w:lastRenderedPageBreak/>
        <w:t xml:space="preserve">Výdaje v odvětví vlastní správní činnost kraje </w:t>
      </w:r>
      <w:r w:rsidR="009859A6" w:rsidRPr="005538DD">
        <w:t xml:space="preserve">a činnost zastupitelstva kraje </w:t>
      </w:r>
      <w:r w:rsidRPr="005538DD">
        <w:t>v členění dle</w:t>
      </w:r>
      <w:r w:rsidR="000D4D62" w:rsidRPr="005538DD">
        <w:t xml:space="preserve"> </w:t>
      </w:r>
      <w:r w:rsidRPr="005538DD">
        <w:t>účelu</w:t>
      </w:r>
      <w:r w:rsidR="00105084" w:rsidRPr="005538DD">
        <w:tab/>
      </w:r>
      <w:r w:rsidRPr="005538DD">
        <w:t>v tis. Kč</w:t>
      </w:r>
      <w:bookmarkStart w:id="24" w:name="_MON_1555996063"/>
      <w:bookmarkStart w:id="25" w:name="_MON_1722137372"/>
      <w:bookmarkEnd w:id="24"/>
      <w:bookmarkEnd w:id="25"/>
      <w:bookmarkStart w:id="26" w:name="_MON_1681553429"/>
      <w:bookmarkEnd w:id="26"/>
      <w:r w:rsidR="00CB3457" w:rsidRPr="001125C7">
        <w:object w:dxaOrig="9426" w:dyaOrig="1817" w14:anchorId="77FAD4EB">
          <v:shape id="_x0000_i1036" type="#_x0000_t75" style="width:474.05pt;height:93.3pt" o:ole="">
            <v:imagedata r:id="rId31" o:title=""/>
          </v:shape>
          <o:OLEObject Type="Embed" ProgID="Excel.Sheet.8" ShapeID="_x0000_i1036" DrawAspect="Content" ObjectID="_1745923179" r:id="rId32"/>
        </w:object>
      </w:r>
    </w:p>
    <w:p w14:paraId="394AB06A" w14:textId="77777777" w:rsidR="000205C8" w:rsidRDefault="000205C8" w:rsidP="00D516E4"/>
    <w:p w14:paraId="0B9B3BD7" w14:textId="6C1D40C5" w:rsidR="00851C54" w:rsidRDefault="00D516E4" w:rsidP="00D516E4">
      <w:r w:rsidRPr="001125C7">
        <w:t xml:space="preserve">Objemově významná úprava rozpočtu v období leden až duben souvisela s nedočerpanými účelově vymezenými výdaji roku </w:t>
      </w:r>
      <w:r w:rsidRPr="00085B7E">
        <w:t>202</w:t>
      </w:r>
      <w:r w:rsidR="001125C7" w:rsidRPr="00085B7E">
        <w:t>2</w:t>
      </w:r>
      <w:r w:rsidRPr="00085B7E">
        <w:t xml:space="preserve"> v tomto odvětví, které byly zapojeny ke stejnému účelu do rozpočtu roku 202</w:t>
      </w:r>
      <w:r w:rsidR="001125C7" w:rsidRPr="00085B7E">
        <w:t>3</w:t>
      </w:r>
      <w:r w:rsidRPr="00085B7E">
        <w:t xml:space="preserve"> v celkové výši </w:t>
      </w:r>
      <w:r w:rsidR="001125C7" w:rsidRPr="00085B7E">
        <w:t>48.285</w:t>
      </w:r>
      <w:r w:rsidRPr="00085B7E">
        <w:t xml:space="preserve"> tis. Kč</w:t>
      </w:r>
      <w:r w:rsidR="001125C7" w:rsidRPr="00085B7E">
        <w:t>. Na akce</w:t>
      </w:r>
      <w:r w:rsidR="00851C54" w:rsidRPr="00085B7E">
        <w:t xml:space="preserve"> reprodukce majetku kraje byly zapojeny prostředky ve</w:t>
      </w:r>
      <w:r w:rsidR="00085B7E">
        <w:t> </w:t>
      </w:r>
      <w:r w:rsidR="00851C54" w:rsidRPr="00085B7E">
        <w:t>výši 27.990 tis. Kč, z toho 20.631 tis. Kč na akci „</w:t>
      </w:r>
      <w:r w:rsidR="00E21654" w:rsidRPr="00085B7E">
        <w:t>Kapitálové výdaje - ICT - činnost krajského úřadu“. Do</w:t>
      </w:r>
      <w:r w:rsidR="00085B7E">
        <w:t> </w:t>
      </w:r>
      <w:r w:rsidR="00E21654" w:rsidRPr="00085B7E">
        <w:t xml:space="preserve">výdajů na samosprávné a </w:t>
      </w:r>
      <w:r w:rsidR="00085B7E" w:rsidRPr="00085B7E">
        <w:t xml:space="preserve">jiné činnosti zajišťované prostřednictvím krajského úřadu </w:t>
      </w:r>
      <w:r w:rsidR="00E21654" w:rsidRPr="00085B7E">
        <w:t xml:space="preserve">byly zapojeny </w:t>
      </w:r>
      <w:r w:rsidR="00E21654">
        <w:t>prostředky ve</w:t>
      </w:r>
      <w:r w:rsidR="00085B7E">
        <w:t> </w:t>
      </w:r>
      <w:r w:rsidR="00E21654">
        <w:t>výši 15.063 tis. Kč.</w:t>
      </w:r>
    </w:p>
    <w:p w14:paraId="52A92964" w14:textId="41CB1127" w:rsidR="002B53F2" w:rsidRPr="005538DD" w:rsidRDefault="00FC2884" w:rsidP="00877517">
      <w:pPr>
        <w:pStyle w:val="Styltab"/>
      </w:pPr>
      <w:bookmarkStart w:id="27" w:name="_MON_1476601572"/>
      <w:bookmarkStart w:id="28" w:name="_MON_1477202647"/>
      <w:bookmarkStart w:id="29" w:name="_MON_1477288478"/>
      <w:bookmarkStart w:id="30" w:name="_MON_1477289495"/>
      <w:bookmarkStart w:id="31" w:name="_MON_1489915635"/>
      <w:bookmarkStart w:id="32" w:name="_MON_1490172779"/>
      <w:bookmarkEnd w:id="27"/>
      <w:bookmarkEnd w:id="28"/>
      <w:bookmarkEnd w:id="29"/>
      <w:bookmarkEnd w:id="30"/>
      <w:bookmarkEnd w:id="31"/>
      <w:bookmarkEnd w:id="32"/>
      <w:r w:rsidRPr="005538DD">
        <w:t xml:space="preserve">Výdaje v odvětví vlastní správní činnost kraje </w:t>
      </w:r>
      <w:r w:rsidR="00FE5E65" w:rsidRPr="005538DD">
        <w:t xml:space="preserve">a činnost zastupitelstvo kraje </w:t>
      </w:r>
      <w:r w:rsidRPr="005538DD">
        <w:t>na</w:t>
      </w:r>
      <w:r w:rsidR="00350772" w:rsidRPr="005538DD">
        <w:t> </w:t>
      </w:r>
      <w:r w:rsidRPr="005538DD">
        <w:t>samosprávné a</w:t>
      </w:r>
      <w:r w:rsidR="00AE675A" w:rsidRPr="005538DD">
        <w:t> </w:t>
      </w:r>
      <w:r w:rsidRPr="005538DD">
        <w:t>jiné činnosti zajišťované prostřednictvím krajského úřadu</w:t>
      </w:r>
      <w:r w:rsidR="00AD4916" w:rsidRPr="005538DD">
        <w:tab/>
      </w:r>
      <w:r w:rsidRPr="005538DD">
        <w:t>v tis. Kč</w:t>
      </w:r>
      <w:bookmarkStart w:id="33" w:name="_MON_1728280644"/>
      <w:bookmarkEnd w:id="33"/>
      <w:r w:rsidR="001B7960" w:rsidRPr="005538DD">
        <w:object w:dxaOrig="9490" w:dyaOrig="2586" w14:anchorId="6DE1779B">
          <v:shape id="_x0000_i1037" type="#_x0000_t75" style="width:467.7pt;height:129pt" o:ole="">
            <v:imagedata r:id="rId33" o:title=""/>
          </v:shape>
          <o:OLEObject Type="Embed" ProgID="Excel.Sheet.8" ShapeID="_x0000_i1037" DrawAspect="Content" ObjectID="_1745923180" r:id="rId34"/>
        </w:object>
      </w:r>
    </w:p>
    <w:p w14:paraId="586AA5B3" w14:textId="18011DF4" w:rsidR="00014B18" w:rsidRPr="00C960B3" w:rsidRDefault="00014B18" w:rsidP="005521F6">
      <w:pPr>
        <w:pStyle w:val="Nadpis3"/>
        <w:rPr>
          <w:rFonts w:cs="Tahoma"/>
          <w:sz w:val="20"/>
          <w:szCs w:val="20"/>
        </w:rPr>
      </w:pPr>
      <w:bookmarkStart w:id="34" w:name="_MON_1477220562"/>
      <w:bookmarkStart w:id="35" w:name="_MON_1477222014"/>
      <w:bookmarkStart w:id="36" w:name="_MON_1477380477"/>
      <w:bookmarkStart w:id="37" w:name="_MON_1477463927"/>
      <w:bookmarkStart w:id="38" w:name="_MON_1489915799"/>
      <w:bookmarkStart w:id="39" w:name="_MON_1489916635"/>
      <w:bookmarkStart w:id="40" w:name="_MON_1490172797"/>
      <w:bookmarkStart w:id="41" w:name="_MON_1490174772"/>
      <w:bookmarkStart w:id="42" w:name="_MON_1469363987"/>
      <w:bookmarkStart w:id="43" w:name="_MON_1469364494"/>
      <w:bookmarkStart w:id="44" w:name="_MON_1469532281"/>
      <w:bookmarkStart w:id="45" w:name="_MON_1469534243"/>
      <w:bookmarkStart w:id="46" w:name="_MON_1469856231"/>
      <w:bookmarkStart w:id="47" w:name="_MON_146986586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691EBB">
        <w:t>Odvětví financí a</w:t>
      </w:r>
      <w:r w:rsidR="00350772" w:rsidRPr="00691EBB">
        <w:t> </w:t>
      </w:r>
      <w:r w:rsidRPr="00C960B3">
        <w:t>správy majetku</w:t>
      </w:r>
    </w:p>
    <w:p w14:paraId="50CDED86" w14:textId="7A529726" w:rsidR="00212901" w:rsidRPr="00C960B3" w:rsidRDefault="00014B18" w:rsidP="00212901">
      <w:pPr>
        <w:rPr>
          <w:rFonts w:cs="Tahoma"/>
          <w:szCs w:val="20"/>
        </w:rPr>
      </w:pPr>
      <w:r w:rsidRPr="00C960B3">
        <w:rPr>
          <w:rFonts w:cs="Tahoma"/>
        </w:rPr>
        <w:t>Schválený rozpočet výdajů v odvětví finance a</w:t>
      </w:r>
      <w:r w:rsidR="001962B6" w:rsidRPr="00C960B3">
        <w:rPr>
          <w:rFonts w:cs="Tahoma"/>
        </w:rPr>
        <w:t> </w:t>
      </w:r>
      <w:r w:rsidRPr="00C960B3">
        <w:rPr>
          <w:rFonts w:cs="Tahoma"/>
        </w:rPr>
        <w:t>správa majetku ve</w:t>
      </w:r>
      <w:r w:rsidR="00800CB2" w:rsidRPr="00C960B3">
        <w:rPr>
          <w:rFonts w:cs="Tahoma"/>
        </w:rPr>
        <w:t> </w:t>
      </w:r>
      <w:r w:rsidRPr="00C960B3">
        <w:rPr>
          <w:rFonts w:cs="Tahoma"/>
        </w:rPr>
        <w:t xml:space="preserve">výši </w:t>
      </w:r>
      <w:r w:rsidR="00C960B3" w:rsidRPr="00C960B3">
        <w:rPr>
          <w:rFonts w:cs="Tahoma"/>
        </w:rPr>
        <w:t>512.446</w:t>
      </w:r>
      <w:r w:rsidRPr="00C960B3">
        <w:rPr>
          <w:rFonts w:cs="Tahoma"/>
        </w:rPr>
        <w:t> tis. Kč b</w:t>
      </w:r>
      <w:r w:rsidR="00663FD8" w:rsidRPr="00C960B3">
        <w:rPr>
          <w:rFonts w:cs="Tahoma"/>
        </w:rPr>
        <w:t>yl </w:t>
      </w:r>
      <w:r w:rsidRPr="00C960B3">
        <w:rPr>
          <w:rFonts w:cs="Tahoma"/>
        </w:rPr>
        <w:t>k</w:t>
      </w:r>
      <w:r w:rsidR="00EC3354" w:rsidRPr="00C960B3">
        <w:rPr>
          <w:rFonts w:cs="Tahoma"/>
        </w:rPr>
        <w:t> </w:t>
      </w:r>
      <w:r w:rsidR="00D84C7D" w:rsidRPr="00C960B3">
        <w:rPr>
          <w:rFonts w:cs="Tahoma"/>
        </w:rPr>
        <w:t>30. 4. 2023</w:t>
      </w:r>
      <w:r w:rsidRPr="00C960B3">
        <w:rPr>
          <w:rFonts w:cs="Tahoma"/>
        </w:rPr>
        <w:t xml:space="preserve"> upraven na</w:t>
      </w:r>
      <w:r w:rsidR="00800CB2" w:rsidRPr="00C960B3">
        <w:rPr>
          <w:rFonts w:cs="Tahoma"/>
        </w:rPr>
        <w:t> </w:t>
      </w:r>
      <w:r w:rsidRPr="00C960B3">
        <w:rPr>
          <w:rFonts w:cs="Tahoma"/>
        </w:rPr>
        <w:t xml:space="preserve">částku </w:t>
      </w:r>
      <w:r w:rsidR="009A3BC6" w:rsidRPr="00C960B3">
        <w:rPr>
          <w:rFonts w:cs="Tahoma"/>
        </w:rPr>
        <w:t>904.573</w:t>
      </w:r>
      <w:r w:rsidR="006009FF" w:rsidRPr="00C960B3">
        <w:rPr>
          <w:rFonts w:cs="Tahoma"/>
        </w:rPr>
        <w:t> </w:t>
      </w:r>
      <w:r w:rsidRPr="00C960B3">
        <w:rPr>
          <w:rFonts w:cs="Tahoma"/>
        </w:rPr>
        <w:t>tis.</w:t>
      </w:r>
      <w:r w:rsidR="006009FF" w:rsidRPr="00C960B3">
        <w:rPr>
          <w:rFonts w:cs="Tahoma"/>
        </w:rPr>
        <w:t> </w:t>
      </w:r>
      <w:r w:rsidR="00200136" w:rsidRPr="00C960B3">
        <w:rPr>
          <w:rFonts w:cs="Tahoma"/>
        </w:rPr>
        <w:t>Kč, což představuje navýšení o</w:t>
      </w:r>
      <w:r w:rsidR="00B300E8" w:rsidRPr="00C960B3">
        <w:rPr>
          <w:rFonts w:cs="Tahoma"/>
        </w:rPr>
        <w:t> </w:t>
      </w:r>
      <w:r w:rsidR="00C960B3" w:rsidRPr="00C960B3">
        <w:rPr>
          <w:rFonts w:cs="Tahoma"/>
        </w:rPr>
        <w:t>392.127</w:t>
      </w:r>
      <w:r w:rsidR="002F20C5" w:rsidRPr="00C960B3">
        <w:rPr>
          <w:rFonts w:cs="Tahoma"/>
        </w:rPr>
        <w:t> </w:t>
      </w:r>
      <w:r w:rsidR="00200136" w:rsidRPr="00C960B3">
        <w:rPr>
          <w:rFonts w:cs="Tahoma"/>
        </w:rPr>
        <w:t>tis.</w:t>
      </w:r>
      <w:r w:rsidR="00B300E8" w:rsidRPr="00C960B3">
        <w:rPr>
          <w:rFonts w:cs="Tahoma"/>
        </w:rPr>
        <w:t> </w:t>
      </w:r>
      <w:r w:rsidR="00200136" w:rsidRPr="00C960B3">
        <w:rPr>
          <w:rFonts w:cs="Tahoma"/>
        </w:rPr>
        <w:t>Kč.</w:t>
      </w:r>
      <w:r w:rsidR="00212901" w:rsidRPr="00C960B3">
        <w:rPr>
          <w:rFonts w:cs="Tahoma"/>
        </w:rPr>
        <w:t xml:space="preserve"> </w:t>
      </w:r>
      <w:r w:rsidR="00212901" w:rsidRPr="00C960B3">
        <w:rPr>
          <w:rFonts w:cs="Tahoma"/>
          <w:szCs w:val="20"/>
        </w:rPr>
        <w:t xml:space="preserve">K 30. 4. 2023 byly v tomto odvětví čerpány prostředky v objemu </w:t>
      </w:r>
      <w:r w:rsidR="00C960B3" w:rsidRPr="00C960B3">
        <w:rPr>
          <w:rFonts w:cs="Tahoma"/>
          <w:szCs w:val="20"/>
        </w:rPr>
        <w:t>104.</w:t>
      </w:r>
      <w:r w:rsidR="00471C17">
        <w:rPr>
          <w:rFonts w:cs="Tahoma"/>
          <w:szCs w:val="20"/>
        </w:rPr>
        <w:t>316</w:t>
      </w:r>
      <w:r w:rsidR="00212901" w:rsidRPr="00C960B3">
        <w:rPr>
          <w:rFonts w:cs="Tahoma"/>
          <w:szCs w:val="20"/>
        </w:rPr>
        <w:t> tis. Kč, tj. </w:t>
      </w:r>
      <w:r w:rsidR="00C960B3" w:rsidRPr="00C960B3">
        <w:rPr>
          <w:rFonts w:cs="Tahoma"/>
          <w:szCs w:val="20"/>
        </w:rPr>
        <w:t>12</w:t>
      </w:r>
      <w:r w:rsidR="00212901" w:rsidRPr="00C960B3">
        <w:rPr>
          <w:rFonts w:cs="Tahoma"/>
          <w:szCs w:val="20"/>
        </w:rPr>
        <w:t xml:space="preserve"> % upraveného rozpočtu. </w:t>
      </w:r>
    </w:p>
    <w:p w14:paraId="0B05C180" w14:textId="766E6C39" w:rsidR="00E243A7" w:rsidRPr="005D77FB" w:rsidRDefault="00A46F98" w:rsidP="00877517">
      <w:pPr>
        <w:pStyle w:val="Styltab"/>
      </w:pPr>
      <w:r w:rsidRPr="005538DD">
        <w:t>Výdaje v odvětví finance a správa majetku v členění dle účelu</w:t>
      </w:r>
      <w:r w:rsidRPr="005538DD">
        <w:tab/>
        <w:t>v tis. Kč</w:t>
      </w:r>
      <w:bookmarkStart w:id="48" w:name="_MON_1555995872"/>
      <w:bookmarkEnd w:id="48"/>
      <w:r w:rsidR="00471C17" w:rsidRPr="005D77FB">
        <w:object w:dxaOrig="9411" w:dyaOrig="1831" w14:anchorId="365EE590">
          <v:shape id="_x0000_i1038" type="#_x0000_t75" style="width:473.45pt;height:94.45pt" o:ole="">
            <v:imagedata r:id="rId35" o:title=""/>
          </v:shape>
          <o:OLEObject Type="Embed" ProgID="Excel.Sheet.8" ShapeID="_x0000_i1038" DrawAspect="Content" ObjectID="_1745923181" r:id="rId36"/>
        </w:object>
      </w:r>
    </w:p>
    <w:p w14:paraId="1A32F0C8" w14:textId="77777777" w:rsidR="00CA0295" w:rsidRDefault="00CA0295" w:rsidP="00067AC8">
      <w:pPr>
        <w:pStyle w:val="MSKNormal"/>
      </w:pPr>
    </w:p>
    <w:p w14:paraId="3EC6DFD3" w14:textId="74C3E4F1" w:rsidR="00067AC8" w:rsidRPr="005D77FB" w:rsidRDefault="00067AC8" w:rsidP="00067AC8">
      <w:pPr>
        <w:pStyle w:val="MSKNormal"/>
      </w:pPr>
      <w:r w:rsidRPr="005D77FB">
        <w:t>V</w:t>
      </w:r>
      <w:r w:rsidR="00212901" w:rsidRPr="005D77FB">
        <w:t>ýznamná úprava rozpočtu v</w:t>
      </w:r>
      <w:r w:rsidRPr="005D77FB">
        <w:t xml:space="preserve"> období leden až duben </w:t>
      </w:r>
      <w:r w:rsidR="00212901" w:rsidRPr="005D77FB">
        <w:t>souvisela se zapojením části zůstatku rozpočtového hospodaření kraje za rok 202</w:t>
      </w:r>
      <w:r w:rsidR="00EB519E" w:rsidRPr="005D77FB">
        <w:t>2</w:t>
      </w:r>
      <w:r w:rsidR="00212901" w:rsidRPr="005D77FB">
        <w:t xml:space="preserve"> ve výši </w:t>
      </w:r>
      <w:r w:rsidR="00113850" w:rsidRPr="005D77FB">
        <w:t>397.213</w:t>
      </w:r>
      <w:r w:rsidR="00212901" w:rsidRPr="005D77FB">
        <w:t xml:space="preserve"> tis. Kč, </w:t>
      </w:r>
      <w:r w:rsidR="004B0A64" w:rsidRPr="005D77FB">
        <w:t>z toho 155.000 tis. Kč do rezervy na krytí zvýšených výdajů</w:t>
      </w:r>
      <w:r w:rsidR="002B6128" w:rsidRPr="005D77FB">
        <w:t xml:space="preserve"> a 192.000 tis. Kč na akci „Zajištění přípravy, realizace a havárie v rámci akcí reprodukce majetku kraje.</w:t>
      </w:r>
      <w:r w:rsidRPr="005D77FB">
        <w:t xml:space="preserve"> Další úprava ve sledovaném období souvisela s nedočerpanými účelově vymezenými výdaji roku 2022 </w:t>
      </w:r>
      <w:r w:rsidRPr="005D77FB">
        <w:lastRenderedPageBreak/>
        <w:t xml:space="preserve">v tomto odvětví, které byly zapojeny ke stejnému účelu do rozpočtu roku 2023 v celkové výši 23.669 tis. Kč, z toho 18.868 tis. Kč bylo určeno na výdaje na samosprávné a jiné činnosti zajišťované prostřednictvím krajského úřadu. </w:t>
      </w:r>
    </w:p>
    <w:p w14:paraId="111F23CF" w14:textId="7826ABF2" w:rsidR="00E201A0" w:rsidRDefault="00A46F98" w:rsidP="00877517">
      <w:pPr>
        <w:pStyle w:val="Styltab"/>
      </w:pPr>
      <w:bookmarkStart w:id="49" w:name="_MON_1476601673"/>
      <w:bookmarkStart w:id="50" w:name="_MON_1477203478"/>
      <w:bookmarkStart w:id="51" w:name="_MON_1489917970"/>
      <w:bookmarkStart w:id="52" w:name="_MON_1489917987"/>
      <w:bookmarkStart w:id="53" w:name="_MON_1490172860"/>
      <w:bookmarkEnd w:id="49"/>
      <w:bookmarkEnd w:id="50"/>
      <w:bookmarkEnd w:id="51"/>
      <w:bookmarkEnd w:id="52"/>
      <w:bookmarkEnd w:id="53"/>
      <w:r w:rsidRPr="005538DD">
        <w:t>Výdaje v odvětví finance a správa majetku</w:t>
      </w:r>
      <w:r w:rsidR="006A5928" w:rsidRPr="005538DD">
        <w:t xml:space="preserve"> </w:t>
      </w:r>
      <w:r w:rsidRPr="005538DD">
        <w:t>na samosprávné a jiné činnosti zajišťované prostřednictvím krajského úřadu</w:t>
      </w:r>
      <w:r w:rsidR="0074769F" w:rsidRPr="005538DD">
        <w:tab/>
      </w:r>
      <w:r w:rsidRPr="005538DD">
        <w:t>v tis. Kč</w:t>
      </w:r>
      <w:bookmarkStart w:id="54" w:name="_Hlk117585293"/>
      <w:bookmarkStart w:id="55" w:name="_MON_1555995643"/>
      <w:bookmarkEnd w:id="55"/>
      <w:r w:rsidR="00A91CC4" w:rsidRPr="005538DD">
        <w:object w:dxaOrig="9553" w:dyaOrig="7934" w14:anchorId="4C1826DA">
          <v:shape id="_x0000_i1039" type="#_x0000_t75" style="width:470.6pt;height:394pt" o:ole="">
            <v:imagedata r:id="rId37" o:title=""/>
          </v:shape>
          <o:OLEObject Type="Embed" ProgID="Excel.Sheet.8" ShapeID="_x0000_i1039" DrawAspect="Content" ObjectID="_1745923182" r:id="rId38"/>
        </w:object>
      </w:r>
      <w:bookmarkEnd w:id="54"/>
    </w:p>
    <w:p w14:paraId="586AA5BF" w14:textId="21F4C8DB" w:rsidR="00014B18" w:rsidRPr="005C597B" w:rsidRDefault="00014B18" w:rsidP="00A46F98">
      <w:pPr>
        <w:pStyle w:val="Nadpis3"/>
      </w:pPr>
      <w:bookmarkStart w:id="56" w:name="_MON_1469429911"/>
      <w:bookmarkStart w:id="57" w:name="_MON_1469430595"/>
      <w:bookmarkStart w:id="58" w:name="_MON_1469511194"/>
      <w:bookmarkStart w:id="59" w:name="_MON_1469512540"/>
      <w:bookmarkStart w:id="60" w:name="_MON_1469512602"/>
      <w:bookmarkStart w:id="61" w:name="_MON_1469512642"/>
      <w:bookmarkStart w:id="62" w:name="_MON_1469513231"/>
      <w:bookmarkStart w:id="63" w:name="_MON_1476601694"/>
      <w:bookmarkStart w:id="64" w:name="_MON_1477217821"/>
      <w:bookmarkStart w:id="65" w:name="_MON_1477218280"/>
      <w:bookmarkStart w:id="66" w:name="_MON_1477218351"/>
      <w:bookmarkStart w:id="67" w:name="_MON_1477218533"/>
      <w:bookmarkStart w:id="68" w:name="_MON_1477218625"/>
      <w:bookmarkStart w:id="69" w:name="_MON_1477222342"/>
      <w:bookmarkStart w:id="70" w:name="_MON_1477292928"/>
      <w:bookmarkStart w:id="71" w:name="_MON_1477292942"/>
      <w:bookmarkStart w:id="72" w:name="_MON_1477463975"/>
      <w:bookmarkStart w:id="73" w:name="_MON_1489919987"/>
      <w:bookmarkStart w:id="74" w:name="_MON_1490172874"/>
      <w:bookmarkStart w:id="75" w:name="_MON_1490174807"/>
      <w:bookmarkStart w:id="76" w:name="_MON_149041931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5C597B">
        <w:t>Odvětví dopravy</w:t>
      </w:r>
    </w:p>
    <w:p w14:paraId="62E83380" w14:textId="682FDDB9" w:rsidR="00927D44" w:rsidRPr="005538DD" w:rsidRDefault="00435F4A" w:rsidP="00927D44">
      <w:pPr>
        <w:rPr>
          <w:rFonts w:cs="Tahoma"/>
          <w:color w:val="BFBFBF" w:themeColor="background1" w:themeShade="BF"/>
          <w:szCs w:val="20"/>
        </w:rPr>
      </w:pPr>
      <w:r w:rsidRPr="005C597B">
        <w:rPr>
          <w:rFonts w:cs="Tahoma"/>
          <w:szCs w:val="20"/>
        </w:rPr>
        <w:t xml:space="preserve">Během sledovaného období byl schválený rozpočet </w:t>
      </w:r>
      <w:r w:rsidR="009D4527" w:rsidRPr="005C597B">
        <w:rPr>
          <w:rFonts w:cs="Tahoma"/>
          <w:szCs w:val="20"/>
        </w:rPr>
        <w:t>v odvětví dopravy ve</w:t>
      </w:r>
      <w:r w:rsidR="00221231" w:rsidRPr="005C597B">
        <w:rPr>
          <w:rFonts w:cs="Tahoma"/>
          <w:szCs w:val="20"/>
        </w:rPr>
        <w:t> </w:t>
      </w:r>
      <w:r w:rsidR="009D4527" w:rsidRPr="005C597B">
        <w:rPr>
          <w:rFonts w:cs="Tahoma"/>
          <w:szCs w:val="20"/>
        </w:rPr>
        <w:t xml:space="preserve">výši </w:t>
      </w:r>
      <w:r w:rsidR="005C597B" w:rsidRPr="005C597B">
        <w:rPr>
          <w:rFonts w:cs="Tahoma"/>
          <w:szCs w:val="20"/>
        </w:rPr>
        <w:t>5.229.652</w:t>
      </w:r>
      <w:r w:rsidR="009D4527" w:rsidRPr="005C597B">
        <w:rPr>
          <w:rFonts w:cs="Tahoma"/>
          <w:szCs w:val="20"/>
        </w:rPr>
        <w:t> tis. Kč u</w:t>
      </w:r>
      <w:r w:rsidRPr="005C597B">
        <w:rPr>
          <w:rFonts w:cs="Tahoma"/>
          <w:szCs w:val="20"/>
        </w:rPr>
        <w:t>praven na </w:t>
      </w:r>
      <w:r w:rsidR="005C597B" w:rsidRPr="005C597B">
        <w:rPr>
          <w:rFonts w:cs="Tahoma"/>
          <w:szCs w:val="20"/>
        </w:rPr>
        <w:t>5.492.309</w:t>
      </w:r>
      <w:r w:rsidR="00A016A2" w:rsidRPr="005C597B">
        <w:rPr>
          <w:rFonts w:cs="Tahoma"/>
          <w:szCs w:val="20"/>
        </w:rPr>
        <w:t> </w:t>
      </w:r>
      <w:r w:rsidR="00C45BC9" w:rsidRPr="005C597B">
        <w:rPr>
          <w:rFonts w:cs="Tahoma"/>
          <w:szCs w:val="20"/>
        </w:rPr>
        <w:t>tis. Kč, tj.</w:t>
      </w:r>
      <w:r w:rsidR="005B3A80" w:rsidRPr="005C597B">
        <w:rPr>
          <w:rFonts w:cs="Tahoma"/>
          <w:szCs w:val="20"/>
        </w:rPr>
        <w:t xml:space="preserve"> </w:t>
      </w:r>
      <w:r w:rsidR="00ED69F1" w:rsidRPr="005C597B">
        <w:rPr>
          <w:rFonts w:cs="Tahoma"/>
          <w:szCs w:val="20"/>
        </w:rPr>
        <w:t xml:space="preserve">zvýšen </w:t>
      </w:r>
      <w:r w:rsidR="00C45BC9" w:rsidRPr="005C597B">
        <w:rPr>
          <w:rFonts w:cs="Tahoma"/>
          <w:szCs w:val="20"/>
        </w:rPr>
        <w:t>o</w:t>
      </w:r>
      <w:r w:rsidR="00412FAC" w:rsidRPr="005C597B">
        <w:rPr>
          <w:rFonts w:cs="Tahoma"/>
          <w:szCs w:val="20"/>
        </w:rPr>
        <w:t> </w:t>
      </w:r>
      <w:r w:rsidR="005C597B" w:rsidRPr="005C597B">
        <w:rPr>
          <w:rFonts w:cs="Tahoma"/>
          <w:szCs w:val="20"/>
        </w:rPr>
        <w:t>262.657</w:t>
      </w:r>
      <w:r w:rsidR="003D607B" w:rsidRPr="005C597B">
        <w:rPr>
          <w:rFonts w:cs="Tahoma"/>
          <w:szCs w:val="20"/>
        </w:rPr>
        <w:t> </w:t>
      </w:r>
      <w:r w:rsidR="00C45BC9" w:rsidRPr="005C597B">
        <w:rPr>
          <w:rFonts w:cs="Tahoma"/>
          <w:szCs w:val="20"/>
        </w:rPr>
        <w:t>tis. Kč.</w:t>
      </w:r>
      <w:r w:rsidR="00ED69F1" w:rsidRPr="005C597B">
        <w:rPr>
          <w:rFonts w:cs="Tahoma"/>
          <w:szCs w:val="20"/>
        </w:rPr>
        <w:t xml:space="preserve"> </w:t>
      </w:r>
      <w:r w:rsidR="00927D44" w:rsidRPr="005C597B">
        <w:rPr>
          <w:rFonts w:cs="Tahoma"/>
          <w:szCs w:val="20"/>
        </w:rPr>
        <w:t xml:space="preserve">Skutečné výdaje v odvětví chytrého regionu činily </w:t>
      </w:r>
      <w:r w:rsidR="00927D44" w:rsidRPr="00927D44">
        <w:rPr>
          <w:rFonts w:cs="Tahoma"/>
          <w:szCs w:val="20"/>
        </w:rPr>
        <w:t xml:space="preserve">k 30. 4. 2023 celkem </w:t>
      </w:r>
      <w:r w:rsidR="005C597B">
        <w:rPr>
          <w:rFonts w:cs="Tahoma"/>
          <w:szCs w:val="20"/>
        </w:rPr>
        <w:t>1.144.884</w:t>
      </w:r>
      <w:r w:rsidR="00927D44" w:rsidRPr="00927D44">
        <w:rPr>
          <w:rFonts w:cs="Tahoma"/>
          <w:szCs w:val="20"/>
        </w:rPr>
        <w:t xml:space="preserve"> tis. Kč, tj. čerpání ve výši </w:t>
      </w:r>
      <w:r w:rsidR="00DD3F2A">
        <w:rPr>
          <w:rFonts w:cs="Tahoma"/>
          <w:szCs w:val="20"/>
        </w:rPr>
        <w:t>21</w:t>
      </w:r>
      <w:r w:rsidR="00927D44" w:rsidRPr="00927D44">
        <w:rPr>
          <w:rFonts w:cs="Tahoma"/>
          <w:szCs w:val="20"/>
        </w:rPr>
        <w:t> % upraveného rozpočtu.</w:t>
      </w:r>
    </w:p>
    <w:p w14:paraId="586AA5CC" w14:textId="3E94C3AB" w:rsidR="0066571B" w:rsidRPr="00AA1F61" w:rsidRDefault="00CF7F0A" w:rsidP="00877517">
      <w:pPr>
        <w:pStyle w:val="Styltab"/>
      </w:pPr>
      <w:r w:rsidRPr="005538DD">
        <w:lastRenderedPageBreak/>
        <w:t>Výdaje v odvětví dopravy</w:t>
      </w:r>
      <w:r w:rsidR="00BC4BCF" w:rsidRPr="005538DD">
        <w:t xml:space="preserve"> </w:t>
      </w:r>
      <w:r w:rsidRPr="005538DD">
        <w:t>v členění dle účelu</w:t>
      </w:r>
      <w:r w:rsidRPr="005538DD">
        <w:tab/>
        <w:t>v tis. Kč</w:t>
      </w:r>
      <w:bookmarkStart w:id="77" w:name="_MON_1555918113"/>
      <w:bookmarkEnd w:id="77"/>
      <w:r w:rsidR="00A91CC4" w:rsidRPr="00AA1F61">
        <w:object w:dxaOrig="9395" w:dyaOrig="2078" w14:anchorId="586AA6A9">
          <v:shape id="_x0000_i1040" type="#_x0000_t75" style="width:471.75pt;height:99.65pt" o:ole="">
            <v:imagedata r:id="rId39" o:title=""/>
          </v:shape>
          <o:OLEObject Type="Embed" ProgID="Excel.Sheet.8" ShapeID="_x0000_i1040" DrawAspect="Content" ObjectID="_1745923183" r:id="rId40"/>
        </w:object>
      </w:r>
    </w:p>
    <w:p w14:paraId="14394976" w14:textId="77777777" w:rsidR="00CA0295" w:rsidRPr="00EA4BBE" w:rsidRDefault="00CA0295" w:rsidP="00532361">
      <w:pPr>
        <w:rPr>
          <w:sz w:val="16"/>
          <w:szCs w:val="16"/>
        </w:rPr>
      </w:pPr>
    </w:p>
    <w:p w14:paraId="537C4041" w14:textId="7509CE39" w:rsidR="007829FC" w:rsidRDefault="00532361" w:rsidP="00532361">
      <w:r w:rsidRPr="00AA1F61">
        <w:t>Objemově významná úprava rozpočtu v </w:t>
      </w:r>
      <w:r w:rsidRPr="007723B4">
        <w:t>období leden až duben souvisela s nedočerpanými účelově vymezenými výdaji roku 202</w:t>
      </w:r>
      <w:r w:rsidR="007B0D10" w:rsidRPr="007723B4">
        <w:t>2</w:t>
      </w:r>
      <w:r w:rsidRPr="007723B4">
        <w:t xml:space="preserve"> v tomto odvětví, které byly zapojeny ke stejnému účelu do rozpočtu roku 202</w:t>
      </w:r>
      <w:r w:rsidR="00AA1F61" w:rsidRPr="007723B4">
        <w:t>3</w:t>
      </w:r>
      <w:r w:rsidRPr="007723B4">
        <w:t xml:space="preserve"> </w:t>
      </w:r>
      <w:r w:rsidRPr="00085B7E">
        <w:t xml:space="preserve">v celkové výši </w:t>
      </w:r>
      <w:r w:rsidR="00AA1F61" w:rsidRPr="00085B7E">
        <w:t>260.799</w:t>
      </w:r>
      <w:r w:rsidRPr="00085B7E">
        <w:t> tis. Kč</w:t>
      </w:r>
      <w:r w:rsidR="000A083E" w:rsidRPr="00085B7E">
        <w:t xml:space="preserve">. Do výdajů na samosprávné a jiné </w:t>
      </w:r>
      <w:r w:rsidR="00085B7E" w:rsidRPr="00085B7E">
        <w:t>činnosti zajišťované prostřednictvím krajského úřadu</w:t>
      </w:r>
      <w:r w:rsidR="000A083E" w:rsidRPr="00085B7E">
        <w:t xml:space="preserve"> </w:t>
      </w:r>
      <w:r w:rsidR="000A083E">
        <w:t xml:space="preserve">byly zapojeny prostředky ve výši </w:t>
      </w:r>
      <w:r w:rsidR="007723B4" w:rsidRPr="007723B4">
        <w:t>96.349</w:t>
      </w:r>
      <w:r w:rsidRPr="007723B4">
        <w:t> tis. Kč</w:t>
      </w:r>
      <w:r w:rsidR="000A083E">
        <w:t xml:space="preserve">, z toho 82.000 tis. Kč na akci rozpočtu kraje </w:t>
      </w:r>
      <w:r w:rsidR="00D8789E">
        <w:t>„</w:t>
      </w:r>
      <w:r w:rsidR="00FA62D2" w:rsidRPr="00FA62D2">
        <w:t>Dopravní obslužnost - linková doprava</w:t>
      </w:r>
      <w:r w:rsidR="00D8789E">
        <w:t>“</w:t>
      </w:r>
      <w:r w:rsidR="00FA62D2">
        <w:t>. Na akce reprodukce majetku kraje byly zapojeny prostředky ve</w:t>
      </w:r>
      <w:r w:rsidR="00D8789E">
        <w:t> </w:t>
      </w:r>
      <w:r w:rsidR="00FA62D2">
        <w:t>výši 8</w:t>
      </w:r>
      <w:r w:rsidR="007723B4" w:rsidRPr="007723B4">
        <w:t>7.501</w:t>
      </w:r>
      <w:r w:rsidRPr="007723B4">
        <w:t> tis. Kč</w:t>
      </w:r>
      <w:r w:rsidR="00FA62D2">
        <w:t>, z toho</w:t>
      </w:r>
      <w:r w:rsidRPr="007723B4">
        <w:t xml:space="preserve"> na akc</w:t>
      </w:r>
      <w:r w:rsidR="00D8789E">
        <w:t>e „</w:t>
      </w:r>
      <w:r w:rsidR="007371A2" w:rsidRPr="007371A2">
        <w:t>Souvislé opravy silnic II. a III. tříd, včetně mostních objektů</w:t>
      </w:r>
      <w:r w:rsidR="00D8789E">
        <w:t xml:space="preserve">“ </w:t>
      </w:r>
      <w:r w:rsidR="00334D02">
        <w:t>28.000</w:t>
      </w:r>
      <w:r w:rsidR="00D8789E">
        <w:t> </w:t>
      </w:r>
      <w:r w:rsidR="00334D02">
        <w:t>tis.</w:t>
      </w:r>
      <w:r w:rsidR="00D8789E">
        <w:t> </w:t>
      </w:r>
      <w:r w:rsidR="00334D02">
        <w:t xml:space="preserve">Kč, </w:t>
      </w:r>
      <w:r w:rsidR="00D8789E">
        <w:t>„</w:t>
      </w:r>
      <w:r w:rsidR="00694FD2" w:rsidRPr="00694FD2">
        <w:t>Rekonstrukce mostů ev. č. 486-011, 012 Hukvaldy</w:t>
      </w:r>
      <w:r w:rsidR="00D8789E">
        <w:t>“</w:t>
      </w:r>
      <w:r w:rsidR="007829FC">
        <w:t xml:space="preserve"> 13.500 tis. Kč a </w:t>
      </w:r>
      <w:r w:rsidR="00D8789E">
        <w:t>„</w:t>
      </w:r>
      <w:r w:rsidR="00DC058B" w:rsidRPr="00DC058B">
        <w:t>Opěrné zdi na</w:t>
      </w:r>
      <w:r w:rsidR="00694FD2">
        <w:t> </w:t>
      </w:r>
      <w:r w:rsidR="00DC058B" w:rsidRPr="00DC058B">
        <w:t xml:space="preserve">silnici III/48312 Čeladná </w:t>
      </w:r>
      <w:r w:rsidR="00D8789E">
        <w:t>–</w:t>
      </w:r>
      <w:r w:rsidR="00DC058B" w:rsidRPr="00DC058B">
        <w:t xml:space="preserve"> Podolanky</w:t>
      </w:r>
      <w:r w:rsidR="00D8789E">
        <w:t>“</w:t>
      </w:r>
      <w:r w:rsidR="007829FC">
        <w:t xml:space="preserve"> 11.500</w:t>
      </w:r>
      <w:r w:rsidR="00DC058B">
        <w:t> </w:t>
      </w:r>
      <w:r w:rsidR="007829FC">
        <w:t>tis.</w:t>
      </w:r>
      <w:r w:rsidR="00DC058B">
        <w:t> </w:t>
      </w:r>
      <w:r w:rsidR="007829FC">
        <w:t>Kč.</w:t>
      </w:r>
    </w:p>
    <w:p w14:paraId="50518A3C" w14:textId="41E32C4A" w:rsidR="00E201A0" w:rsidRDefault="00CF7F0A" w:rsidP="00877517">
      <w:pPr>
        <w:pStyle w:val="Styltab"/>
      </w:pPr>
      <w:bookmarkStart w:id="78" w:name="_MON_1469513291"/>
      <w:bookmarkStart w:id="79" w:name="_MON_1469513386"/>
      <w:bookmarkStart w:id="80" w:name="_MON_1469513397"/>
      <w:bookmarkStart w:id="81" w:name="_MON_1469513536"/>
      <w:bookmarkStart w:id="82" w:name="_MON_1469513549"/>
      <w:bookmarkStart w:id="83" w:name="_MON_1476601711"/>
      <w:bookmarkStart w:id="84" w:name="_MON_1477203562"/>
      <w:bookmarkStart w:id="85" w:name="_MON_1477293806"/>
      <w:bookmarkStart w:id="86" w:name="_MON_1477463994"/>
      <w:bookmarkStart w:id="87" w:name="_MON_1489918066"/>
      <w:bookmarkStart w:id="88" w:name="_MON_1490172890"/>
      <w:bookmarkEnd w:id="78"/>
      <w:bookmarkEnd w:id="79"/>
      <w:bookmarkEnd w:id="80"/>
      <w:bookmarkEnd w:id="81"/>
      <w:bookmarkEnd w:id="82"/>
      <w:bookmarkEnd w:id="83"/>
      <w:bookmarkEnd w:id="84"/>
      <w:bookmarkEnd w:id="85"/>
      <w:bookmarkEnd w:id="86"/>
      <w:bookmarkEnd w:id="87"/>
      <w:bookmarkEnd w:id="88"/>
      <w:r w:rsidRPr="005538DD">
        <w:t>Výdaje v</w:t>
      </w:r>
      <w:r w:rsidR="00421223" w:rsidRPr="005538DD">
        <w:t> </w:t>
      </w:r>
      <w:r w:rsidRPr="005538DD">
        <w:t>odvětví dopravy na</w:t>
      </w:r>
      <w:r w:rsidR="00421223" w:rsidRPr="005538DD">
        <w:t> </w:t>
      </w:r>
      <w:r w:rsidRPr="005538DD">
        <w:t>samosprávné a</w:t>
      </w:r>
      <w:r w:rsidR="00421223" w:rsidRPr="005538DD">
        <w:t> </w:t>
      </w:r>
      <w:r w:rsidRPr="005538DD">
        <w:t>jiné činnosti zajišťované prostřednictvím krajského úřadu</w:t>
      </w:r>
      <w:r w:rsidR="005A0C74" w:rsidRPr="005538DD">
        <w:tab/>
      </w:r>
      <w:r w:rsidRPr="005538DD">
        <w:t>v tis. Kč</w:t>
      </w:r>
      <w:bookmarkStart w:id="89" w:name="_MON_1689582827"/>
      <w:bookmarkEnd w:id="89"/>
      <w:r w:rsidR="00A91CC4" w:rsidRPr="005538DD">
        <w:object w:dxaOrig="9583" w:dyaOrig="4630" w14:anchorId="47591A63">
          <v:shape id="_x0000_i1041" type="#_x0000_t75" style="width:473.45pt;height:230.4pt" o:ole="">
            <v:imagedata r:id="rId41" o:title=""/>
          </v:shape>
          <o:OLEObject Type="Embed" ProgID="Excel.Sheet.8" ShapeID="_x0000_i1041" DrawAspect="Content" ObjectID="_1745923184" r:id="rId42"/>
        </w:object>
      </w:r>
    </w:p>
    <w:p w14:paraId="7FD4420B" w14:textId="7B69EA18" w:rsidR="001F7CD9" w:rsidRDefault="00383BF5" w:rsidP="00877517">
      <w:pPr>
        <w:pStyle w:val="Styltab"/>
      </w:pPr>
      <w:bookmarkStart w:id="90" w:name="_MON_1469431348"/>
      <w:bookmarkStart w:id="91" w:name="_MON_1469513667"/>
      <w:bookmarkStart w:id="92" w:name="_MON_1476601729"/>
      <w:bookmarkStart w:id="93" w:name="_MON_1477217360"/>
      <w:bookmarkStart w:id="94" w:name="_MON_1477219215"/>
      <w:bookmarkStart w:id="95" w:name="_MON_1477219316"/>
      <w:bookmarkStart w:id="96" w:name="_MON_1477294689"/>
      <w:bookmarkStart w:id="97" w:name="_MON_1477295415"/>
      <w:bookmarkStart w:id="98" w:name="_MON_1477295440"/>
      <w:bookmarkStart w:id="99" w:name="_MON_1477380340"/>
      <w:bookmarkStart w:id="100" w:name="_MON_1477380350"/>
      <w:bookmarkStart w:id="101" w:name="_MON_1477462001"/>
      <w:bookmarkStart w:id="102" w:name="_MON_1489920747"/>
      <w:bookmarkStart w:id="103" w:name="_MON_1489921103"/>
      <w:bookmarkStart w:id="104" w:name="_MON_1490172906"/>
      <w:bookmarkStart w:id="105" w:name="_MON_149041934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5538DD">
        <w:t>Příspěvek na</w:t>
      </w:r>
      <w:r w:rsidR="00421223" w:rsidRPr="005538DD">
        <w:t> </w:t>
      </w:r>
      <w:r w:rsidRPr="005538DD">
        <w:t>provoz příspěvkov</w:t>
      </w:r>
      <w:r w:rsidR="00AB2F33" w:rsidRPr="005538DD">
        <w:t>é</w:t>
      </w:r>
      <w:r w:rsidR="007F02CD" w:rsidRPr="005538DD">
        <w:t xml:space="preserve"> organizac</w:t>
      </w:r>
      <w:r w:rsidR="00AB2F33" w:rsidRPr="005538DD">
        <w:t>i</w:t>
      </w:r>
      <w:r w:rsidRPr="005538DD">
        <w:t xml:space="preserve"> v</w:t>
      </w:r>
      <w:r w:rsidR="00421223" w:rsidRPr="005538DD">
        <w:t> </w:t>
      </w:r>
      <w:r w:rsidRPr="005538DD">
        <w:t>odvětví dopravy</w:t>
      </w:r>
      <w:r w:rsidR="00A61CC8" w:rsidRPr="005538DD">
        <w:tab/>
      </w:r>
      <w:r w:rsidRPr="005538DD">
        <w:t>v tis. Kč</w:t>
      </w:r>
      <w:bookmarkStart w:id="106" w:name="_MON_1477217743"/>
      <w:bookmarkStart w:id="107" w:name="_MON_1603610578"/>
      <w:bookmarkStart w:id="108" w:name="_MON_1490172920"/>
      <w:bookmarkStart w:id="109" w:name="_MON_1469431693"/>
      <w:bookmarkEnd w:id="106"/>
      <w:bookmarkEnd w:id="107"/>
      <w:bookmarkEnd w:id="108"/>
      <w:bookmarkEnd w:id="109"/>
      <w:bookmarkStart w:id="110" w:name="_MON_1476601746"/>
      <w:bookmarkEnd w:id="110"/>
      <w:r w:rsidR="00002DEB" w:rsidRPr="005538DD">
        <w:object w:dxaOrig="9476" w:dyaOrig="1585" w14:anchorId="6A238F0E">
          <v:shape id="_x0000_i1042" type="#_x0000_t75" style="width:474.6pt;height:77.75pt" o:ole="">
            <v:imagedata r:id="rId43" o:title=""/>
          </v:shape>
          <o:OLEObject Type="Embed" ProgID="Excel.Sheet.8" ShapeID="_x0000_i1042" DrawAspect="Content" ObjectID="_1745923185" r:id="rId44"/>
        </w:object>
      </w:r>
    </w:p>
    <w:p w14:paraId="67D7CEF6" w14:textId="77777777" w:rsidR="00EA4BBE" w:rsidRPr="00EA4BBE" w:rsidRDefault="00EA4BBE" w:rsidP="00EA4BBE"/>
    <w:p w14:paraId="31AC12B9" w14:textId="48BD2FC0" w:rsidR="00B024F6" w:rsidRPr="00927D44" w:rsidRDefault="00B024F6" w:rsidP="00B024F6">
      <w:pPr>
        <w:pStyle w:val="Nadpis3"/>
      </w:pPr>
      <w:r w:rsidRPr="00966C45">
        <w:lastRenderedPageBreak/>
        <w:t xml:space="preserve">Odvětví chytrého </w:t>
      </w:r>
      <w:r w:rsidRPr="00927D44">
        <w:t>regionu</w:t>
      </w:r>
    </w:p>
    <w:p w14:paraId="123E32E1" w14:textId="4019ABB5" w:rsidR="00CB42B7" w:rsidRPr="005538DD" w:rsidRDefault="0018172D" w:rsidP="00CB42B7">
      <w:pPr>
        <w:rPr>
          <w:rFonts w:cs="Tahoma"/>
          <w:color w:val="BFBFBF" w:themeColor="background1" w:themeShade="BF"/>
          <w:szCs w:val="20"/>
        </w:rPr>
      </w:pPr>
      <w:r w:rsidRPr="00927D44">
        <w:t xml:space="preserve">Schválený rozpočet výdajů ve výši </w:t>
      </w:r>
      <w:r w:rsidR="00927D44" w:rsidRPr="00927D44">
        <w:t>252.891</w:t>
      </w:r>
      <w:r w:rsidRPr="00927D44">
        <w:t xml:space="preserve"> tis. Kč v odvětví </w:t>
      </w:r>
      <w:r w:rsidR="00E47126" w:rsidRPr="00927D44">
        <w:t>chytrého regionu</w:t>
      </w:r>
      <w:r w:rsidRPr="00927D44">
        <w:t xml:space="preserve"> byl celkově </w:t>
      </w:r>
      <w:r w:rsidR="00D9053A" w:rsidRPr="00927D44">
        <w:t>zvýšen</w:t>
      </w:r>
      <w:r w:rsidRPr="00927D44">
        <w:t xml:space="preserve"> na částku </w:t>
      </w:r>
      <w:r w:rsidR="00927D44" w:rsidRPr="00927D44">
        <w:t>377.287</w:t>
      </w:r>
      <w:r w:rsidRPr="00927D44">
        <w:t xml:space="preserve"> tis. Kč, což představuje </w:t>
      </w:r>
      <w:r w:rsidR="00814028" w:rsidRPr="00927D44">
        <w:t>růst</w:t>
      </w:r>
      <w:r w:rsidR="007A49CF" w:rsidRPr="00927D44">
        <w:t xml:space="preserve"> objemu rozpočtu o</w:t>
      </w:r>
      <w:r w:rsidR="000D7C6C" w:rsidRPr="00927D44">
        <w:t> </w:t>
      </w:r>
      <w:r w:rsidR="00927D44" w:rsidRPr="00927D44">
        <w:t>124.396</w:t>
      </w:r>
      <w:r w:rsidRPr="00927D44">
        <w:t> tis. Kč.</w:t>
      </w:r>
      <w:r w:rsidR="00CB42B7" w:rsidRPr="00927D44">
        <w:t xml:space="preserve"> </w:t>
      </w:r>
      <w:r w:rsidR="00CB42B7" w:rsidRPr="00927D44">
        <w:rPr>
          <w:rFonts w:cs="Tahoma"/>
          <w:szCs w:val="20"/>
        </w:rPr>
        <w:t xml:space="preserve">Skutečné výdaje v odvětví chytrého regionu činily k 30. 4. 2023 celkem </w:t>
      </w:r>
      <w:r w:rsidR="00927D44" w:rsidRPr="00927D44">
        <w:rPr>
          <w:rFonts w:cs="Tahoma"/>
          <w:szCs w:val="20"/>
        </w:rPr>
        <w:t>25.415</w:t>
      </w:r>
      <w:r w:rsidR="00CB42B7" w:rsidRPr="00927D44">
        <w:rPr>
          <w:rFonts w:cs="Tahoma"/>
          <w:szCs w:val="20"/>
        </w:rPr>
        <w:t xml:space="preserve"> tis. Kč, tj. čerpání ve výši </w:t>
      </w:r>
      <w:r w:rsidR="00927D44" w:rsidRPr="00927D44">
        <w:rPr>
          <w:rFonts w:cs="Tahoma"/>
          <w:szCs w:val="20"/>
        </w:rPr>
        <w:t>7</w:t>
      </w:r>
      <w:r w:rsidR="00CB42B7" w:rsidRPr="00927D44">
        <w:rPr>
          <w:rFonts w:cs="Tahoma"/>
          <w:szCs w:val="20"/>
        </w:rPr>
        <w:t> % upraveného rozpočtu.</w:t>
      </w:r>
    </w:p>
    <w:p w14:paraId="37212DC9" w14:textId="1BC6F3C0" w:rsidR="00A16F84" w:rsidRDefault="00B024F6" w:rsidP="00877517">
      <w:pPr>
        <w:pStyle w:val="Styltab"/>
      </w:pPr>
      <w:r w:rsidRPr="005538DD">
        <w:t>Výdaje v odvětví chytrého regionu v členění dle účelu</w:t>
      </w:r>
      <w:r w:rsidRPr="005538DD">
        <w:tab/>
        <w:t>v tis. Kč</w:t>
      </w:r>
      <w:bookmarkStart w:id="111" w:name="_MON_1682841598"/>
      <w:bookmarkEnd w:id="111"/>
      <w:bookmarkStart w:id="112" w:name="_MON_1682654892"/>
      <w:bookmarkEnd w:id="112"/>
      <w:r w:rsidR="00741702" w:rsidRPr="005538DD">
        <w:object w:dxaOrig="9253" w:dyaOrig="2325" w14:anchorId="0EE63AB6">
          <v:shape id="_x0000_i1043" type="#_x0000_t75" style="width:467.15pt;height:111.75pt" o:ole="">
            <v:imagedata r:id="rId45" o:title=""/>
          </v:shape>
          <o:OLEObject Type="Embed" ProgID="Excel.Sheet.8" ShapeID="_x0000_i1043" DrawAspect="Content" ObjectID="_1745923186" r:id="rId46"/>
        </w:object>
      </w:r>
    </w:p>
    <w:p w14:paraId="5CA65B4F" w14:textId="77777777" w:rsidR="00CA0295" w:rsidRDefault="00CA0295" w:rsidP="00CB42B7">
      <w:pPr>
        <w:pStyle w:val="MSKNormal"/>
      </w:pPr>
    </w:p>
    <w:p w14:paraId="27DE51AD" w14:textId="641D8C90" w:rsidR="00CB42B7" w:rsidRPr="006C4210" w:rsidRDefault="00CB42B7" w:rsidP="00CB42B7">
      <w:pPr>
        <w:pStyle w:val="MSKNormal"/>
      </w:pPr>
      <w:r w:rsidRPr="006C4210">
        <w:t>Objemově významná úprava rozpočtu od počátku roku do 30. 4. 2022 souvisela s nedočerpanými účelově vymezenými výdaji roku 202</w:t>
      </w:r>
      <w:r w:rsidR="001B0FF2" w:rsidRPr="006C4210">
        <w:t>2</w:t>
      </w:r>
      <w:r w:rsidRPr="006C4210">
        <w:t xml:space="preserve"> v tomto odvětví, které byly zapojeny ke stejnému účelu do rozpočtu roku 202</w:t>
      </w:r>
      <w:r w:rsidR="001B0FF2" w:rsidRPr="006C4210">
        <w:t>3</w:t>
      </w:r>
      <w:r w:rsidRPr="006C4210">
        <w:t xml:space="preserve"> v celkové výši </w:t>
      </w:r>
      <w:r w:rsidR="001B0FF2" w:rsidRPr="006C4210">
        <w:t>20.926</w:t>
      </w:r>
      <w:r w:rsidRPr="006C4210">
        <w:t xml:space="preserve"> tis. Kč, z toho na akce reprodukce majetku kraje ve výši </w:t>
      </w:r>
      <w:r w:rsidR="003D56EC" w:rsidRPr="006C4210">
        <w:t>10.383</w:t>
      </w:r>
      <w:r w:rsidRPr="006C4210">
        <w:t xml:space="preserve"> tis. Kč. Ve sledovaném období byla do rozpočtu odvětví chytrého regionu </w:t>
      </w:r>
      <w:r w:rsidR="006C4210" w:rsidRPr="006C4210">
        <w:t xml:space="preserve">na akci „Realizace energeticky úsporných opatření na budovách v majetku MSK“ </w:t>
      </w:r>
      <w:r w:rsidRPr="006C4210">
        <w:t>zapojena část zůstatku rozpočtového hospodaření kraje za rok 202</w:t>
      </w:r>
      <w:r w:rsidR="003D56EC" w:rsidRPr="006C4210">
        <w:t>2</w:t>
      </w:r>
      <w:r w:rsidRPr="006C4210">
        <w:t xml:space="preserve"> ve výši </w:t>
      </w:r>
      <w:r w:rsidR="00061908" w:rsidRPr="006C4210">
        <w:t>100.000</w:t>
      </w:r>
      <w:r w:rsidRPr="006C4210">
        <w:t> tis. Kč</w:t>
      </w:r>
      <w:r w:rsidR="006C4210" w:rsidRPr="006C4210">
        <w:t>.</w:t>
      </w:r>
    </w:p>
    <w:p w14:paraId="43E95275" w14:textId="2A22B42B" w:rsidR="00484ED4" w:rsidRDefault="00B024F6" w:rsidP="00877517">
      <w:pPr>
        <w:pStyle w:val="Styltab"/>
      </w:pPr>
      <w:r w:rsidRPr="005538DD">
        <w:t xml:space="preserve">Výdaje v odvětví </w:t>
      </w:r>
      <w:r w:rsidR="00D51082" w:rsidRPr="005538DD">
        <w:t>chytrého regionu</w:t>
      </w:r>
      <w:r w:rsidRPr="005538DD">
        <w:t xml:space="preserve"> na samosprávné a jiné činnosti zajišťované prostřednictvím krajského úřadu</w:t>
      </w:r>
      <w:r w:rsidRPr="005538DD">
        <w:tab/>
        <w:t>v tis. Kč</w:t>
      </w:r>
      <w:bookmarkStart w:id="113" w:name="_MON_1683094767"/>
      <w:bookmarkEnd w:id="113"/>
      <w:bookmarkStart w:id="114" w:name="_MON_1682654974"/>
      <w:bookmarkEnd w:id="114"/>
      <w:r w:rsidR="00375ECE" w:rsidRPr="005538DD">
        <w:object w:dxaOrig="10247" w:dyaOrig="3077" w14:anchorId="36103016">
          <v:shape id="_x0000_i1044" type="#_x0000_t75" style="width:467.15pt;height:136.5pt" o:ole="">
            <v:imagedata r:id="rId47" o:title=""/>
          </v:shape>
          <o:OLEObject Type="Embed" ProgID="Excel.Sheet.8" ShapeID="_x0000_i1044" DrawAspect="Content" ObjectID="_1745923187" r:id="rId48"/>
        </w:object>
      </w:r>
    </w:p>
    <w:p w14:paraId="16C34291" w14:textId="643BBB7D" w:rsidR="00E541DF" w:rsidRDefault="00E541DF" w:rsidP="00877517">
      <w:pPr>
        <w:pStyle w:val="Styltab"/>
      </w:pPr>
      <w:r w:rsidRPr="005538DD">
        <w:t>Příspěvek na provoz příspěvkov</w:t>
      </w:r>
      <w:r w:rsidR="00001224" w:rsidRPr="005538DD">
        <w:t>ým organizacím v odvětví chytrého regionu</w:t>
      </w:r>
      <w:r w:rsidRPr="005538DD">
        <w:tab/>
        <w:t>v tis. Kč</w:t>
      </w:r>
      <w:bookmarkStart w:id="115" w:name="_MON_1683092988"/>
      <w:bookmarkEnd w:id="115"/>
      <w:r w:rsidR="0069400F" w:rsidRPr="005538DD">
        <w:object w:dxaOrig="9318" w:dyaOrig="1743" w14:anchorId="20DCD9CF">
          <v:shape id="_x0000_i1045" type="#_x0000_t75" style="width:466pt;height:82.95pt" o:ole="">
            <v:imagedata r:id="rId49" o:title=""/>
          </v:shape>
          <o:OLEObject Type="Embed" ProgID="Excel.Sheet.8" ShapeID="_x0000_i1045" DrawAspect="Content" ObjectID="_1745923188" r:id="rId50"/>
        </w:object>
      </w:r>
    </w:p>
    <w:p w14:paraId="15E89384" w14:textId="77777777" w:rsidR="00002DEB" w:rsidRPr="00002DEB" w:rsidRDefault="00002DEB" w:rsidP="00002DEB"/>
    <w:p w14:paraId="586AA5D1" w14:textId="77777777" w:rsidR="00014B18" w:rsidRPr="00885D8E" w:rsidRDefault="00014B18" w:rsidP="00C71052">
      <w:pPr>
        <w:pStyle w:val="Nadpis3"/>
      </w:pPr>
      <w:r w:rsidRPr="00966C45">
        <w:lastRenderedPageBreak/>
        <w:t xml:space="preserve">Odvětví </w:t>
      </w:r>
      <w:r w:rsidRPr="00885D8E">
        <w:t>krizového řízení</w:t>
      </w:r>
    </w:p>
    <w:p w14:paraId="496ABF32" w14:textId="7608C443" w:rsidR="005B2EA3" w:rsidRPr="005538DD" w:rsidRDefault="00014B18" w:rsidP="005B2EA3">
      <w:pPr>
        <w:rPr>
          <w:color w:val="BFBFBF" w:themeColor="background1" w:themeShade="BF"/>
        </w:rPr>
      </w:pPr>
      <w:r w:rsidRPr="00885D8E">
        <w:t>Schválený rozpočet výdajů ve</w:t>
      </w:r>
      <w:r w:rsidR="006C3B95" w:rsidRPr="00885D8E">
        <w:t> </w:t>
      </w:r>
      <w:r w:rsidRPr="00885D8E">
        <w:t xml:space="preserve">výši </w:t>
      </w:r>
      <w:r w:rsidR="00885D8E" w:rsidRPr="00885D8E">
        <w:t>143.824</w:t>
      </w:r>
      <w:r w:rsidR="000077F5" w:rsidRPr="00885D8E">
        <w:t> tis. Kč</w:t>
      </w:r>
      <w:r w:rsidRPr="00885D8E">
        <w:t xml:space="preserve"> v odvětví </w:t>
      </w:r>
      <w:r w:rsidRPr="00FD585D">
        <w:t>krizové</w:t>
      </w:r>
      <w:r w:rsidR="00404F76" w:rsidRPr="00FD585D">
        <w:t>ho</w:t>
      </w:r>
      <w:r w:rsidRPr="00FD585D">
        <w:t xml:space="preserve"> řízení byl celkově </w:t>
      </w:r>
      <w:r w:rsidR="00CB5EF7" w:rsidRPr="00FD585D">
        <w:t>zvýšen</w:t>
      </w:r>
      <w:r w:rsidRPr="00FD585D">
        <w:t xml:space="preserve"> na částku </w:t>
      </w:r>
      <w:r w:rsidR="00885D8E" w:rsidRPr="00FD585D">
        <w:t>878.337</w:t>
      </w:r>
      <w:r w:rsidR="00824277" w:rsidRPr="00FD585D">
        <w:t> </w:t>
      </w:r>
      <w:r w:rsidR="00CB5EF7" w:rsidRPr="00FD585D">
        <w:t>tis.</w:t>
      </w:r>
      <w:r w:rsidR="000077F5" w:rsidRPr="00FD585D">
        <w:t> </w:t>
      </w:r>
      <w:r w:rsidR="00CB5EF7" w:rsidRPr="00FD585D">
        <w:t>Kč</w:t>
      </w:r>
      <w:r w:rsidR="000077F5" w:rsidRPr="00FD585D">
        <w:t xml:space="preserve">, což představuje </w:t>
      </w:r>
      <w:r w:rsidR="00A025FE" w:rsidRPr="00FD585D">
        <w:t>navýšení rozpočtu</w:t>
      </w:r>
      <w:r w:rsidR="000077F5" w:rsidRPr="00FD585D">
        <w:t xml:space="preserve"> o</w:t>
      </w:r>
      <w:r w:rsidR="006C3B95" w:rsidRPr="00FD585D">
        <w:t> </w:t>
      </w:r>
      <w:r w:rsidR="00885D8E" w:rsidRPr="00FD585D">
        <w:t>754.513</w:t>
      </w:r>
      <w:r w:rsidR="00635B5E" w:rsidRPr="00FD585D">
        <w:t> </w:t>
      </w:r>
      <w:r w:rsidR="000077F5" w:rsidRPr="00FD585D">
        <w:t>tis. </w:t>
      </w:r>
      <w:r w:rsidR="00A025FE" w:rsidRPr="00FD585D">
        <w:t>Kč.</w:t>
      </w:r>
      <w:r w:rsidR="005B2EA3" w:rsidRPr="00FD585D">
        <w:t xml:space="preserve"> Skutečné výdaje v odvětví krizového řízení činily k 30. 4. 2023 celkem </w:t>
      </w:r>
      <w:r w:rsidR="00885D8E" w:rsidRPr="00FD585D">
        <w:t>392.008</w:t>
      </w:r>
      <w:r w:rsidR="005B2EA3" w:rsidRPr="00FD585D">
        <w:t xml:space="preserve"> tis. Kč, tj. čerpání ve výši </w:t>
      </w:r>
      <w:r w:rsidR="00FD585D" w:rsidRPr="00FD585D">
        <w:t>45</w:t>
      </w:r>
      <w:r w:rsidR="005B2EA3" w:rsidRPr="00FD585D">
        <w:t> % upraveného rozpočtu.</w:t>
      </w:r>
    </w:p>
    <w:p w14:paraId="586AA5DA" w14:textId="543DDB94" w:rsidR="0066571B" w:rsidRPr="00085B7E" w:rsidRDefault="007E481E" w:rsidP="00877517">
      <w:pPr>
        <w:pStyle w:val="Styltab"/>
      </w:pPr>
      <w:r w:rsidRPr="005538DD">
        <w:t>Výdaje v odvětví krizového řízení v členění dle účelu</w:t>
      </w:r>
      <w:r w:rsidRPr="005538DD">
        <w:tab/>
        <w:t>v tis. Kč</w:t>
      </w:r>
      <w:bookmarkStart w:id="116" w:name="_MON_1555831140"/>
      <w:bookmarkEnd w:id="116"/>
      <w:r w:rsidR="00CA0295" w:rsidRPr="00085B7E">
        <w:object w:dxaOrig="9346" w:dyaOrig="2078" w14:anchorId="586AA6AC">
          <v:shape id="_x0000_i1046" type="#_x0000_t75" style="width:470pt;height:107.7pt" o:ole="">
            <v:imagedata r:id="rId51" o:title=""/>
          </v:shape>
          <o:OLEObject Type="Embed" ProgID="Excel.Sheet.8" ShapeID="_x0000_i1046" DrawAspect="Content" ObjectID="_1745923189" r:id="rId52"/>
        </w:object>
      </w:r>
    </w:p>
    <w:p w14:paraId="441AB01E" w14:textId="77777777" w:rsidR="00807A28" w:rsidRPr="00E76BD3" w:rsidRDefault="00807A28" w:rsidP="005B2EA3">
      <w:pPr>
        <w:rPr>
          <w:sz w:val="10"/>
          <w:szCs w:val="10"/>
        </w:rPr>
      </w:pPr>
      <w:bookmarkStart w:id="117" w:name="_MON_1476601766"/>
      <w:bookmarkStart w:id="118" w:name="_MON_1477203727"/>
      <w:bookmarkStart w:id="119" w:name="_MON_1477295486"/>
      <w:bookmarkStart w:id="120" w:name="_MON_1477295521"/>
      <w:bookmarkStart w:id="121" w:name="_MON_1477464034"/>
      <w:bookmarkStart w:id="122" w:name="_MON_1489918177"/>
      <w:bookmarkStart w:id="123" w:name="_MON_1490072996"/>
      <w:bookmarkStart w:id="124" w:name="_MON_1490075493"/>
      <w:bookmarkStart w:id="125" w:name="_MON_1490172950"/>
      <w:bookmarkEnd w:id="117"/>
      <w:bookmarkEnd w:id="118"/>
      <w:bookmarkEnd w:id="119"/>
      <w:bookmarkEnd w:id="120"/>
      <w:bookmarkEnd w:id="121"/>
      <w:bookmarkEnd w:id="122"/>
      <w:bookmarkEnd w:id="123"/>
      <w:bookmarkEnd w:id="124"/>
      <w:bookmarkEnd w:id="125"/>
    </w:p>
    <w:p w14:paraId="220B21A5" w14:textId="0AC1F1E6" w:rsidR="005B2EA3" w:rsidRDefault="005B2EA3" w:rsidP="005B2EA3">
      <w:r w:rsidRPr="00085B7E">
        <w:t xml:space="preserve">Objemově významná úprava </w:t>
      </w:r>
      <w:r w:rsidRPr="00EC68F0">
        <w:t>rozpočtu v období leden až duben souvisela s nedočerpanými účelově vymezenými výdaji roku 202</w:t>
      </w:r>
      <w:r w:rsidR="00A43E74" w:rsidRPr="00EC68F0">
        <w:t>2</w:t>
      </w:r>
      <w:r w:rsidRPr="00EC68F0">
        <w:t xml:space="preserve"> v tomto odvětví, které byly zapojeny ke stejnému účelu do rozpočtu roku 202</w:t>
      </w:r>
      <w:r w:rsidR="00A43E74" w:rsidRPr="00EC68F0">
        <w:t>3</w:t>
      </w:r>
      <w:r w:rsidRPr="00EC68F0">
        <w:t xml:space="preserve"> v celkové výši </w:t>
      </w:r>
      <w:r w:rsidR="00A43E74" w:rsidRPr="00EC68F0">
        <w:t>104.248</w:t>
      </w:r>
      <w:r w:rsidRPr="00EC68F0">
        <w:t xml:space="preserve"> tis. Kč, z toho </w:t>
      </w:r>
      <w:r w:rsidR="00085B7E" w:rsidRPr="00EC68F0">
        <w:t>98.370</w:t>
      </w:r>
      <w:r w:rsidRPr="00EC68F0">
        <w:t xml:space="preserve"> tis. Kč bylo </w:t>
      </w:r>
      <w:r w:rsidRPr="007E279E">
        <w:t>určeno na samosprávné a jiné činnosti zajišťované prostřednictvím krajského úřadu. Ve sledovaném období byla do rozpočtu odvětví krizového řízení zapojena část zůstatku rozpočtového hospodaření kraje za rok 202</w:t>
      </w:r>
      <w:r w:rsidR="00EC68F0" w:rsidRPr="007E279E">
        <w:t>2</w:t>
      </w:r>
      <w:r w:rsidRPr="007E279E">
        <w:t xml:space="preserve"> ve výši </w:t>
      </w:r>
      <w:r w:rsidR="007E279E" w:rsidRPr="007E279E">
        <w:t>24.965</w:t>
      </w:r>
      <w:r w:rsidRPr="007E279E">
        <w:t xml:space="preserve"> tis. Kč. </w:t>
      </w:r>
      <w:r w:rsidR="001A057A">
        <w:t>Ve</w:t>
      </w:r>
      <w:r w:rsidR="006818A9">
        <w:t> </w:t>
      </w:r>
      <w:r w:rsidR="001A057A">
        <w:t xml:space="preserve">sledovaném období došlo k výrazným rozpočtovým úpravám na akci </w:t>
      </w:r>
      <w:r w:rsidR="00E01EA8">
        <w:t xml:space="preserve">rozpočtu kraje </w:t>
      </w:r>
      <w:r w:rsidR="00A73B45">
        <w:t>„Pomoc Ukrajině“</w:t>
      </w:r>
      <w:r w:rsidR="006818A9">
        <w:t xml:space="preserve">, </w:t>
      </w:r>
      <w:r w:rsidR="00036F4B">
        <w:t xml:space="preserve">akce byla navýšena </w:t>
      </w:r>
      <w:r w:rsidR="001F2004">
        <w:t>o</w:t>
      </w:r>
      <w:r w:rsidR="00581A98">
        <w:t> 577.134 tis. Kč.</w:t>
      </w:r>
    </w:p>
    <w:p w14:paraId="586AA5DC" w14:textId="651C9732" w:rsidR="00126BE1" w:rsidRDefault="007E481E" w:rsidP="00877517">
      <w:pPr>
        <w:pStyle w:val="Styltab"/>
      </w:pPr>
      <w:r w:rsidRPr="005538DD">
        <w:lastRenderedPageBreak/>
        <w:t>Výdaje v odvětví krizového řízení na</w:t>
      </w:r>
      <w:r w:rsidR="00C369F2" w:rsidRPr="005538DD">
        <w:t> </w:t>
      </w:r>
      <w:r w:rsidRPr="005538DD">
        <w:t>samosprávné a jiné činnosti zajišťované prostřednictvím krajského úřadu</w:t>
      </w:r>
      <w:r w:rsidR="00DE353C" w:rsidRPr="005538DD">
        <w:tab/>
      </w:r>
      <w:r w:rsidRPr="005538DD">
        <w:t>v tis.</w:t>
      </w:r>
      <w:r w:rsidR="00DE353C" w:rsidRPr="005538DD">
        <w:t> </w:t>
      </w:r>
      <w:r w:rsidRPr="005538DD">
        <w:t>Kč</w:t>
      </w:r>
      <w:bookmarkStart w:id="126" w:name="_MON_1490174931"/>
      <w:bookmarkStart w:id="127" w:name="_MON_1555402149"/>
      <w:bookmarkStart w:id="128" w:name="_MON_1469443806"/>
      <w:bookmarkStart w:id="129" w:name="_MON_1469513887"/>
      <w:bookmarkStart w:id="130" w:name="_MON_1469513939"/>
      <w:bookmarkStart w:id="131" w:name="_MON_1469513959"/>
      <w:bookmarkStart w:id="132" w:name="_MON_1469514694"/>
      <w:bookmarkStart w:id="133" w:name="_MON_1469514705"/>
      <w:bookmarkStart w:id="134" w:name="_MON_1469514769"/>
      <w:bookmarkStart w:id="135" w:name="_MON_1469946527"/>
      <w:bookmarkStart w:id="136" w:name="_MON_1469946969"/>
      <w:bookmarkStart w:id="137" w:name="_MON_1476601805"/>
      <w:bookmarkStart w:id="138" w:name="_MON_1477217003"/>
      <w:bookmarkStart w:id="139" w:name="_MON_1477295687"/>
      <w:bookmarkStart w:id="140" w:name="_MON_1477296706"/>
      <w:bookmarkStart w:id="141" w:name="_MON_1477372083"/>
      <w:bookmarkStart w:id="142" w:name="_MON_1477380368"/>
      <w:bookmarkStart w:id="143" w:name="_MON_1477464064"/>
      <w:bookmarkStart w:id="144" w:name="_MON_148992116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Start w:id="145" w:name="_MON_1490172975"/>
      <w:bookmarkEnd w:id="145"/>
      <w:r w:rsidR="00627689" w:rsidRPr="005538DD">
        <w:object w:dxaOrig="10278" w:dyaOrig="8045" w14:anchorId="586AA6AD">
          <v:shape id="_x0000_i1047" type="#_x0000_t75" style="width:470pt;height:350.2pt" o:ole="">
            <v:imagedata r:id="rId53" o:title=""/>
          </v:shape>
          <o:OLEObject Type="Embed" ProgID="Excel.Sheet.8" ShapeID="_x0000_i1047" DrawAspect="Content" ObjectID="_1745923190" r:id="rId54"/>
        </w:object>
      </w:r>
    </w:p>
    <w:p w14:paraId="46FDFF94" w14:textId="05AEBA85" w:rsidR="006F3CAF" w:rsidRDefault="00D30DA9" w:rsidP="00877517">
      <w:pPr>
        <w:pStyle w:val="Styltab"/>
      </w:pPr>
      <w:r w:rsidRPr="005538DD">
        <w:t>Příspěvek na</w:t>
      </w:r>
      <w:r w:rsidR="00892911" w:rsidRPr="005538DD">
        <w:t> </w:t>
      </w:r>
      <w:r w:rsidRPr="005538DD">
        <w:t xml:space="preserve">provoz příspěvkovým organizacím </w:t>
      </w:r>
      <w:r w:rsidR="00B565FB" w:rsidRPr="005538DD">
        <w:t>kraje</w:t>
      </w:r>
      <w:r w:rsidRPr="005538DD">
        <w:tab/>
        <w:t>v tis. Kč</w:t>
      </w:r>
      <w:bookmarkStart w:id="146" w:name="_MON_1681554248"/>
      <w:bookmarkEnd w:id="146"/>
      <w:r w:rsidR="002D7A6B" w:rsidRPr="005538DD">
        <w:object w:dxaOrig="10091" w:dyaOrig="1397" w14:anchorId="15A97F62">
          <v:shape id="_x0000_i1048" type="#_x0000_t75" style="width:472.3pt;height:65.1pt" o:ole="">
            <v:imagedata r:id="rId55" o:title=""/>
          </v:shape>
          <o:OLEObject Type="Embed" ProgID="Excel.Sheet.8" ShapeID="_x0000_i1048" DrawAspect="Content" ObjectID="_1745923191" r:id="rId56"/>
        </w:object>
      </w:r>
    </w:p>
    <w:p w14:paraId="6C1AB4F6" w14:textId="77777777" w:rsidR="00807A28" w:rsidRDefault="00807A28" w:rsidP="006C134E">
      <w:pPr>
        <w:rPr>
          <w:rFonts w:cs="Tahoma"/>
        </w:rPr>
      </w:pPr>
      <w:bookmarkStart w:id="147" w:name="_Hlk111196706"/>
      <w:bookmarkStart w:id="148" w:name="_Hlk72143309"/>
    </w:p>
    <w:p w14:paraId="2EE875C7" w14:textId="6194F157" w:rsidR="006C134E" w:rsidRPr="00184DC5" w:rsidRDefault="006C134E" w:rsidP="006C134E">
      <w:pPr>
        <w:rPr>
          <w:rFonts w:cs="Tahoma"/>
        </w:rPr>
      </w:pPr>
      <w:r w:rsidRPr="00184DC5">
        <w:rPr>
          <w:rFonts w:cs="Tahoma"/>
        </w:rPr>
        <w:t xml:space="preserve">V souvislosti s poskytováním humanitární pomoci občanům Ukrajiny byly v rozpočtu kraje </w:t>
      </w:r>
      <w:r w:rsidR="00FA5F90">
        <w:rPr>
          <w:rFonts w:cs="Tahoma"/>
        </w:rPr>
        <w:t xml:space="preserve">ve sledovaném období </w:t>
      </w:r>
      <w:r w:rsidRPr="00184DC5">
        <w:rPr>
          <w:rFonts w:cs="Tahoma"/>
        </w:rPr>
        <w:t xml:space="preserve">vyčleněny prostředky ve výši 635.977 tis. Kč. </w:t>
      </w:r>
    </w:p>
    <w:p w14:paraId="26FB31B4" w14:textId="77777777" w:rsidR="006C134E" w:rsidRPr="00184DC5" w:rsidRDefault="006C134E" w:rsidP="006C134E">
      <w:pPr>
        <w:spacing w:after="0"/>
        <w:rPr>
          <w:rFonts w:cs="Tahoma"/>
        </w:rPr>
      </w:pPr>
      <w:r w:rsidRPr="00184DC5">
        <w:rPr>
          <w:rFonts w:cs="Tahoma"/>
        </w:rPr>
        <w:t>Zdrojem byly:</w:t>
      </w:r>
    </w:p>
    <w:p w14:paraId="0DAE9B23" w14:textId="77777777" w:rsidR="006C134E" w:rsidRPr="00184DC5" w:rsidRDefault="006C134E" w:rsidP="006C134E">
      <w:pPr>
        <w:pStyle w:val="Odstavecseseznamem"/>
        <w:numPr>
          <w:ilvl w:val="0"/>
          <w:numId w:val="22"/>
        </w:numPr>
        <w:rPr>
          <w:rFonts w:cs="Tahoma"/>
          <w:szCs w:val="20"/>
        </w:rPr>
      </w:pPr>
      <w:r w:rsidRPr="00184DC5">
        <w:rPr>
          <w:rFonts w:cs="Tahoma"/>
        </w:rPr>
        <w:t>prostředky ve schváleném rozpočtu kraje ve výši 10.000 tis. Kč,</w:t>
      </w:r>
    </w:p>
    <w:p w14:paraId="7E8251E5" w14:textId="77777777" w:rsidR="006C134E" w:rsidRPr="00184DC5" w:rsidRDefault="006C134E" w:rsidP="006C134E">
      <w:pPr>
        <w:pStyle w:val="Odstavecseseznamem"/>
        <w:numPr>
          <w:ilvl w:val="0"/>
          <w:numId w:val="22"/>
        </w:numPr>
        <w:rPr>
          <w:rFonts w:cs="Tahoma"/>
          <w:szCs w:val="20"/>
        </w:rPr>
      </w:pPr>
      <w:r w:rsidRPr="00184DC5">
        <w:rPr>
          <w:rFonts w:cs="Tahoma"/>
        </w:rPr>
        <w:t>nedočerpané prostředky kraje roku 2022 zapojené do rozpočtu kraje 2023 ve výši 7.337 tis. Kč, </w:t>
      </w:r>
    </w:p>
    <w:p w14:paraId="688CC9A1" w14:textId="77777777" w:rsidR="006C134E" w:rsidRPr="00184DC5" w:rsidRDefault="006C134E" w:rsidP="006C134E">
      <w:pPr>
        <w:pStyle w:val="Odstavecseseznamem"/>
        <w:numPr>
          <w:ilvl w:val="0"/>
          <w:numId w:val="22"/>
        </w:numPr>
        <w:rPr>
          <w:rFonts w:cs="Tahoma"/>
          <w:szCs w:val="20"/>
        </w:rPr>
      </w:pPr>
      <w:r w:rsidRPr="00184DC5">
        <w:rPr>
          <w:rFonts w:cs="Tahoma"/>
        </w:rPr>
        <w:t xml:space="preserve">prostředky poskytnuté </w:t>
      </w:r>
      <w:r>
        <w:rPr>
          <w:rFonts w:cs="Tahoma"/>
        </w:rPr>
        <w:t>Ministerstvem financí</w:t>
      </w:r>
      <w:r w:rsidRPr="00184DC5">
        <w:rPr>
          <w:rFonts w:cs="Tahoma"/>
        </w:rPr>
        <w:t xml:space="preserve"> z kapitoly Všeobecná pokladní správa z rezervy na řešení krizových situací ve výši 311.642 tis. Kč, </w:t>
      </w:r>
    </w:p>
    <w:p w14:paraId="7C202709" w14:textId="77777777" w:rsidR="006C134E" w:rsidRPr="00184DC5" w:rsidRDefault="006C134E" w:rsidP="006C134E">
      <w:pPr>
        <w:pStyle w:val="Odstavecseseznamem"/>
        <w:numPr>
          <w:ilvl w:val="0"/>
          <w:numId w:val="22"/>
        </w:numPr>
        <w:rPr>
          <w:rFonts w:cs="Tahoma"/>
          <w:szCs w:val="20"/>
        </w:rPr>
      </w:pPr>
      <w:r w:rsidRPr="00184DC5">
        <w:rPr>
          <w:rFonts w:cs="Tahoma"/>
        </w:rPr>
        <w:t>prostředky ve výši 288.358 tis. Kč určené na předfinancování úhrady kompenzačních příspěvků a paušálních náhrad obcím s rozšířenou působností, ubytovacím zařízením v Ostravě, Slezské univerzitě v Opavě a příspěvkovým organizacím kraje vyplacených v návaznosti na zajištění ubytovací kapacity pro osoby prchající z území státu Ukrajina, prostředky jsou následně požadovány k proplacení formou dotace ze strany Ministerstva financí,</w:t>
      </w:r>
    </w:p>
    <w:p w14:paraId="788686A4" w14:textId="65290DD0" w:rsidR="006C134E" w:rsidRPr="00184DC5" w:rsidRDefault="006C134E" w:rsidP="006C134E">
      <w:pPr>
        <w:pStyle w:val="Odstavecseseznamem"/>
        <w:numPr>
          <w:ilvl w:val="0"/>
          <w:numId w:val="22"/>
        </w:numPr>
        <w:rPr>
          <w:rFonts w:cs="Tahoma"/>
          <w:szCs w:val="20"/>
        </w:rPr>
      </w:pPr>
      <w:r w:rsidRPr="00184DC5">
        <w:rPr>
          <w:rFonts w:cs="Tahoma"/>
        </w:rPr>
        <w:lastRenderedPageBreak/>
        <w:t xml:space="preserve">prostředky ve výši 1.300 tis. Kč poskytnuté </w:t>
      </w:r>
      <w:r w:rsidR="004F6822">
        <w:rPr>
          <w:rFonts w:cs="Tahoma"/>
        </w:rPr>
        <w:t>Ministerstvem vnitra – Generálním ředitelstvím Hasičského záchranného sboru</w:t>
      </w:r>
      <w:r w:rsidRPr="00184DC5">
        <w:rPr>
          <w:rFonts w:cs="Tahoma"/>
        </w:rPr>
        <w:t xml:space="preserve"> na výdaje spojené s provozem zázemí pro</w:t>
      </w:r>
      <w:r>
        <w:rPr>
          <w:rFonts w:cs="Tahoma"/>
        </w:rPr>
        <w:t> </w:t>
      </w:r>
      <w:r w:rsidRPr="00184DC5">
        <w:rPr>
          <w:rFonts w:cs="Tahoma"/>
        </w:rPr>
        <w:t>vyřizování žádostí o</w:t>
      </w:r>
      <w:r w:rsidR="004F6822">
        <w:rPr>
          <w:rFonts w:cs="Tahoma"/>
        </w:rPr>
        <w:t> </w:t>
      </w:r>
      <w:r w:rsidRPr="00184DC5">
        <w:rPr>
          <w:rFonts w:cs="Tahoma"/>
        </w:rPr>
        <w:t>udělení dočasné ochrany a pro přidělování a koordinaci poskytování ubytování za období od</w:t>
      </w:r>
      <w:r w:rsidR="004F6822">
        <w:rPr>
          <w:rFonts w:cs="Tahoma"/>
        </w:rPr>
        <w:t> </w:t>
      </w:r>
      <w:r w:rsidRPr="00184DC5">
        <w:rPr>
          <w:rFonts w:cs="Tahoma"/>
        </w:rPr>
        <w:t>1.</w:t>
      </w:r>
      <w:r>
        <w:rPr>
          <w:rFonts w:cs="Tahoma"/>
        </w:rPr>
        <w:t> </w:t>
      </w:r>
      <w:r w:rsidRPr="00184DC5">
        <w:rPr>
          <w:rFonts w:cs="Tahoma"/>
        </w:rPr>
        <w:t>9.</w:t>
      </w:r>
      <w:r>
        <w:rPr>
          <w:rFonts w:cs="Tahoma"/>
        </w:rPr>
        <w:t> </w:t>
      </w:r>
      <w:r w:rsidRPr="00184DC5">
        <w:rPr>
          <w:rFonts w:cs="Tahoma"/>
        </w:rPr>
        <w:t>2022 do 31.</w:t>
      </w:r>
      <w:r>
        <w:rPr>
          <w:rFonts w:cs="Tahoma"/>
        </w:rPr>
        <w:t> </w:t>
      </w:r>
      <w:r w:rsidRPr="00184DC5">
        <w:rPr>
          <w:rFonts w:cs="Tahoma"/>
        </w:rPr>
        <w:t>12.</w:t>
      </w:r>
      <w:r>
        <w:rPr>
          <w:rFonts w:cs="Tahoma"/>
        </w:rPr>
        <w:t> </w:t>
      </w:r>
      <w:r w:rsidRPr="00184DC5">
        <w:rPr>
          <w:rFonts w:cs="Tahoma"/>
        </w:rPr>
        <w:t>2022 zapojené do rozpočtu kraje roku 2023,</w:t>
      </w:r>
    </w:p>
    <w:p w14:paraId="5BE843E1" w14:textId="77777777" w:rsidR="006C134E" w:rsidRPr="00184DC5" w:rsidRDefault="006C134E" w:rsidP="006C134E">
      <w:pPr>
        <w:pStyle w:val="Odstavecseseznamem"/>
        <w:numPr>
          <w:ilvl w:val="0"/>
          <w:numId w:val="22"/>
        </w:numPr>
        <w:rPr>
          <w:rFonts w:cs="Tahoma"/>
          <w:szCs w:val="20"/>
        </w:rPr>
      </w:pPr>
      <w:r w:rsidRPr="00184DC5">
        <w:rPr>
          <w:rFonts w:cs="Tahoma"/>
        </w:rPr>
        <w:t xml:space="preserve">prostředky ve výši 14.898 tis. Kč poskytnuté MŠMT na financování ukrajinských asistentů pedagoga pro mateřské školy a základní školy zřizované obcemi, </w:t>
      </w:r>
    </w:p>
    <w:p w14:paraId="7880E3C7" w14:textId="77777777" w:rsidR="006C134E" w:rsidRPr="00184DC5" w:rsidRDefault="006C134E" w:rsidP="006C134E">
      <w:pPr>
        <w:pStyle w:val="Odstavecseseznamem"/>
        <w:numPr>
          <w:ilvl w:val="0"/>
          <w:numId w:val="22"/>
        </w:numPr>
        <w:rPr>
          <w:rFonts w:cs="Tahoma"/>
          <w:szCs w:val="20"/>
        </w:rPr>
      </w:pPr>
      <w:r w:rsidRPr="00184DC5">
        <w:rPr>
          <w:rFonts w:cs="Tahoma"/>
          <w:szCs w:val="20"/>
        </w:rPr>
        <w:t xml:space="preserve">přijatá vratka ve výši 628 tis. Kč </w:t>
      </w:r>
      <w:r w:rsidRPr="00184DC5">
        <w:rPr>
          <w:rFonts w:cs="Tahoma"/>
        </w:rPr>
        <w:t xml:space="preserve">z finančního vypořádání </w:t>
      </w:r>
      <w:r w:rsidRPr="00184DC5">
        <w:rPr>
          <w:rFonts w:cs="Tahoma"/>
          <w:szCs w:val="20"/>
        </w:rPr>
        <w:t xml:space="preserve">dotace poskytnuté z rozpočtu kraje oblastnímu spolku Českého červeného kříže Ostrava na zajištění provozu </w:t>
      </w:r>
      <w:r w:rsidRPr="00184DC5">
        <w:rPr>
          <w:rFonts w:cs="Tahoma"/>
        </w:rPr>
        <w:t>Krajského asistenčního centra pomoci Ukrajině na ul. Dr. Malého v roce 2022,</w:t>
      </w:r>
    </w:p>
    <w:p w14:paraId="03AF4FB8" w14:textId="77777777" w:rsidR="006C134E" w:rsidRPr="00184DC5" w:rsidRDefault="006C134E" w:rsidP="006C134E">
      <w:pPr>
        <w:pStyle w:val="Odstavecseseznamem"/>
        <w:numPr>
          <w:ilvl w:val="0"/>
          <w:numId w:val="22"/>
        </w:numPr>
        <w:rPr>
          <w:rFonts w:cs="Tahoma"/>
          <w:szCs w:val="20"/>
        </w:rPr>
      </w:pPr>
      <w:r w:rsidRPr="00184DC5">
        <w:rPr>
          <w:rFonts w:cs="Tahoma"/>
        </w:rPr>
        <w:t>přijatá vratka ve výši 1.655 tis. Kč z finančního vypořádání dotace poskytnuté MŠMT příspěvkovým organizacím obcí,</w:t>
      </w:r>
    </w:p>
    <w:p w14:paraId="7791F439" w14:textId="77777777" w:rsidR="006C134E" w:rsidRPr="00184DC5" w:rsidRDefault="006C134E" w:rsidP="006C134E">
      <w:pPr>
        <w:pStyle w:val="Odstavecseseznamem"/>
        <w:numPr>
          <w:ilvl w:val="0"/>
          <w:numId w:val="22"/>
        </w:numPr>
        <w:rPr>
          <w:rFonts w:cs="Tahoma"/>
          <w:szCs w:val="20"/>
        </w:rPr>
      </w:pPr>
      <w:r w:rsidRPr="00184DC5">
        <w:rPr>
          <w:rFonts w:cs="Tahoma"/>
        </w:rPr>
        <w:t>přijatá vratka ve výši 159 tis. Kč z finančního vypořádání dotace poskytnuté MŠMT na jazykové kurzy pro děti cizinců migrujícím z Ukrajiny.</w:t>
      </w:r>
    </w:p>
    <w:p w14:paraId="35531942" w14:textId="77777777" w:rsidR="006C134E" w:rsidRPr="00184DC5" w:rsidRDefault="006C134E" w:rsidP="006C134E">
      <w:pPr>
        <w:spacing w:after="0"/>
        <w:rPr>
          <w:rFonts w:cs="Tahoma"/>
        </w:rPr>
      </w:pPr>
      <w:r w:rsidRPr="00184DC5">
        <w:rPr>
          <w:rFonts w:cs="Tahoma"/>
        </w:rPr>
        <w:t>V daném období byly čerpány na uvedený účel finanční prostředky ve výši 338.597 tis. Kč</w:t>
      </w:r>
      <w:r>
        <w:rPr>
          <w:rFonts w:cs="Tahoma"/>
        </w:rPr>
        <w:t xml:space="preserve"> </w:t>
      </w:r>
      <w:r w:rsidRPr="00184DC5">
        <w:rPr>
          <w:rFonts w:cs="Tahoma"/>
        </w:rPr>
        <w:t xml:space="preserve">na: </w:t>
      </w:r>
    </w:p>
    <w:p w14:paraId="4FFCB7D7" w14:textId="77777777" w:rsidR="006C134E" w:rsidRPr="00184DC5" w:rsidRDefault="006C134E" w:rsidP="006C134E">
      <w:pPr>
        <w:pStyle w:val="Odstavecseseznamem"/>
        <w:numPr>
          <w:ilvl w:val="0"/>
          <w:numId w:val="9"/>
        </w:numPr>
        <w:rPr>
          <w:rFonts w:cs="Tahoma"/>
        </w:rPr>
      </w:pPr>
      <w:r w:rsidRPr="00184DC5">
        <w:rPr>
          <w:rFonts w:cs="Tahoma"/>
        </w:rPr>
        <w:t>poskytnutí kompenzačních příspěvků a paušálních náhrad obcím s rozšířenou působností na zajištění ubytování ve výši 292.656 tis. Kč,</w:t>
      </w:r>
    </w:p>
    <w:p w14:paraId="2D259C28" w14:textId="7205751C" w:rsidR="006C134E" w:rsidRPr="00184DC5" w:rsidRDefault="006C134E" w:rsidP="006C134E">
      <w:pPr>
        <w:pStyle w:val="Odstavecseseznamem"/>
        <w:numPr>
          <w:ilvl w:val="0"/>
          <w:numId w:val="9"/>
        </w:numPr>
        <w:rPr>
          <w:rFonts w:cs="Tahoma"/>
        </w:rPr>
      </w:pPr>
      <w:r w:rsidRPr="00184DC5">
        <w:rPr>
          <w:rFonts w:cs="Tahoma"/>
        </w:rPr>
        <w:t>poskytnutí paušálních náhrad ubytovacím zařízením</w:t>
      </w:r>
      <w:r w:rsidR="00CB6D3C">
        <w:rPr>
          <w:rFonts w:cs="Tahoma"/>
        </w:rPr>
        <w:t>, které jsou zasmluvněny krajem</w:t>
      </w:r>
      <w:r w:rsidR="00056B73">
        <w:rPr>
          <w:rFonts w:cs="Tahoma"/>
        </w:rPr>
        <w:t>,</w:t>
      </w:r>
      <w:r w:rsidRPr="00184DC5">
        <w:rPr>
          <w:rFonts w:cs="Tahoma"/>
        </w:rPr>
        <w:t xml:space="preserve"> v Ostravě a Slezské univerzitě v Opavě na zajištění ubytování ve výši 10.679 tis. Kč,</w:t>
      </w:r>
    </w:p>
    <w:p w14:paraId="16E47756" w14:textId="77777777" w:rsidR="006C134E" w:rsidRPr="00184DC5" w:rsidRDefault="006C134E" w:rsidP="006C134E">
      <w:pPr>
        <w:pStyle w:val="Odstavecseseznamem"/>
        <w:numPr>
          <w:ilvl w:val="0"/>
          <w:numId w:val="9"/>
        </w:numPr>
        <w:rPr>
          <w:rFonts w:cs="Tahoma"/>
        </w:rPr>
      </w:pPr>
      <w:r w:rsidRPr="00184DC5">
        <w:rPr>
          <w:rFonts w:cs="Tahoma"/>
        </w:rPr>
        <w:t xml:space="preserve">poskytnutí paušálních náhrad příspěvkovým organizacím kraje na zajištění ubytování a stravování ve výši 15.790 tis. Kč, </w:t>
      </w:r>
    </w:p>
    <w:p w14:paraId="55C2D8AF" w14:textId="77777777" w:rsidR="006C134E" w:rsidRPr="00184DC5" w:rsidRDefault="006C134E" w:rsidP="006C134E">
      <w:pPr>
        <w:pStyle w:val="Odstavecseseznamem"/>
        <w:numPr>
          <w:ilvl w:val="0"/>
          <w:numId w:val="9"/>
        </w:numPr>
        <w:rPr>
          <w:rFonts w:cs="Tahoma"/>
        </w:rPr>
      </w:pPr>
      <w:r w:rsidRPr="00184DC5">
        <w:rPr>
          <w:rFonts w:cs="Tahoma"/>
        </w:rPr>
        <w:t>financování ukrajinských asistentů pedagoga ve výši 14.898 tis. Kč,</w:t>
      </w:r>
    </w:p>
    <w:p w14:paraId="2EFFA57D" w14:textId="77777777" w:rsidR="006C134E" w:rsidRPr="00184DC5" w:rsidRDefault="006C134E" w:rsidP="006C134E">
      <w:pPr>
        <w:pStyle w:val="Odstavecseseznamem"/>
        <w:numPr>
          <w:ilvl w:val="0"/>
          <w:numId w:val="9"/>
        </w:numPr>
        <w:rPr>
          <w:rFonts w:cs="Tahoma"/>
        </w:rPr>
      </w:pPr>
      <w:r w:rsidRPr="00184DC5">
        <w:rPr>
          <w:rFonts w:cs="Tahoma"/>
        </w:rPr>
        <w:t>zajištění provozu Krajského asistenčního centra pomoci Ukrajině na ul. Dr. Malého ve výši 374 tis. Kč,</w:t>
      </w:r>
    </w:p>
    <w:p w14:paraId="207C862D" w14:textId="77777777" w:rsidR="006C134E" w:rsidRPr="00184DC5" w:rsidRDefault="006C134E" w:rsidP="006C134E">
      <w:pPr>
        <w:pStyle w:val="Odstavecseseznamem"/>
        <w:numPr>
          <w:ilvl w:val="0"/>
          <w:numId w:val="9"/>
        </w:numPr>
        <w:rPr>
          <w:rFonts w:cs="Tahoma"/>
        </w:rPr>
      </w:pPr>
      <w:r w:rsidRPr="00184DC5">
        <w:rPr>
          <w:rFonts w:cs="Tahoma"/>
        </w:rPr>
        <w:t>poskytnutí dotace z rozpočtu kraje Oblastnímu spolku Českého červeného kříže na zajištění KACPU a dalších aktivit ve výši 1.336 tis. Kč.</w:t>
      </w:r>
    </w:p>
    <w:p w14:paraId="6434370D" w14:textId="77777777" w:rsidR="006C134E" w:rsidRPr="00184DC5" w:rsidRDefault="006C134E" w:rsidP="006C134E">
      <w:pPr>
        <w:pStyle w:val="Odstavecseseznamem"/>
        <w:numPr>
          <w:ilvl w:val="0"/>
          <w:numId w:val="9"/>
        </w:numPr>
        <w:rPr>
          <w:rFonts w:cs="Tahoma"/>
        </w:rPr>
      </w:pPr>
      <w:r w:rsidRPr="00184DC5">
        <w:rPr>
          <w:rFonts w:cs="Tahoma"/>
        </w:rPr>
        <w:t>provoz a vybavení ubytovacího zařízení kraje na ul. Dr. Malého ve výši 1.050 tis. Kč,</w:t>
      </w:r>
    </w:p>
    <w:p w14:paraId="4230CB3C" w14:textId="77777777" w:rsidR="006C134E" w:rsidRPr="00184DC5" w:rsidRDefault="006C134E" w:rsidP="006C134E">
      <w:pPr>
        <w:pStyle w:val="Odstavecseseznamem"/>
        <w:numPr>
          <w:ilvl w:val="0"/>
          <w:numId w:val="9"/>
        </w:numPr>
        <w:rPr>
          <w:rFonts w:cs="Tahoma"/>
        </w:rPr>
      </w:pPr>
      <w:r w:rsidRPr="00184DC5">
        <w:rPr>
          <w:rFonts w:cs="Tahoma"/>
        </w:rPr>
        <w:t>prostředky ve výši 1.814 tis. Kč odeslané MŠMT v rámci finančního vypořádání dotací poskytnutých v roce 2022.</w:t>
      </w:r>
    </w:p>
    <w:bookmarkEnd w:id="147"/>
    <w:bookmarkEnd w:id="148"/>
    <w:p w14:paraId="586AA5DD" w14:textId="77777777" w:rsidR="00014B18" w:rsidRPr="0052285C" w:rsidRDefault="00014B18" w:rsidP="007E481E">
      <w:pPr>
        <w:pStyle w:val="Nadpis3"/>
      </w:pPr>
      <w:r w:rsidRPr="0052285C">
        <w:t xml:space="preserve">Odvětví kultury </w:t>
      </w:r>
    </w:p>
    <w:p w14:paraId="27083997" w14:textId="578CC749" w:rsidR="00A54947" w:rsidRPr="005538DD" w:rsidRDefault="00014B18" w:rsidP="00A54947">
      <w:pPr>
        <w:rPr>
          <w:color w:val="BFBFBF" w:themeColor="background1" w:themeShade="BF"/>
        </w:rPr>
      </w:pPr>
      <w:r w:rsidRPr="00390A46">
        <w:t xml:space="preserve">V roce </w:t>
      </w:r>
      <w:r w:rsidR="00C22C6C" w:rsidRPr="00390A46">
        <w:t>20</w:t>
      </w:r>
      <w:r w:rsidR="00157037" w:rsidRPr="00390A46">
        <w:t>2</w:t>
      </w:r>
      <w:r w:rsidR="002664B0" w:rsidRPr="00390A46">
        <w:t>3</w:t>
      </w:r>
      <w:r w:rsidRPr="00390A46">
        <w:t xml:space="preserve"> bylo ve</w:t>
      </w:r>
      <w:r w:rsidR="00D924F5" w:rsidRPr="00390A46">
        <w:t> </w:t>
      </w:r>
      <w:r w:rsidRPr="00390A46">
        <w:t>schváleném rozpočtu kraje vyčleněno na</w:t>
      </w:r>
      <w:r w:rsidR="00D924F5" w:rsidRPr="00390A46">
        <w:t> </w:t>
      </w:r>
      <w:r w:rsidRPr="00390A46">
        <w:t xml:space="preserve">financování výdajů v odvětví kultury celkem </w:t>
      </w:r>
      <w:r w:rsidR="002664B0" w:rsidRPr="00390A46">
        <w:t>805.834</w:t>
      </w:r>
      <w:r w:rsidRPr="00390A46">
        <w:t> tis.</w:t>
      </w:r>
      <w:r w:rsidR="00D924F5" w:rsidRPr="00390A46">
        <w:t> </w:t>
      </w:r>
      <w:r w:rsidRPr="00390A46">
        <w:t>Kč. K</w:t>
      </w:r>
      <w:r w:rsidR="00CF1682" w:rsidRPr="00390A46">
        <w:t> </w:t>
      </w:r>
      <w:r w:rsidR="00D84C7D" w:rsidRPr="00390A46">
        <w:t>30. 4. 2023</w:t>
      </w:r>
      <w:r w:rsidRPr="00390A46">
        <w:t xml:space="preserve"> </w:t>
      </w:r>
      <w:r w:rsidR="00262B00" w:rsidRPr="00390A46">
        <w:t>byl rozpočet odvětví upraven na</w:t>
      </w:r>
      <w:r w:rsidR="00207219" w:rsidRPr="00390A46">
        <w:t> </w:t>
      </w:r>
      <w:r w:rsidR="002664B0" w:rsidRPr="00390A46">
        <w:t>921.881</w:t>
      </w:r>
      <w:r w:rsidR="005E62A4" w:rsidRPr="00390A46">
        <w:t> </w:t>
      </w:r>
      <w:r w:rsidR="00262B00" w:rsidRPr="00390A46">
        <w:t>tis.</w:t>
      </w:r>
      <w:r w:rsidR="00186D2E" w:rsidRPr="00390A46">
        <w:t> </w:t>
      </w:r>
      <w:r w:rsidR="00262B00" w:rsidRPr="00390A46">
        <w:t>Kč, čímž došlo</w:t>
      </w:r>
      <w:r w:rsidRPr="00390A46">
        <w:t xml:space="preserve"> k</w:t>
      </w:r>
      <w:r w:rsidR="007375B0" w:rsidRPr="00390A46">
        <w:t>e</w:t>
      </w:r>
      <w:r w:rsidR="006E42C1" w:rsidRPr="00390A46">
        <w:t> </w:t>
      </w:r>
      <w:r w:rsidR="002664B0" w:rsidRPr="00390A46">
        <w:t xml:space="preserve">zvýšení objemu rozpočtu </w:t>
      </w:r>
      <w:r w:rsidRPr="00390A46">
        <w:t>o</w:t>
      </w:r>
      <w:r w:rsidR="00FF14AA" w:rsidRPr="00390A46">
        <w:t> </w:t>
      </w:r>
      <w:r w:rsidR="00390A46" w:rsidRPr="00390A46">
        <w:t>116.047</w:t>
      </w:r>
      <w:r w:rsidR="00D924F5" w:rsidRPr="00390A46">
        <w:t> </w:t>
      </w:r>
      <w:r w:rsidRPr="00390A46">
        <w:t>tis.</w:t>
      </w:r>
      <w:r w:rsidR="00D924F5" w:rsidRPr="00390A46">
        <w:t> </w:t>
      </w:r>
      <w:r w:rsidRPr="00390A46">
        <w:t>Kč</w:t>
      </w:r>
      <w:r w:rsidR="009C2C24" w:rsidRPr="00390A46">
        <w:t>.</w:t>
      </w:r>
      <w:r w:rsidR="00A54947" w:rsidRPr="00A54947">
        <w:t xml:space="preserve"> </w:t>
      </w:r>
      <w:r w:rsidR="00A54947" w:rsidRPr="00FD585D">
        <w:t xml:space="preserve">Skutečné výdaje v odvětví krizového řízení činily k 30. 4. 2023 celkem </w:t>
      </w:r>
      <w:r w:rsidR="00A54947">
        <w:t>171.191</w:t>
      </w:r>
      <w:r w:rsidR="00A54947" w:rsidRPr="00FD585D">
        <w:t xml:space="preserve"> tis. Kč, tj. čerpání ve výši </w:t>
      </w:r>
      <w:r w:rsidR="00A54947">
        <w:t>19</w:t>
      </w:r>
      <w:r w:rsidR="00A54947" w:rsidRPr="00FD585D">
        <w:t> % upraveného rozpočtu.</w:t>
      </w:r>
    </w:p>
    <w:p w14:paraId="4C3B7EE4" w14:textId="1A82A7FF" w:rsidR="003930F5" w:rsidRPr="005538DD" w:rsidRDefault="00001314" w:rsidP="00877517">
      <w:pPr>
        <w:pStyle w:val="Styltab"/>
      </w:pPr>
      <w:r w:rsidRPr="005538DD">
        <w:t>Výdaje v odvětví kultury v členění dle účelu</w:t>
      </w:r>
      <w:r w:rsidRPr="005538DD">
        <w:tab/>
        <w:t>v tis. Kč</w:t>
      </w:r>
      <w:bookmarkStart w:id="149" w:name="_MON_1681554388"/>
      <w:bookmarkEnd w:id="149"/>
      <w:r w:rsidR="00807A28" w:rsidRPr="005538DD">
        <w:object w:dxaOrig="9505" w:dyaOrig="2310" w14:anchorId="46B3D2F4">
          <v:shape id="_x0000_i1049" type="#_x0000_t75" style="width:476.95pt;height:115.8pt" o:ole="">
            <v:imagedata r:id="rId57" o:title=""/>
          </v:shape>
          <o:OLEObject Type="Embed" ProgID="Excel.Sheet.8" ShapeID="_x0000_i1049" DrawAspect="Content" ObjectID="_1745923192" r:id="rId58"/>
        </w:object>
      </w:r>
    </w:p>
    <w:p w14:paraId="19E71387" w14:textId="77777777" w:rsidR="00807A28" w:rsidRDefault="00807A28" w:rsidP="00BA2765">
      <w:pPr>
        <w:pStyle w:val="MSKNormal"/>
      </w:pPr>
    </w:p>
    <w:p w14:paraId="60FCF90D" w14:textId="23DABF3C" w:rsidR="00BA2765" w:rsidRPr="008B10AD" w:rsidRDefault="00BA2765" w:rsidP="00BA2765">
      <w:pPr>
        <w:pStyle w:val="MSKNormal"/>
      </w:pPr>
      <w:r w:rsidRPr="008B10AD">
        <w:t>Objemově významná úprava rozpočtu v období leden až duben souvisela s nedočerpanými účelově vymezenými výdaji roku 202</w:t>
      </w:r>
      <w:r w:rsidR="00384BDC" w:rsidRPr="008B10AD">
        <w:t>2</w:t>
      </w:r>
      <w:r w:rsidRPr="008B10AD">
        <w:t xml:space="preserve"> v tomto odvětví, které byly zapojeny ke</w:t>
      </w:r>
      <w:r w:rsidR="008B10AD">
        <w:t> </w:t>
      </w:r>
      <w:r w:rsidRPr="008B10AD">
        <w:t>stejnému účelu do rozpočtu roku 202</w:t>
      </w:r>
      <w:r w:rsidR="00384BDC" w:rsidRPr="008B10AD">
        <w:t>3</w:t>
      </w:r>
      <w:r w:rsidRPr="008B10AD">
        <w:t xml:space="preserve"> v celkové výši </w:t>
      </w:r>
      <w:r w:rsidR="00725A34" w:rsidRPr="008B10AD">
        <w:t>80.725</w:t>
      </w:r>
      <w:r w:rsidRPr="008B10AD">
        <w:t xml:space="preserve"> tis. Kč, z toho </w:t>
      </w:r>
      <w:r w:rsidR="007071C3" w:rsidRPr="008B10AD">
        <w:t>37.862</w:t>
      </w:r>
      <w:r w:rsidR="008B10AD">
        <w:t> </w:t>
      </w:r>
      <w:r w:rsidR="007071C3" w:rsidRPr="008B10AD">
        <w:t>tis.</w:t>
      </w:r>
      <w:r w:rsidR="008B10AD">
        <w:t> </w:t>
      </w:r>
      <w:r w:rsidR="007071C3" w:rsidRPr="008B10AD">
        <w:t>Kč bylo určeno na</w:t>
      </w:r>
      <w:r w:rsidR="008B10AD">
        <w:t xml:space="preserve"> financování </w:t>
      </w:r>
      <w:r w:rsidR="007071C3" w:rsidRPr="008B10AD">
        <w:t>samosprávn</w:t>
      </w:r>
      <w:r w:rsidR="008B10AD">
        <w:t>ých</w:t>
      </w:r>
      <w:r w:rsidR="007071C3" w:rsidRPr="008B10AD">
        <w:t xml:space="preserve"> </w:t>
      </w:r>
      <w:r w:rsidR="00AC39B9" w:rsidRPr="008B10AD">
        <w:t>a jin</w:t>
      </w:r>
      <w:r w:rsidR="008B10AD">
        <w:t>ých</w:t>
      </w:r>
      <w:r w:rsidR="00AC39B9" w:rsidRPr="008B10AD">
        <w:t xml:space="preserve"> činnost</w:t>
      </w:r>
      <w:r w:rsidR="008B10AD">
        <w:t>í</w:t>
      </w:r>
      <w:r w:rsidR="008B10AD" w:rsidRPr="008B10AD">
        <w:t xml:space="preserve"> </w:t>
      </w:r>
      <w:r w:rsidR="00144B42" w:rsidRPr="007E279E">
        <w:t>zajišťovan</w:t>
      </w:r>
      <w:r w:rsidR="006F353A">
        <w:t>ých</w:t>
      </w:r>
      <w:r w:rsidR="00144B42" w:rsidRPr="007E279E">
        <w:t xml:space="preserve"> prostřednictvím krajského úřadu</w:t>
      </w:r>
      <w:r w:rsidR="006F353A">
        <w:t xml:space="preserve"> </w:t>
      </w:r>
      <w:r w:rsidR="008D08B5">
        <w:t>a</w:t>
      </w:r>
      <w:r w:rsidR="008B10AD" w:rsidRPr="008B10AD">
        <w:t> 34.309 tis.</w:t>
      </w:r>
      <w:r w:rsidR="008D08B5">
        <w:t> </w:t>
      </w:r>
      <w:r w:rsidR="008B10AD" w:rsidRPr="008B10AD">
        <w:t>Kč by</w:t>
      </w:r>
      <w:r w:rsidRPr="008B10AD">
        <w:t xml:space="preserve">lo určeno na financování akcí </w:t>
      </w:r>
      <w:r w:rsidRPr="008B10AD">
        <w:lastRenderedPageBreak/>
        <w:t>reprodukce majetku kraje.</w:t>
      </w:r>
      <w:r w:rsidR="004F7747">
        <w:t xml:space="preserve"> </w:t>
      </w:r>
      <w:r w:rsidR="001118A2">
        <w:t>Dále byl rozpočet tohoto odvětví navýšen o finanční prostředky ve výši 30.750 tis. Kč</w:t>
      </w:r>
      <w:r w:rsidR="00440295">
        <w:t xml:space="preserve"> z neúčelového přebytku hospodaření kraje za</w:t>
      </w:r>
      <w:r w:rsidR="002A14F7">
        <w:t> </w:t>
      </w:r>
      <w:r w:rsidR="00440295">
        <w:t xml:space="preserve">rok 2022, z toho </w:t>
      </w:r>
      <w:r w:rsidR="009A1B36">
        <w:t>o</w:t>
      </w:r>
      <w:r w:rsidR="00C2160F">
        <w:t> </w:t>
      </w:r>
      <w:r w:rsidR="009A1B36">
        <w:t>15.000</w:t>
      </w:r>
      <w:r w:rsidR="00C2160F">
        <w:t> </w:t>
      </w:r>
      <w:r w:rsidR="009A1B36">
        <w:t>tis.</w:t>
      </w:r>
      <w:r w:rsidR="00C2160F">
        <w:t> </w:t>
      </w:r>
      <w:r w:rsidR="009A1B36">
        <w:t>Kč byl</w:t>
      </w:r>
      <w:r w:rsidR="00C2160F">
        <w:t xml:space="preserve"> </w:t>
      </w:r>
      <w:r w:rsidR="00CB6EB7">
        <w:t xml:space="preserve">navýšen objem prostředků na dotačním programu </w:t>
      </w:r>
      <w:r w:rsidR="00783B2D">
        <w:t>„</w:t>
      </w:r>
      <w:r w:rsidR="007C6ABD" w:rsidRPr="007C6ABD">
        <w:t>Program obnovy památek nadregionálního významu v</w:t>
      </w:r>
      <w:r w:rsidR="00C2160F">
        <w:t> </w:t>
      </w:r>
      <w:r w:rsidR="007C6ABD" w:rsidRPr="007C6ABD">
        <w:t>Moravskoslezském kraji</w:t>
      </w:r>
      <w:r w:rsidR="00783B2D">
        <w:t>“</w:t>
      </w:r>
      <w:r w:rsidR="00C2160F">
        <w:t>.</w:t>
      </w:r>
      <w:r w:rsidR="00440295">
        <w:t xml:space="preserve"> </w:t>
      </w:r>
    </w:p>
    <w:p w14:paraId="703C6A8C" w14:textId="29A517E7" w:rsidR="00E704E2" w:rsidRPr="005538DD" w:rsidRDefault="00001314" w:rsidP="00877517">
      <w:pPr>
        <w:pStyle w:val="Styltab"/>
      </w:pPr>
      <w:bookmarkStart w:id="150" w:name="_MON_1469515630"/>
      <w:bookmarkStart w:id="151" w:name="_MON_1469515637"/>
      <w:bookmarkStart w:id="152" w:name="_MON_1469515816"/>
      <w:bookmarkStart w:id="153" w:name="_MON_1476601825"/>
      <w:bookmarkStart w:id="154" w:name="_MON_1477203815"/>
      <w:bookmarkStart w:id="155" w:name="_MON_1477296719"/>
      <w:bookmarkStart w:id="156" w:name="_MON_1477296733"/>
      <w:bookmarkStart w:id="157" w:name="_MON_1477464109"/>
      <w:bookmarkStart w:id="158" w:name="_MON_1489918255"/>
      <w:bookmarkStart w:id="159" w:name="_MON_1489919467"/>
      <w:bookmarkStart w:id="160" w:name="_MON_1490172995"/>
      <w:bookmarkStart w:id="161" w:name="_MON_1490173024"/>
      <w:bookmarkStart w:id="162" w:name="_MON_1490420861"/>
      <w:bookmarkEnd w:id="150"/>
      <w:bookmarkEnd w:id="151"/>
      <w:bookmarkEnd w:id="152"/>
      <w:bookmarkEnd w:id="153"/>
      <w:bookmarkEnd w:id="154"/>
      <w:bookmarkEnd w:id="155"/>
      <w:bookmarkEnd w:id="156"/>
      <w:bookmarkEnd w:id="157"/>
      <w:bookmarkEnd w:id="158"/>
      <w:bookmarkEnd w:id="159"/>
      <w:bookmarkEnd w:id="160"/>
      <w:bookmarkEnd w:id="161"/>
      <w:bookmarkEnd w:id="162"/>
      <w:r w:rsidRPr="005538DD">
        <w:t>Výdaje v odvětví kultury na</w:t>
      </w:r>
      <w:r w:rsidR="00910C46" w:rsidRPr="005538DD">
        <w:t> </w:t>
      </w:r>
      <w:r w:rsidRPr="005538DD">
        <w:t>samosprávné a jiné činnosti zajišťované prostřednictvím krajského úřadu</w:t>
      </w:r>
      <w:r w:rsidR="0062319C" w:rsidRPr="005538DD">
        <w:tab/>
      </w:r>
      <w:r w:rsidRPr="005538DD">
        <w:t>v tis. Kč</w:t>
      </w:r>
      <w:bookmarkStart w:id="163" w:name="_MON_1555934466"/>
      <w:bookmarkEnd w:id="163"/>
      <w:bookmarkStart w:id="164" w:name="_MON_1681554436"/>
      <w:bookmarkEnd w:id="164"/>
      <w:r w:rsidR="003065FD" w:rsidRPr="005538DD">
        <w:object w:dxaOrig="10106" w:dyaOrig="7350" w14:anchorId="58D05DBE">
          <v:shape id="_x0000_i1050" type="#_x0000_t75" style="width:460.2pt;height:324.3pt" o:ole="">
            <v:imagedata r:id="rId59" o:title=""/>
          </v:shape>
          <o:OLEObject Type="Embed" ProgID="Excel.Sheet.8" ShapeID="_x0000_i1050" DrawAspect="Content" ObjectID="_1745923193" r:id="rId60"/>
        </w:object>
      </w:r>
    </w:p>
    <w:p w14:paraId="7986B45A" w14:textId="77777777" w:rsidR="003E2FE9" w:rsidRPr="005538DD" w:rsidRDefault="003E2FE9" w:rsidP="003E2FE9">
      <w:pPr>
        <w:rPr>
          <w:color w:val="BFBFBF" w:themeColor="background1" w:themeShade="BF"/>
        </w:rPr>
      </w:pPr>
    </w:p>
    <w:p w14:paraId="04AD0EF9" w14:textId="40C386E1" w:rsidR="00E704E2" w:rsidRDefault="00001314" w:rsidP="00877517">
      <w:pPr>
        <w:pStyle w:val="Styltab"/>
      </w:pPr>
      <w:bookmarkStart w:id="165" w:name="_MON_1469444208"/>
      <w:bookmarkStart w:id="166" w:name="_MON_1469444674"/>
      <w:bookmarkStart w:id="167" w:name="_MON_1476601844"/>
      <w:bookmarkStart w:id="168" w:name="_MON_1477210917"/>
      <w:bookmarkStart w:id="169" w:name="_MON_1477380410"/>
      <w:bookmarkStart w:id="170" w:name="_MON_1477464118"/>
      <w:bookmarkStart w:id="171" w:name="_MON_1489921486"/>
      <w:bookmarkStart w:id="172" w:name="_MON_1490173042"/>
      <w:bookmarkEnd w:id="165"/>
      <w:bookmarkEnd w:id="166"/>
      <w:bookmarkEnd w:id="167"/>
      <w:bookmarkEnd w:id="168"/>
      <w:bookmarkEnd w:id="169"/>
      <w:bookmarkEnd w:id="170"/>
      <w:bookmarkEnd w:id="171"/>
      <w:bookmarkEnd w:id="172"/>
      <w:r w:rsidRPr="005538DD">
        <w:t>Příspěvek na</w:t>
      </w:r>
      <w:r w:rsidR="003F7D6D" w:rsidRPr="005538DD">
        <w:t> </w:t>
      </w:r>
      <w:r w:rsidRPr="005538DD">
        <w:t>provoz příspěvkovým organizacím v</w:t>
      </w:r>
      <w:r w:rsidR="004143CF" w:rsidRPr="005538DD">
        <w:t> </w:t>
      </w:r>
      <w:r w:rsidRPr="005538DD">
        <w:t>odvětví kultury</w:t>
      </w:r>
      <w:r w:rsidRPr="005538DD">
        <w:tab/>
        <w:t>v tis. Kč</w:t>
      </w:r>
      <w:bookmarkStart w:id="173" w:name="_MON_1477211156"/>
      <w:bookmarkStart w:id="174" w:name="_MON_1489922197"/>
      <w:bookmarkStart w:id="175" w:name="_MON_1489922348"/>
      <w:bookmarkStart w:id="176" w:name="_MON_1490173055"/>
      <w:bookmarkStart w:id="177" w:name="_MON_1490174992"/>
      <w:bookmarkStart w:id="178" w:name="_MON_1681554325"/>
      <w:bookmarkStart w:id="179" w:name="_MON_1490419667"/>
      <w:bookmarkStart w:id="180" w:name="_MON_1490419737"/>
      <w:bookmarkStart w:id="181" w:name="_MON_1490420976"/>
      <w:bookmarkStart w:id="182" w:name="_MON_1490420996"/>
      <w:bookmarkStart w:id="183" w:name="_MON_1469444790"/>
      <w:bookmarkEnd w:id="173"/>
      <w:bookmarkEnd w:id="174"/>
      <w:bookmarkEnd w:id="175"/>
      <w:bookmarkEnd w:id="176"/>
      <w:bookmarkEnd w:id="177"/>
      <w:bookmarkEnd w:id="178"/>
      <w:bookmarkEnd w:id="179"/>
      <w:bookmarkEnd w:id="180"/>
      <w:bookmarkEnd w:id="181"/>
      <w:bookmarkEnd w:id="182"/>
      <w:bookmarkEnd w:id="183"/>
      <w:bookmarkStart w:id="184" w:name="_MON_1476601865"/>
      <w:bookmarkEnd w:id="184"/>
      <w:r w:rsidR="0031423D" w:rsidRPr="005538DD">
        <w:object w:dxaOrig="9792" w:dyaOrig="3626" w14:anchorId="09049348">
          <v:shape id="_x0000_i1051" type="#_x0000_t75" style="width:458.5pt;height:168.75pt" o:ole="">
            <v:imagedata r:id="rId61" o:title=""/>
          </v:shape>
          <o:OLEObject Type="Embed" ProgID="Excel.Sheet.8" ShapeID="_x0000_i1051" DrawAspect="Content" ObjectID="_1745923194" r:id="rId62"/>
        </w:object>
      </w:r>
    </w:p>
    <w:p w14:paraId="4E30091F" w14:textId="77777777" w:rsidR="00807A28" w:rsidRPr="00807A28" w:rsidRDefault="00807A28" w:rsidP="00807A28"/>
    <w:p w14:paraId="237BD5FE" w14:textId="540EF7E6" w:rsidR="00472212" w:rsidRPr="005538DD" w:rsidRDefault="00472212" w:rsidP="00877517">
      <w:pPr>
        <w:pStyle w:val="Styltab"/>
      </w:pPr>
      <w:r w:rsidRPr="005538DD">
        <w:lastRenderedPageBreak/>
        <w:t xml:space="preserve">Návratné finanční výpomoci v odvětví </w:t>
      </w:r>
      <w:r w:rsidR="00AB2381">
        <w:t>kultury</w:t>
      </w:r>
      <w:r w:rsidRPr="005538DD">
        <w:tab/>
        <w:t>v tis. Kč</w:t>
      </w:r>
      <w:bookmarkStart w:id="185" w:name="_MON_1745310004"/>
      <w:bookmarkEnd w:id="185"/>
      <w:r w:rsidR="0031423D" w:rsidRPr="005538DD">
        <w:object w:dxaOrig="9129" w:dyaOrig="2179" w14:anchorId="289D513C">
          <v:shape id="_x0000_i1052" type="#_x0000_t75" style="width:458.5pt;height:111.75pt" o:ole="">
            <v:imagedata r:id="rId63" o:title=""/>
          </v:shape>
          <o:OLEObject Type="Embed" ProgID="Excel.Sheet.8" ShapeID="_x0000_i1052" DrawAspect="Content" ObjectID="_1745923195" r:id="rId64"/>
        </w:object>
      </w:r>
    </w:p>
    <w:p w14:paraId="586AA5EE" w14:textId="77777777" w:rsidR="00014B18" w:rsidRPr="009873D1" w:rsidRDefault="00014B18" w:rsidP="00001314">
      <w:pPr>
        <w:pStyle w:val="Nadpis3"/>
      </w:pPr>
      <w:r w:rsidRPr="0052285C">
        <w:t>Odvětví prezentace kraje a </w:t>
      </w:r>
      <w:r w:rsidRPr="009873D1">
        <w:t>ediční plán</w:t>
      </w:r>
    </w:p>
    <w:p w14:paraId="4164C94A" w14:textId="14C805EF" w:rsidR="00BC2D7E" w:rsidRPr="00E93D35" w:rsidRDefault="00014B18" w:rsidP="00BC2D7E">
      <w:r w:rsidRPr="009873D1">
        <w:rPr>
          <w:rFonts w:cs="Tahoma"/>
          <w:szCs w:val="20"/>
        </w:rPr>
        <w:t>Schválený rozpočet výdajů ve</w:t>
      </w:r>
      <w:r w:rsidR="00C634DE" w:rsidRPr="009873D1">
        <w:rPr>
          <w:rFonts w:cs="Tahoma"/>
          <w:szCs w:val="20"/>
        </w:rPr>
        <w:t> </w:t>
      </w:r>
      <w:r w:rsidRPr="009873D1">
        <w:rPr>
          <w:rFonts w:cs="Tahoma"/>
          <w:szCs w:val="20"/>
        </w:rPr>
        <w:t xml:space="preserve">výši </w:t>
      </w:r>
      <w:r w:rsidR="00471FCC" w:rsidRPr="009873D1">
        <w:rPr>
          <w:rFonts w:cs="Tahoma"/>
          <w:szCs w:val="20"/>
        </w:rPr>
        <w:t>36.000</w:t>
      </w:r>
      <w:r w:rsidR="00C634DE" w:rsidRPr="009873D1">
        <w:rPr>
          <w:rFonts w:cs="Tahoma"/>
          <w:szCs w:val="20"/>
        </w:rPr>
        <w:t> </w:t>
      </w:r>
      <w:r w:rsidRPr="009873D1">
        <w:rPr>
          <w:rFonts w:cs="Tahoma"/>
          <w:szCs w:val="20"/>
        </w:rPr>
        <w:t>tis.</w:t>
      </w:r>
      <w:r w:rsidR="00C634DE" w:rsidRPr="009873D1">
        <w:rPr>
          <w:rFonts w:cs="Tahoma"/>
          <w:szCs w:val="20"/>
        </w:rPr>
        <w:t> </w:t>
      </w:r>
      <w:r w:rsidRPr="009873D1">
        <w:rPr>
          <w:rFonts w:cs="Tahoma"/>
          <w:szCs w:val="20"/>
        </w:rPr>
        <w:t>Kč v odvětví prezentace kraje a</w:t>
      </w:r>
      <w:r w:rsidR="00C634DE" w:rsidRPr="009873D1">
        <w:rPr>
          <w:rFonts w:cs="Tahoma"/>
          <w:szCs w:val="20"/>
        </w:rPr>
        <w:t> </w:t>
      </w:r>
      <w:r w:rsidRPr="009873D1">
        <w:rPr>
          <w:rFonts w:cs="Tahoma"/>
          <w:szCs w:val="20"/>
        </w:rPr>
        <w:t xml:space="preserve">ediční plán byl celkově </w:t>
      </w:r>
      <w:r w:rsidR="00672553" w:rsidRPr="009873D1">
        <w:rPr>
          <w:rFonts w:cs="Tahoma"/>
          <w:szCs w:val="20"/>
        </w:rPr>
        <w:t>navýšen</w:t>
      </w:r>
      <w:r w:rsidRPr="009873D1">
        <w:rPr>
          <w:rFonts w:cs="Tahoma"/>
          <w:szCs w:val="20"/>
        </w:rPr>
        <w:t xml:space="preserve"> na</w:t>
      </w:r>
      <w:r w:rsidR="005C24B3" w:rsidRPr="009873D1">
        <w:rPr>
          <w:rFonts w:cs="Tahoma"/>
          <w:szCs w:val="20"/>
        </w:rPr>
        <w:t> </w:t>
      </w:r>
      <w:r w:rsidRPr="009873D1">
        <w:rPr>
          <w:rFonts w:cs="Tahoma"/>
          <w:szCs w:val="20"/>
        </w:rPr>
        <w:t xml:space="preserve">částku </w:t>
      </w:r>
      <w:r w:rsidR="00471FCC" w:rsidRPr="009873D1">
        <w:rPr>
          <w:rFonts w:cs="Tahoma"/>
          <w:szCs w:val="20"/>
        </w:rPr>
        <w:t>44.148</w:t>
      </w:r>
      <w:r w:rsidR="00C634DE" w:rsidRPr="009873D1">
        <w:t> </w:t>
      </w:r>
      <w:r w:rsidRPr="009873D1">
        <w:rPr>
          <w:rFonts w:cs="Tahoma"/>
          <w:szCs w:val="20"/>
        </w:rPr>
        <w:t>tis.</w:t>
      </w:r>
      <w:r w:rsidR="00C634DE" w:rsidRPr="009873D1">
        <w:rPr>
          <w:rFonts w:cs="Tahoma"/>
          <w:szCs w:val="20"/>
        </w:rPr>
        <w:t> </w:t>
      </w:r>
      <w:r w:rsidRPr="009873D1">
        <w:rPr>
          <w:rFonts w:cs="Tahoma"/>
          <w:szCs w:val="20"/>
        </w:rPr>
        <w:t>Kč</w:t>
      </w:r>
      <w:r w:rsidR="002E4EDB" w:rsidRPr="009873D1">
        <w:rPr>
          <w:rFonts w:cs="Tahoma"/>
          <w:szCs w:val="20"/>
        </w:rPr>
        <w:t xml:space="preserve">, což je </w:t>
      </w:r>
      <w:r w:rsidR="00AF6791" w:rsidRPr="009873D1">
        <w:rPr>
          <w:rFonts w:cs="Tahoma"/>
          <w:szCs w:val="20"/>
        </w:rPr>
        <w:t>navýšení</w:t>
      </w:r>
      <w:r w:rsidR="009122B4" w:rsidRPr="009873D1">
        <w:rPr>
          <w:rFonts w:cs="Tahoma"/>
          <w:szCs w:val="20"/>
        </w:rPr>
        <w:t xml:space="preserve"> o</w:t>
      </w:r>
      <w:r w:rsidR="00D40E9C" w:rsidRPr="009873D1">
        <w:rPr>
          <w:rFonts w:cs="Tahoma"/>
          <w:szCs w:val="20"/>
        </w:rPr>
        <w:t> </w:t>
      </w:r>
      <w:r w:rsidR="009873D1" w:rsidRPr="009873D1">
        <w:rPr>
          <w:rFonts w:cs="Tahoma"/>
          <w:szCs w:val="20"/>
        </w:rPr>
        <w:t>8.148</w:t>
      </w:r>
      <w:r w:rsidR="002E4EDB" w:rsidRPr="009873D1">
        <w:rPr>
          <w:rFonts w:cs="Tahoma"/>
          <w:szCs w:val="20"/>
        </w:rPr>
        <w:t> tis. Kč</w:t>
      </w:r>
      <w:r w:rsidRPr="009873D1">
        <w:rPr>
          <w:rFonts w:cs="Tahoma"/>
          <w:szCs w:val="20"/>
        </w:rPr>
        <w:t xml:space="preserve">. </w:t>
      </w:r>
      <w:r w:rsidR="00BC2D7E" w:rsidRPr="00E93D35">
        <w:t xml:space="preserve">Celkové výdaje v odvětví byly čerpány ve výši </w:t>
      </w:r>
      <w:r w:rsidR="00BC2D7E">
        <w:t>8.381</w:t>
      </w:r>
      <w:r w:rsidR="00BC2D7E" w:rsidRPr="00E93D35">
        <w:t xml:space="preserve"> tis. Kč, tj. </w:t>
      </w:r>
      <w:r w:rsidR="00BC2D7E">
        <w:t>19</w:t>
      </w:r>
      <w:r w:rsidR="00BC2D7E" w:rsidRPr="00E93D35">
        <w:t> % upraveného rozpočtu.</w:t>
      </w:r>
    </w:p>
    <w:p w14:paraId="57333829" w14:textId="0D0D9FA6" w:rsidR="00E704E2" w:rsidRDefault="006419A2" w:rsidP="00877517">
      <w:pPr>
        <w:pStyle w:val="Styltab"/>
      </w:pPr>
      <w:r>
        <w:t>V</w:t>
      </w:r>
      <w:r w:rsidR="00FD7C90" w:rsidRPr="005538DD">
        <w:t xml:space="preserve">ýdaje v odvětví prezentace kraje a ediční </w:t>
      </w:r>
      <w:r w:rsidR="00011936" w:rsidRPr="005538DD">
        <w:t>plán</w:t>
      </w:r>
      <w:r w:rsidR="00FD7C90" w:rsidRPr="005538DD">
        <w:t xml:space="preserve"> v členění dle účelu</w:t>
      </w:r>
      <w:r w:rsidR="00FD7C90" w:rsidRPr="005538DD">
        <w:tab/>
        <w:t>v tis. Kč</w:t>
      </w:r>
      <w:bookmarkStart w:id="186" w:name="_MON_1555936372"/>
      <w:bookmarkEnd w:id="186"/>
      <w:bookmarkStart w:id="187" w:name="_MON_1681554515"/>
      <w:bookmarkEnd w:id="187"/>
      <w:r w:rsidR="009873D1" w:rsidRPr="005538DD">
        <w:object w:dxaOrig="9330" w:dyaOrig="1165" w14:anchorId="62FE663E">
          <v:shape id="_x0000_i1053" type="#_x0000_t75" style="width:467.7pt;height:57.6pt" o:ole="">
            <v:imagedata r:id="rId65" o:title=""/>
          </v:shape>
          <o:OLEObject Type="Embed" ProgID="Excel.Sheet.8" ShapeID="_x0000_i1053" DrawAspect="Content" ObjectID="_1745923196" r:id="rId66"/>
        </w:object>
      </w:r>
    </w:p>
    <w:p w14:paraId="642D8958" w14:textId="77777777" w:rsidR="00807A28" w:rsidRDefault="00807A28" w:rsidP="009873D1">
      <w:pPr>
        <w:pStyle w:val="MSKNormal"/>
      </w:pPr>
    </w:p>
    <w:p w14:paraId="08AF9C39" w14:textId="3BC73448" w:rsidR="001C4371" w:rsidRPr="001C4371" w:rsidRDefault="009873D1" w:rsidP="009873D1">
      <w:pPr>
        <w:pStyle w:val="MSKNormal"/>
      </w:pPr>
      <w:r w:rsidRPr="001C4371">
        <w:t>V období leden až duben byly zapojeny do rozpočtu tohoto odvětví nedočerpané účelově vymezené výdaje roku 202</w:t>
      </w:r>
      <w:r w:rsidR="004D4FF9" w:rsidRPr="001C4371">
        <w:t>2</w:t>
      </w:r>
      <w:r w:rsidRPr="001C4371">
        <w:t xml:space="preserve"> ve výši </w:t>
      </w:r>
      <w:r w:rsidR="004B52F7" w:rsidRPr="001C4371">
        <w:t>3.831</w:t>
      </w:r>
      <w:r w:rsidRPr="001C4371">
        <w:t xml:space="preserve"> tis. Kč, z toho </w:t>
      </w:r>
      <w:r w:rsidR="00F7258F" w:rsidRPr="001C4371">
        <w:t xml:space="preserve">zejména </w:t>
      </w:r>
      <w:r w:rsidRPr="001C4371">
        <w:t xml:space="preserve">na akci rozpočtu kraje </w:t>
      </w:r>
      <w:r w:rsidR="00F7258F" w:rsidRPr="001C4371">
        <w:t xml:space="preserve">„Mediální publicita MSK“ ve výši 1.818 tis. Kč a </w:t>
      </w:r>
      <w:r w:rsidR="001C4371" w:rsidRPr="001C4371">
        <w:t xml:space="preserve">na akci </w:t>
      </w:r>
      <w:r w:rsidR="00E02D4D">
        <w:t xml:space="preserve">rozpočtu kraje </w:t>
      </w:r>
      <w:r w:rsidRPr="001C4371">
        <w:t xml:space="preserve">„Propagace kraje a prezentační předměty“ </w:t>
      </w:r>
      <w:r w:rsidR="00E02D4D">
        <w:t xml:space="preserve">ve výši </w:t>
      </w:r>
      <w:r w:rsidRPr="001C4371">
        <w:t>1.</w:t>
      </w:r>
      <w:r w:rsidR="00F7258F" w:rsidRPr="001C4371">
        <w:t>435</w:t>
      </w:r>
      <w:r w:rsidRPr="001C4371">
        <w:t> tis. Kč</w:t>
      </w:r>
      <w:r w:rsidR="001C4371" w:rsidRPr="001C4371">
        <w:t>.</w:t>
      </w:r>
      <w:r w:rsidR="00F4381A">
        <w:t xml:space="preserve"> Dále byl v tomto období navýšen objem rozpočtu odvětví o prostředky </w:t>
      </w:r>
      <w:r w:rsidR="00CF4D96">
        <w:t xml:space="preserve">ve výši </w:t>
      </w:r>
      <w:r w:rsidR="00C56157">
        <w:t>3.300 tis. Kč z neúčelového přebytku hospodaření za rok 2022</w:t>
      </w:r>
      <w:r w:rsidR="00843DDE">
        <w:t>, z toho na akci rozpočtu kraje „Podpora akcí celokrajského významu“ o 2.300 tis. Kč.</w:t>
      </w:r>
    </w:p>
    <w:p w14:paraId="11D66735" w14:textId="0280B7BF" w:rsidR="00D44D29" w:rsidRDefault="00FD7C90" w:rsidP="00877517">
      <w:pPr>
        <w:pStyle w:val="Styltab"/>
      </w:pPr>
      <w:bookmarkStart w:id="188" w:name="_MON_1476601885"/>
      <w:bookmarkStart w:id="189" w:name="_MON_1477203964"/>
      <w:bookmarkStart w:id="190" w:name="_MON_1489918352"/>
      <w:bookmarkStart w:id="191" w:name="_MON_1490173072"/>
      <w:bookmarkEnd w:id="188"/>
      <w:bookmarkEnd w:id="189"/>
      <w:bookmarkEnd w:id="190"/>
      <w:bookmarkEnd w:id="191"/>
      <w:r w:rsidRPr="005538DD">
        <w:t xml:space="preserve">Výdaje v odvětví prezentace kraje a ediční </w:t>
      </w:r>
      <w:r w:rsidR="00011936" w:rsidRPr="005538DD">
        <w:t>plán</w:t>
      </w:r>
      <w:r w:rsidRPr="005538DD">
        <w:t xml:space="preserve"> na samosprávné a jiné činnosti zajišťované prostřednictvím krajského úřadu</w:t>
      </w:r>
      <w:r w:rsidR="001D386A" w:rsidRPr="005538DD">
        <w:tab/>
      </w:r>
      <w:r w:rsidRPr="005538DD">
        <w:t>v tis. Kč</w:t>
      </w:r>
      <w:bookmarkStart w:id="192" w:name="_MON_1477210788"/>
      <w:bookmarkStart w:id="193" w:name="_MON_1477372125"/>
      <w:bookmarkStart w:id="194" w:name="_MON_1489922461"/>
      <w:bookmarkStart w:id="195" w:name="_MON_1490173084"/>
      <w:bookmarkStart w:id="196" w:name="_MON_1490175040"/>
      <w:bookmarkStart w:id="197" w:name="_MON_1469445012"/>
      <w:bookmarkEnd w:id="192"/>
      <w:bookmarkEnd w:id="193"/>
      <w:bookmarkEnd w:id="194"/>
      <w:bookmarkEnd w:id="195"/>
      <w:bookmarkEnd w:id="196"/>
      <w:bookmarkEnd w:id="197"/>
      <w:bookmarkStart w:id="198" w:name="_MON_1476601901"/>
      <w:bookmarkEnd w:id="198"/>
      <w:r w:rsidR="00853E11" w:rsidRPr="005538DD">
        <w:object w:dxaOrig="9581" w:dyaOrig="3238" w14:anchorId="586AA6B3">
          <v:shape id="_x0000_i1054" type="#_x0000_t75" style="width:471.75pt;height:156.65pt" o:ole="">
            <v:imagedata r:id="rId67" o:title=""/>
          </v:shape>
          <o:OLEObject Type="Embed" ProgID="Excel.Sheet.8" ShapeID="_x0000_i1054" DrawAspect="Content" ObjectID="_1745923197" r:id="rId68"/>
        </w:object>
      </w:r>
    </w:p>
    <w:p w14:paraId="263D82A4" w14:textId="77777777" w:rsidR="00E76BD3" w:rsidRPr="00E76BD3" w:rsidRDefault="00E76BD3" w:rsidP="00E76BD3"/>
    <w:p w14:paraId="586AA5F6" w14:textId="77777777" w:rsidR="00014B18" w:rsidRPr="00E93D35" w:rsidRDefault="00014B18" w:rsidP="00FD7C90">
      <w:pPr>
        <w:pStyle w:val="Nadpis3"/>
      </w:pPr>
      <w:r w:rsidRPr="00E93D35">
        <w:lastRenderedPageBreak/>
        <w:t xml:space="preserve">Odvětví regionálního rozvoje </w:t>
      </w:r>
    </w:p>
    <w:p w14:paraId="11842463" w14:textId="3F1EA894" w:rsidR="00D36DFC" w:rsidRPr="00E93D35" w:rsidRDefault="00014B18" w:rsidP="00D36DFC">
      <w:r w:rsidRPr="00E93D35">
        <w:rPr>
          <w:rFonts w:cs="Tahoma"/>
          <w:szCs w:val="20"/>
        </w:rPr>
        <w:t>Schválený rozpočet výdajů ve</w:t>
      </w:r>
      <w:r w:rsidR="00EA2718" w:rsidRPr="00E93D35">
        <w:rPr>
          <w:rFonts w:cs="Tahoma"/>
          <w:szCs w:val="20"/>
        </w:rPr>
        <w:t> </w:t>
      </w:r>
      <w:r w:rsidRPr="00E93D35">
        <w:rPr>
          <w:rFonts w:cs="Tahoma"/>
          <w:szCs w:val="20"/>
        </w:rPr>
        <w:t xml:space="preserve">výši </w:t>
      </w:r>
      <w:r w:rsidR="00D75FA0" w:rsidRPr="00E93D35">
        <w:rPr>
          <w:rFonts w:cs="Tahoma"/>
          <w:szCs w:val="20"/>
        </w:rPr>
        <w:t>358.5</w:t>
      </w:r>
      <w:r w:rsidR="00E93D35" w:rsidRPr="00E93D35">
        <w:rPr>
          <w:rFonts w:cs="Tahoma"/>
          <w:szCs w:val="20"/>
        </w:rPr>
        <w:t>28</w:t>
      </w:r>
      <w:r w:rsidRPr="00E93D35">
        <w:rPr>
          <w:rFonts w:cs="Tahoma"/>
          <w:szCs w:val="20"/>
        </w:rPr>
        <w:t> tis. </w:t>
      </w:r>
      <w:r w:rsidRPr="00D065CF">
        <w:rPr>
          <w:rFonts w:cs="Tahoma"/>
          <w:szCs w:val="20"/>
        </w:rPr>
        <w:t xml:space="preserve">Kč v odvětví regionálního rozvoje byl </w:t>
      </w:r>
      <w:r w:rsidR="0026154E" w:rsidRPr="00D065CF">
        <w:rPr>
          <w:rFonts w:cs="Tahoma"/>
          <w:szCs w:val="20"/>
        </w:rPr>
        <w:t>navýšen na</w:t>
      </w:r>
      <w:r w:rsidR="00C6579E" w:rsidRPr="00D065CF">
        <w:rPr>
          <w:rFonts w:cs="Tahoma"/>
          <w:szCs w:val="20"/>
        </w:rPr>
        <w:t> </w:t>
      </w:r>
      <w:r w:rsidR="0026154E" w:rsidRPr="00D065CF">
        <w:rPr>
          <w:rFonts w:cs="Tahoma"/>
          <w:szCs w:val="20"/>
        </w:rPr>
        <w:t xml:space="preserve">částku </w:t>
      </w:r>
      <w:r w:rsidR="00E93D35" w:rsidRPr="00D065CF">
        <w:rPr>
          <w:rFonts w:cs="Tahoma"/>
          <w:szCs w:val="20"/>
        </w:rPr>
        <w:t>464.638</w:t>
      </w:r>
      <w:r w:rsidRPr="00D065CF">
        <w:rPr>
          <w:rFonts w:cs="Tahoma"/>
          <w:szCs w:val="20"/>
        </w:rPr>
        <w:t> tis. Kč</w:t>
      </w:r>
      <w:r w:rsidR="009F459B" w:rsidRPr="00D065CF">
        <w:rPr>
          <w:rFonts w:cs="Tahoma"/>
          <w:szCs w:val="20"/>
        </w:rPr>
        <w:t xml:space="preserve">, tj. </w:t>
      </w:r>
      <w:r w:rsidR="00CC31E9" w:rsidRPr="00D065CF">
        <w:rPr>
          <w:rFonts w:cs="Tahoma"/>
          <w:szCs w:val="20"/>
        </w:rPr>
        <w:t>na</w:t>
      </w:r>
      <w:r w:rsidR="00BE3D08" w:rsidRPr="00D065CF">
        <w:rPr>
          <w:rFonts w:cs="Tahoma"/>
          <w:szCs w:val="20"/>
        </w:rPr>
        <w:t>výšení</w:t>
      </w:r>
      <w:r w:rsidR="000635A3" w:rsidRPr="00D065CF">
        <w:rPr>
          <w:rFonts w:cs="Tahoma"/>
          <w:szCs w:val="20"/>
        </w:rPr>
        <w:t xml:space="preserve"> </w:t>
      </w:r>
      <w:r w:rsidR="009F459B" w:rsidRPr="00D065CF">
        <w:rPr>
          <w:rFonts w:cs="Tahoma"/>
          <w:szCs w:val="20"/>
        </w:rPr>
        <w:t>o </w:t>
      </w:r>
      <w:r w:rsidR="006D6987">
        <w:rPr>
          <w:rFonts w:cs="Tahoma"/>
          <w:szCs w:val="20"/>
        </w:rPr>
        <w:t>106.110</w:t>
      </w:r>
      <w:r w:rsidR="00547CDD" w:rsidRPr="00D065CF">
        <w:rPr>
          <w:rFonts w:cs="Tahoma"/>
          <w:szCs w:val="20"/>
        </w:rPr>
        <w:t> </w:t>
      </w:r>
      <w:r w:rsidR="009F459B" w:rsidRPr="00D065CF">
        <w:rPr>
          <w:rFonts w:cs="Tahoma"/>
          <w:szCs w:val="20"/>
        </w:rPr>
        <w:t>tis. Kč.</w:t>
      </w:r>
      <w:r w:rsidR="00D36DFC" w:rsidRPr="00D065CF">
        <w:t xml:space="preserve"> </w:t>
      </w:r>
      <w:r w:rsidR="00D36DFC" w:rsidRPr="00E93D35">
        <w:t xml:space="preserve">Celkové výdaje v odvětví byly čerpány ve výši </w:t>
      </w:r>
      <w:r w:rsidR="00E93D35" w:rsidRPr="00E93D35">
        <w:t>117.871</w:t>
      </w:r>
      <w:r w:rsidR="00D36DFC" w:rsidRPr="00E93D35">
        <w:t xml:space="preserve"> tis. Kč, tj. </w:t>
      </w:r>
      <w:r w:rsidR="00E93D35" w:rsidRPr="00E93D35">
        <w:t>25</w:t>
      </w:r>
      <w:r w:rsidR="00D36DFC" w:rsidRPr="00E93D35">
        <w:t> % upraveného rozpočtu.</w:t>
      </w:r>
    </w:p>
    <w:p w14:paraId="586AA605" w14:textId="40FFEB1E" w:rsidR="00F967C2" w:rsidRPr="00144B42" w:rsidRDefault="00FD7C90" w:rsidP="00877517">
      <w:pPr>
        <w:pStyle w:val="Styltab"/>
      </w:pPr>
      <w:r w:rsidRPr="005538DD">
        <w:t>Výdaje v odvětví regionálního rozvoje v členění dle účelu</w:t>
      </w:r>
      <w:r w:rsidR="00084562" w:rsidRPr="005538DD">
        <w:tab/>
      </w:r>
      <w:r w:rsidR="001E5784" w:rsidRPr="005538DD">
        <w:t>v tis. Kč</w:t>
      </w:r>
      <w:bookmarkStart w:id="199" w:name="_MON_1555937844"/>
      <w:bookmarkEnd w:id="199"/>
      <w:r w:rsidR="00D75FA0" w:rsidRPr="00144B42">
        <w:object w:dxaOrig="9236" w:dyaOrig="1412" w14:anchorId="586AA6B4">
          <v:shape id="_x0000_i1055" type="#_x0000_t75" style="width:461.4pt;height:72.6pt" o:ole="">
            <v:imagedata r:id="rId69" o:title=""/>
          </v:shape>
          <o:OLEObject Type="Embed" ProgID="Excel.Sheet.8" ShapeID="_x0000_i1055" DrawAspect="Content" ObjectID="_1745923198" r:id="rId70"/>
        </w:object>
      </w:r>
    </w:p>
    <w:p w14:paraId="448BA1B3" w14:textId="77777777" w:rsidR="00807A28" w:rsidRDefault="00807A28" w:rsidP="005F2B75">
      <w:pPr>
        <w:pStyle w:val="MSKNormal"/>
      </w:pPr>
    </w:p>
    <w:p w14:paraId="5C015CBB" w14:textId="79493C30" w:rsidR="00C67940" w:rsidRPr="005538DD" w:rsidRDefault="00D36DFC" w:rsidP="00F64158">
      <w:pPr>
        <w:pStyle w:val="MSKNormal"/>
        <w:rPr>
          <w:color w:val="BFBFBF" w:themeColor="background1" w:themeShade="BF"/>
        </w:rPr>
      </w:pPr>
      <w:r w:rsidRPr="00144B42">
        <w:t xml:space="preserve">Úprava rozpočtu v odvětví </w:t>
      </w:r>
      <w:r w:rsidRPr="006F353A">
        <w:t>regionálního rozvoje v období leden až duben souvisela s nedočerpanými účelově vymezenými výdaji roku 202</w:t>
      </w:r>
      <w:r w:rsidR="00852D3F" w:rsidRPr="006F353A">
        <w:t>2</w:t>
      </w:r>
      <w:r w:rsidRPr="006F353A">
        <w:t xml:space="preserve"> v tomto odvětví, které byly zapojeny ke stejnému účelu do rozpočtu roku 202</w:t>
      </w:r>
      <w:r w:rsidR="00852D3F" w:rsidRPr="006F353A">
        <w:t>3</w:t>
      </w:r>
      <w:r w:rsidRPr="006F353A">
        <w:t xml:space="preserve"> ve výši </w:t>
      </w:r>
      <w:r w:rsidR="00852D3F" w:rsidRPr="006F353A">
        <w:t>20.50</w:t>
      </w:r>
      <w:r w:rsidR="00144B42" w:rsidRPr="006F353A">
        <w:t>4</w:t>
      </w:r>
      <w:r w:rsidRPr="006F353A">
        <w:t> tis. Kč, z toho na úhradu výdajů na samosprávné a jiné činnosti</w:t>
      </w:r>
      <w:r w:rsidR="006F353A" w:rsidRPr="006F353A">
        <w:t xml:space="preserve"> zajišťované </w:t>
      </w:r>
      <w:r w:rsidR="006F353A" w:rsidRPr="00016B19">
        <w:t>prostřednictvím krajského úřadu</w:t>
      </w:r>
      <w:r w:rsidRPr="00016B19">
        <w:t xml:space="preserve"> finanční prostředky ve výši </w:t>
      </w:r>
      <w:r w:rsidR="006F353A" w:rsidRPr="00016B19">
        <w:t>19.744</w:t>
      </w:r>
      <w:r w:rsidRPr="00016B19">
        <w:t> tis. Kč. Další úprav</w:t>
      </w:r>
      <w:r w:rsidR="00770F6A" w:rsidRPr="00016B19">
        <w:t>a</w:t>
      </w:r>
      <w:r w:rsidRPr="00016B19">
        <w:t xml:space="preserve"> </w:t>
      </w:r>
      <w:r w:rsidR="00E052F2" w:rsidRPr="00016B19">
        <w:t>rozpočtu</w:t>
      </w:r>
      <w:r w:rsidR="00770F6A" w:rsidRPr="00016B19">
        <w:t xml:space="preserve"> v tomto odvětví souvisela se </w:t>
      </w:r>
      <w:r w:rsidRPr="00016B19">
        <w:t>zapojení</w:t>
      </w:r>
      <w:r w:rsidR="00770F6A" w:rsidRPr="00016B19">
        <w:t>m</w:t>
      </w:r>
      <w:r w:rsidRPr="00016B19">
        <w:t xml:space="preserve"> části zůstatku rozpočtového hospodaření kraje za rok 202</w:t>
      </w:r>
      <w:r w:rsidR="00770F6A" w:rsidRPr="00016B19">
        <w:t>2</w:t>
      </w:r>
      <w:r w:rsidRPr="00016B19">
        <w:t xml:space="preserve"> ve výši </w:t>
      </w:r>
      <w:r w:rsidR="00016B19" w:rsidRPr="00016B19">
        <w:t>5.824</w:t>
      </w:r>
      <w:r w:rsidRPr="00016B19">
        <w:t xml:space="preserve"> tis. Kč, </w:t>
      </w:r>
      <w:r w:rsidR="00016B19" w:rsidRPr="00016B19">
        <w:t>z toho n</w:t>
      </w:r>
      <w:r w:rsidRPr="00016B19">
        <w:t>a</w:t>
      </w:r>
      <w:r w:rsidR="00016B19" w:rsidRPr="00016B19">
        <w:t> akci rozpočtu kraje „Podpora odborného vzdělávání na vysokých školách v Moravskoslezském kraji“ ve výši 2.400 tis. Kč.</w:t>
      </w:r>
      <w:r w:rsidR="00BA60CE">
        <w:t xml:space="preserve"> Ve sledovaném období došlo k zapojení prostředků F</w:t>
      </w:r>
      <w:r w:rsidR="009C19A8">
        <w:t>ondu finančních zdrojů JESSICA do rozpočtu kraje ve výši 78.420 tis. Kč na poskytnutí schválených úvěrů.</w:t>
      </w:r>
      <w:bookmarkStart w:id="200" w:name="_MON_1476601934"/>
      <w:bookmarkStart w:id="201" w:name="_MON_1477203989"/>
      <w:bookmarkStart w:id="202" w:name="_MON_1489918399"/>
      <w:bookmarkStart w:id="203" w:name="_MON_1490173097"/>
      <w:bookmarkEnd w:id="200"/>
      <w:bookmarkEnd w:id="201"/>
      <w:bookmarkEnd w:id="202"/>
      <w:bookmarkEnd w:id="203"/>
    </w:p>
    <w:p w14:paraId="018A400E" w14:textId="5FB7CEBE" w:rsidR="00E704E2" w:rsidRDefault="00FD7C90" w:rsidP="00877517">
      <w:pPr>
        <w:pStyle w:val="Styltab"/>
      </w:pPr>
      <w:r w:rsidRPr="005538DD">
        <w:lastRenderedPageBreak/>
        <w:t>Výdaje v odvětví regionálního rozvoje na</w:t>
      </w:r>
      <w:r w:rsidR="00497DA1" w:rsidRPr="005538DD">
        <w:t> </w:t>
      </w:r>
      <w:r w:rsidRPr="005538DD">
        <w:t>samosprávné a jiné činnosti zajišťované prostřednictvím krajského úřadu</w:t>
      </w:r>
      <w:r w:rsidR="00FC0D64" w:rsidRPr="005538DD">
        <w:tab/>
      </w:r>
      <w:r w:rsidRPr="005538DD">
        <w:t>v tis. Kč</w:t>
      </w:r>
      <w:bookmarkStart w:id="204" w:name="_MON_1603602908"/>
      <w:bookmarkEnd w:id="204"/>
      <w:r w:rsidR="00F93388" w:rsidRPr="005538DD">
        <w:object w:dxaOrig="10106" w:dyaOrig="8677" w14:anchorId="5003BD88">
          <v:shape id="_x0000_i1056" type="#_x0000_t75" style="width:460.2pt;height:380.15pt" o:ole="">
            <v:imagedata r:id="rId71" o:title=""/>
          </v:shape>
          <o:OLEObject Type="Embed" ProgID="Excel.Sheet.8" ShapeID="_x0000_i1056" DrawAspect="Content" ObjectID="_1745923199" r:id="rId72"/>
        </w:object>
      </w:r>
    </w:p>
    <w:p w14:paraId="586AA608" w14:textId="77777777" w:rsidR="00014B18" w:rsidRPr="00662F88" w:rsidRDefault="00014B18" w:rsidP="00FD7C90">
      <w:pPr>
        <w:pStyle w:val="Nadpis3"/>
      </w:pPr>
      <w:bookmarkStart w:id="205" w:name="_MON_1469445347"/>
      <w:bookmarkStart w:id="206" w:name="_MON_1469516480"/>
      <w:bookmarkStart w:id="207" w:name="_MON_1469516900"/>
      <w:bookmarkStart w:id="208" w:name="_MON_1469516914"/>
      <w:bookmarkStart w:id="209" w:name="_MON_1476601952"/>
      <w:bookmarkStart w:id="210" w:name="_MON_1477210571"/>
      <w:bookmarkStart w:id="211" w:name="_MON_1477308564"/>
      <w:bookmarkStart w:id="212" w:name="_MON_1477377414"/>
      <w:bookmarkStart w:id="213" w:name="_MON_1477378100"/>
      <w:bookmarkStart w:id="214" w:name="_MON_1477378707"/>
      <w:bookmarkStart w:id="215" w:name="_MON_1477464166"/>
      <w:bookmarkStart w:id="216" w:name="_MON_1477464187"/>
      <w:bookmarkStart w:id="217" w:name="_MON_1489923050"/>
      <w:bookmarkStart w:id="218" w:name="_MON_1489923367"/>
      <w:bookmarkStart w:id="219" w:name="_MON_1489923518"/>
      <w:bookmarkStart w:id="220" w:name="_MON_1489923540"/>
      <w:bookmarkStart w:id="221" w:name="_MON_1490173122"/>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662F88">
        <w:t>Odvětví cestovního ruchu</w:t>
      </w:r>
    </w:p>
    <w:p w14:paraId="4C02A545" w14:textId="2C0F0331" w:rsidR="00EE12DC" w:rsidRPr="00814B2D" w:rsidRDefault="00014B18" w:rsidP="00EE12DC">
      <w:r w:rsidRPr="00662F88">
        <w:t>Schválený rozpočet výdajů ve</w:t>
      </w:r>
      <w:r w:rsidR="00B40870" w:rsidRPr="00662F88">
        <w:t> </w:t>
      </w:r>
      <w:r w:rsidRPr="00662F88">
        <w:t xml:space="preserve">výši </w:t>
      </w:r>
      <w:r w:rsidR="00F241D7" w:rsidRPr="00662F88">
        <w:t>152.170</w:t>
      </w:r>
      <w:r w:rsidR="00922F01" w:rsidRPr="00662F88">
        <w:t> </w:t>
      </w:r>
      <w:r w:rsidRPr="00662F88">
        <w:t>tis.</w:t>
      </w:r>
      <w:r w:rsidR="00922F01" w:rsidRPr="00662F88">
        <w:t> </w:t>
      </w:r>
      <w:r w:rsidRPr="00662F88">
        <w:t xml:space="preserve">Kč v odvětví cestovního ruchu byl celkově navýšen na částku </w:t>
      </w:r>
      <w:r w:rsidR="00662F88" w:rsidRPr="00662F88">
        <w:t>186.243</w:t>
      </w:r>
      <w:r w:rsidR="00922F01" w:rsidRPr="00662F88">
        <w:t> </w:t>
      </w:r>
      <w:r w:rsidRPr="00662F88">
        <w:t>tis.</w:t>
      </w:r>
      <w:r w:rsidR="00922F01" w:rsidRPr="00662F88">
        <w:t> </w:t>
      </w:r>
      <w:r w:rsidRPr="00662F88">
        <w:t>Kč.</w:t>
      </w:r>
      <w:r w:rsidR="00E307E3" w:rsidRPr="00662F88">
        <w:t xml:space="preserve"> </w:t>
      </w:r>
      <w:r w:rsidR="00BA5982" w:rsidRPr="00662F88">
        <w:t xml:space="preserve">Celkově </w:t>
      </w:r>
      <w:r w:rsidR="00B6661E" w:rsidRPr="00662F88">
        <w:t xml:space="preserve">byly </w:t>
      </w:r>
      <w:r w:rsidR="001C221C" w:rsidRPr="00662F88">
        <w:t>k </w:t>
      </w:r>
      <w:r w:rsidR="00D84C7D" w:rsidRPr="00662F88">
        <w:t>30. 4. 2023</w:t>
      </w:r>
      <w:r w:rsidR="001C221C" w:rsidRPr="00662F88">
        <w:t xml:space="preserve"> </w:t>
      </w:r>
      <w:r w:rsidRPr="00662F88">
        <w:t>navýšen</w:t>
      </w:r>
      <w:r w:rsidR="00B6661E" w:rsidRPr="00662F88">
        <w:t>y prostředky</w:t>
      </w:r>
      <w:r w:rsidR="001567CE" w:rsidRPr="00662F88">
        <w:t xml:space="preserve"> v </w:t>
      </w:r>
      <w:r w:rsidR="001567CE" w:rsidRPr="00814B2D">
        <w:t>odvětví</w:t>
      </w:r>
      <w:r w:rsidR="00B6661E" w:rsidRPr="00814B2D">
        <w:t xml:space="preserve"> o</w:t>
      </w:r>
      <w:r w:rsidR="00B40870" w:rsidRPr="00814B2D">
        <w:t> </w:t>
      </w:r>
      <w:r w:rsidR="00662F88" w:rsidRPr="00814B2D">
        <w:t>34.073</w:t>
      </w:r>
      <w:r w:rsidR="00D17A50" w:rsidRPr="00814B2D">
        <w:t xml:space="preserve"> </w:t>
      </w:r>
      <w:r w:rsidR="00B6661E" w:rsidRPr="00814B2D">
        <w:t>tis.</w:t>
      </w:r>
      <w:r w:rsidR="0088157A" w:rsidRPr="00814B2D">
        <w:t> </w:t>
      </w:r>
      <w:r w:rsidR="00B6661E" w:rsidRPr="00814B2D">
        <w:t>Kč</w:t>
      </w:r>
      <w:r w:rsidR="00CA38B6" w:rsidRPr="00814B2D">
        <w:t xml:space="preserve">. </w:t>
      </w:r>
      <w:r w:rsidR="00EE12DC" w:rsidRPr="00814B2D">
        <w:t xml:space="preserve">Čerpání výdajů v odvětví cestovního ruchu činilo k 30. 4. 2023 celkem </w:t>
      </w:r>
      <w:r w:rsidR="00662F88" w:rsidRPr="00814B2D">
        <w:t>32.857</w:t>
      </w:r>
      <w:r w:rsidR="00EE12DC" w:rsidRPr="00814B2D">
        <w:t xml:space="preserve"> tis. Kč, což představuje </w:t>
      </w:r>
      <w:r w:rsidR="00814B2D" w:rsidRPr="00814B2D">
        <w:t>18</w:t>
      </w:r>
      <w:r w:rsidR="00EE12DC" w:rsidRPr="00814B2D">
        <w:t xml:space="preserve"> % upraveného rozpočtu. </w:t>
      </w:r>
    </w:p>
    <w:p w14:paraId="2A9BACE2" w14:textId="4909EAB5" w:rsidR="00A35EA0" w:rsidRPr="0093609B" w:rsidRDefault="00FD7C90" w:rsidP="00877517">
      <w:pPr>
        <w:pStyle w:val="Styltab"/>
      </w:pPr>
      <w:r w:rsidRPr="005538DD">
        <w:t>Výdaje v odvětví cestovního ruchu v členění dle účelu</w:t>
      </w:r>
      <w:r w:rsidRPr="005538DD">
        <w:tab/>
        <w:t>v tis. Kč</w:t>
      </w:r>
      <w:bookmarkStart w:id="222" w:name="_MON_1690375366"/>
      <w:bookmarkEnd w:id="222"/>
      <w:r w:rsidR="00674514" w:rsidRPr="0093609B">
        <w:object w:dxaOrig="9236" w:dyaOrig="2064" w14:anchorId="31442C00">
          <v:shape id="_x0000_i1057" type="#_x0000_t75" style="width:461.4pt;height:104.25pt" o:ole="">
            <v:imagedata r:id="rId73" o:title=""/>
          </v:shape>
          <o:OLEObject Type="Embed" ProgID="Excel.Sheet.8" ShapeID="_x0000_i1057" DrawAspect="Content" ObjectID="_1745923200" r:id="rId74"/>
        </w:object>
      </w:r>
    </w:p>
    <w:p w14:paraId="4BBF1998" w14:textId="77777777" w:rsidR="007800C0" w:rsidRDefault="007800C0" w:rsidP="00EE12DC">
      <w:pPr>
        <w:pStyle w:val="MSKNormal"/>
      </w:pPr>
    </w:p>
    <w:p w14:paraId="05039DE6" w14:textId="61A68166" w:rsidR="00EE12DC" w:rsidRPr="0093609B" w:rsidRDefault="00EE12DC" w:rsidP="00EE12DC">
      <w:pPr>
        <w:pStyle w:val="MSKNormal"/>
      </w:pPr>
      <w:r w:rsidRPr="0093609B">
        <w:lastRenderedPageBreak/>
        <w:t>Objemově významná úprava v období leden až duben souvisela s nedočerpanými účelově vymezenými výdaji roku 202</w:t>
      </w:r>
      <w:r w:rsidR="00F17559" w:rsidRPr="0093609B">
        <w:t>2</w:t>
      </w:r>
      <w:r w:rsidRPr="0093609B">
        <w:t xml:space="preserve"> v celkovém objemu </w:t>
      </w:r>
      <w:r w:rsidR="00DC1D44" w:rsidRPr="0093609B">
        <w:t>15.789</w:t>
      </w:r>
      <w:r w:rsidRPr="0093609B">
        <w:t> tis. Kč, které byly zapojeny ke stejnému účelu do rozpočtu roku 202</w:t>
      </w:r>
      <w:r w:rsidR="00DC1D44" w:rsidRPr="0093609B">
        <w:t>3</w:t>
      </w:r>
      <w:r w:rsidR="00420116" w:rsidRPr="0093609B">
        <w:t xml:space="preserve">, z toho byly určeny na výdaje na </w:t>
      </w:r>
      <w:r w:rsidRPr="0093609B">
        <w:t>samosprávné a jiné činnosti realizované krajským úřadem</w:t>
      </w:r>
      <w:r w:rsidR="00D0555F" w:rsidRPr="0093609B">
        <w:t xml:space="preserve"> prostředky ve výši 15.235 tis. Kč</w:t>
      </w:r>
      <w:r w:rsidRPr="0093609B">
        <w:t>. Do rozpočtu odvětví cestovního ruchu byla ve sledovaném období zapojena část zůstatku rozpočtového hospodaření kraje za rok 202</w:t>
      </w:r>
      <w:r w:rsidR="00D0555F" w:rsidRPr="0093609B">
        <w:t>2</w:t>
      </w:r>
      <w:r w:rsidRPr="0093609B">
        <w:t xml:space="preserve"> ve výši </w:t>
      </w:r>
      <w:r w:rsidR="00D0555F" w:rsidRPr="0093609B">
        <w:t>1</w:t>
      </w:r>
      <w:r w:rsidRPr="0093609B">
        <w:t>5.000 tis. Kč, a to na </w:t>
      </w:r>
      <w:r w:rsidR="0093609B" w:rsidRPr="0093609B">
        <w:t>realizaci dotačního programu Podpora modernizace a výstavby lanových drah a vleků</w:t>
      </w:r>
      <w:r w:rsidRPr="0093609B">
        <w:t>.</w:t>
      </w:r>
    </w:p>
    <w:p w14:paraId="586AA614" w14:textId="4DE6BEF9" w:rsidR="00B47D6C" w:rsidRDefault="00FD7C90" w:rsidP="00877517">
      <w:pPr>
        <w:pStyle w:val="Styltab"/>
      </w:pPr>
      <w:bookmarkStart w:id="223" w:name="_MON_1476601971"/>
      <w:bookmarkStart w:id="224" w:name="_MON_1477204127"/>
      <w:bookmarkStart w:id="225" w:name="_MON_1489918522"/>
      <w:bookmarkStart w:id="226" w:name="_MON_1490173141"/>
      <w:bookmarkStart w:id="227" w:name="_MON_1490173163"/>
      <w:bookmarkEnd w:id="223"/>
      <w:bookmarkEnd w:id="224"/>
      <w:bookmarkEnd w:id="225"/>
      <w:bookmarkEnd w:id="226"/>
      <w:bookmarkEnd w:id="227"/>
      <w:r w:rsidRPr="005538DD">
        <w:t>Výdaje v odvětví cestovního ruchu na</w:t>
      </w:r>
      <w:r w:rsidR="00CD744C" w:rsidRPr="005538DD">
        <w:t> </w:t>
      </w:r>
      <w:r w:rsidRPr="005538DD">
        <w:t>samosprávné a jiné činnosti zajišťované prostřednictvím krajského úřadu</w:t>
      </w:r>
      <w:r w:rsidRPr="005538DD">
        <w:tab/>
        <w:t>v tis. Kč</w:t>
      </w:r>
      <w:bookmarkStart w:id="228" w:name="_MON_1555401915"/>
      <w:bookmarkEnd w:id="228"/>
      <w:r w:rsidR="00605258" w:rsidRPr="005538DD">
        <w:object w:dxaOrig="10103" w:dyaOrig="7333" w14:anchorId="586AA6B7">
          <v:shape id="_x0000_i1058" type="#_x0000_t75" style="width:460.8pt;height:305.3pt" o:ole="">
            <v:imagedata r:id="rId75" o:title=""/>
          </v:shape>
          <o:OLEObject Type="Embed" ProgID="Excel.Sheet.8" ShapeID="_x0000_i1058" DrawAspect="Content" ObjectID="_1745923201" r:id="rId76"/>
        </w:object>
      </w:r>
    </w:p>
    <w:p w14:paraId="283945F4" w14:textId="77777777" w:rsidR="0093609B" w:rsidRPr="0093609B" w:rsidRDefault="0093609B" w:rsidP="0093609B"/>
    <w:p w14:paraId="586AA616" w14:textId="65CF26CC" w:rsidR="00D21663" w:rsidRPr="005538DD" w:rsidRDefault="00D21663" w:rsidP="00877517">
      <w:pPr>
        <w:pStyle w:val="Styltab"/>
      </w:pPr>
      <w:r w:rsidRPr="005538DD">
        <w:t>Příspěvek na</w:t>
      </w:r>
      <w:r w:rsidR="00CD744C" w:rsidRPr="005538DD">
        <w:t> </w:t>
      </w:r>
      <w:r w:rsidRPr="005538DD">
        <w:t>provoz příspěvkovým organizacím kraje</w:t>
      </w:r>
      <w:r w:rsidR="006F076A" w:rsidRPr="005538DD">
        <w:tab/>
      </w:r>
      <w:r w:rsidRPr="005538DD">
        <w:t>v tis. Kč</w:t>
      </w:r>
      <w:bookmarkStart w:id="229" w:name="_MON_1595406710"/>
      <w:bookmarkEnd w:id="229"/>
      <w:r w:rsidR="00017309" w:rsidRPr="005538DD">
        <w:object w:dxaOrig="9897" w:dyaOrig="1397" w14:anchorId="586AA6B8">
          <v:shape id="_x0000_i1059" type="#_x0000_t75" style="width:465.4pt;height:62.2pt" o:ole="">
            <v:imagedata r:id="rId77" o:title=""/>
          </v:shape>
          <o:OLEObject Type="Embed" ProgID="Excel.Sheet.8" ShapeID="_x0000_i1059" DrawAspect="Content" ObjectID="_1745923202" r:id="rId78"/>
        </w:object>
      </w:r>
    </w:p>
    <w:p w14:paraId="586AA617" w14:textId="77777777" w:rsidR="008B22CC" w:rsidRPr="00960387" w:rsidRDefault="008B22CC" w:rsidP="00FD7C90">
      <w:pPr>
        <w:pStyle w:val="Nadpis3"/>
      </w:pPr>
      <w:bookmarkStart w:id="230" w:name="_MON_1469445359"/>
      <w:bookmarkStart w:id="231" w:name="_MON_1469516999"/>
      <w:bookmarkStart w:id="232" w:name="_MON_1469517546"/>
      <w:bookmarkStart w:id="233" w:name="_MON_1476601992"/>
      <w:bookmarkStart w:id="234" w:name="_MON_1477209799"/>
      <w:bookmarkStart w:id="235" w:name="_MON_1477372345"/>
      <w:bookmarkStart w:id="236" w:name="_MON_1477378279"/>
      <w:bookmarkStart w:id="237" w:name="_MON_1477378284"/>
      <w:bookmarkStart w:id="238" w:name="_MON_1477378695"/>
      <w:bookmarkStart w:id="239" w:name="_MON_1477464212"/>
      <w:bookmarkStart w:id="240" w:name="_MON_1489923555"/>
      <w:bookmarkStart w:id="241" w:name="_MON_1490173177"/>
      <w:bookmarkEnd w:id="230"/>
      <w:bookmarkEnd w:id="231"/>
      <w:bookmarkEnd w:id="232"/>
      <w:bookmarkEnd w:id="233"/>
      <w:bookmarkEnd w:id="234"/>
      <w:bookmarkEnd w:id="235"/>
      <w:bookmarkEnd w:id="236"/>
      <w:bookmarkEnd w:id="237"/>
      <w:bookmarkEnd w:id="238"/>
      <w:bookmarkEnd w:id="239"/>
      <w:bookmarkEnd w:id="240"/>
      <w:bookmarkEnd w:id="241"/>
      <w:r w:rsidRPr="00665FA7">
        <w:t xml:space="preserve">Odvětví </w:t>
      </w:r>
      <w:r w:rsidRPr="00960387">
        <w:t xml:space="preserve">sociálních věcí </w:t>
      </w:r>
    </w:p>
    <w:p w14:paraId="5E3D5BB6" w14:textId="211F4F83" w:rsidR="001D09D4" w:rsidRPr="00960387" w:rsidRDefault="008B22CC" w:rsidP="001D09D4">
      <w:pPr>
        <w:spacing w:after="240"/>
        <w:rPr>
          <w:rFonts w:cs="Tahoma"/>
          <w:szCs w:val="20"/>
        </w:rPr>
      </w:pPr>
      <w:r w:rsidRPr="00960387">
        <w:rPr>
          <w:rFonts w:cs="Tahoma"/>
          <w:szCs w:val="20"/>
        </w:rPr>
        <w:t>Schválený rozpočet výdajů na</w:t>
      </w:r>
      <w:r w:rsidR="00965AF8" w:rsidRPr="00960387">
        <w:rPr>
          <w:rFonts w:cs="Tahoma"/>
          <w:szCs w:val="20"/>
        </w:rPr>
        <w:t> </w:t>
      </w:r>
      <w:r w:rsidRPr="00960387">
        <w:rPr>
          <w:rFonts w:cs="Tahoma"/>
          <w:szCs w:val="20"/>
        </w:rPr>
        <w:t xml:space="preserve">rok </w:t>
      </w:r>
      <w:r w:rsidR="0055624A" w:rsidRPr="00960387">
        <w:rPr>
          <w:rFonts w:cs="Tahoma"/>
          <w:szCs w:val="20"/>
        </w:rPr>
        <w:t>202</w:t>
      </w:r>
      <w:r w:rsidR="001D09D4" w:rsidRPr="00960387">
        <w:rPr>
          <w:rFonts w:cs="Tahoma"/>
          <w:szCs w:val="20"/>
        </w:rPr>
        <w:t>3</w:t>
      </w:r>
      <w:r w:rsidRPr="00960387">
        <w:rPr>
          <w:rFonts w:cs="Tahoma"/>
          <w:szCs w:val="20"/>
        </w:rPr>
        <w:t xml:space="preserve"> v odvětví sociálních věcí ve</w:t>
      </w:r>
      <w:r w:rsidR="00965AF8" w:rsidRPr="00960387">
        <w:rPr>
          <w:rFonts w:cs="Tahoma"/>
          <w:szCs w:val="20"/>
        </w:rPr>
        <w:t> </w:t>
      </w:r>
      <w:r w:rsidRPr="00960387">
        <w:rPr>
          <w:rFonts w:cs="Tahoma"/>
          <w:szCs w:val="20"/>
        </w:rPr>
        <w:t xml:space="preserve">výši </w:t>
      </w:r>
      <w:r w:rsidR="00191211" w:rsidRPr="00960387">
        <w:rPr>
          <w:rFonts w:cs="Tahoma"/>
          <w:szCs w:val="20"/>
        </w:rPr>
        <w:t>1.952.826</w:t>
      </w:r>
      <w:r w:rsidRPr="00960387">
        <w:rPr>
          <w:rFonts w:cs="Tahoma"/>
          <w:szCs w:val="20"/>
        </w:rPr>
        <w:t xml:space="preserve"> tis. Kč byl následně upraven na částku </w:t>
      </w:r>
      <w:r w:rsidR="00191211" w:rsidRPr="00960387">
        <w:rPr>
          <w:rFonts w:cs="Tahoma"/>
          <w:szCs w:val="20"/>
        </w:rPr>
        <w:t>5.249.972</w:t>
      </w:r>
      <w:r w:rsidRPr="00960387">
        <w:rPr>
          <w:rFonts w:cs="Tahoma"/>
          <w:szCs w:val="20"/>
        </w:rPr>
        <w:t> tis. Kč</w:t>
      </w:r>
      <w:r w:rsidR="00A1506E" w:rsidRPr="00960387">
        <w:rPr>
          <w:rFonts w:cs="Tahoma"/>
          <w:szCs w:val="20"/>
        </w:rPr>
        <w:t>, což představuje navýšení o</w:t>
      </w:r>
      <w:r w:rsidR="00321A9C" w:rsidRPr="00960387">
        <w:rPr>
          <w:rFonts w:cs="Tahoma"/>
          <w:szCs w:val="20"/>
        </w:rPr>
        <w:t> </w:t>
      </w:r>
      <w:r w:rsidR="00191211" w:rsidRPr="00960387">
        <w:rPr>
          <w:rFonts w:cs="Tahoma"/>
          <w:szCs w:val="20"/>
        </w:rPr>
        <w:t xml:space="preserve">3.297.146 </w:t>
      </w:r>
      <w:r w:rsidR="00A1506E" w:rsidRPr="00960387">
        <w:rPr>
          <w:rFonts w:cs="Tahoma"/>
          <w:szCs w:val="20"/>
        </w:rPr>
        <w:t>tis. Kč.</w:t>
      </w:r>
      <w:r w:rsidRPr="00960387">
        <w:rPr>
          <w:rFonts w:cs="Tahoma"/>
          <w:szCs w:val="20"/>
        </w:rPr>
        <w:t xml:space="preserve"> </w:t>
      </w:r>
      <w:r w:rsidR="001D09D4" w:rsidRPr="00960387">
        <w:t>Výdaje</w:t>
      </w:r>
      <w:r w:rsidR="001D09D4" w:rsidRPr="00960387">
        <w:rPr>
          <w:rFonts w:cs="Tahoma"/>
          <w:szCs w:val="20"/>
        </w:rPr>
        <w:t xml:space="preserve"> byly v odvětví čerpány ve výši </w:t>
      </w:r>
      <w:r w:rsidR="00960387" w:rsidRPr="00960387">
        <w:rPr>
          <w:rFonts w:cs="Tahoma"/>
          <w:szCs w:val="20"/>
        </w:rPr>
        <w:t>2.048.069</w:t>
      </w:r>
      <w:r w:rsidR="00DF294A">
        <w:rPr>
          <w:rFonts w:cs="Tahoma"/>
          <w:szCs w:val="20"/>
        </w:rPr>
        <w:t> </w:t>
      </w:r>
      <w:r w:rsidR="00AF0BAE" w:rsidRPr="00960387">
        <w:rPr>
          <w:rFonts w:cs="Tahoma"/>
          <w:szCs w:val="20"/>
        </w:rPr>
        <w:t>t</w:t>
      </w:r>
      <w:r w:rsidR="001D09D4" w:rsidRPr="00960387">
        <w:rPr>
          <w:rFonts w:cs="Tahoma"/>
          <w:szCs w:val="20"/>
        </w:rPr>
        <w:t>is. Kč, tj. na </w:t>
      </w:r>
      <w:r w:rsidR="00960387" w:rsidRPr="00960387">
        <w:rPr>
          <w:rFonts w:cs="Tahoma"/>
          <w:szCs w:val="20"/>
        </w:rPr>
        <w:t>39</w:t>
      </w:r>
      <w:r w:rsidR="001D09D4" w:rsidRPr="00960387">
        <w:rPr>
          <w:rFonts w:cs="Tahoma"/>
          <w:szCs w:val="20"/>
        </w:rPr>
        <w:t xml:space="preserve"> % upraveného rozpočtu. </w:t>
      </w:r>
    </w:p>
    <w:p w14:paraId="3711E9AA" w14:textId="2DC207D4" w:rsidR="00334938" w:rsidRPr="001F185F" w:rsidRDefault="002B471A" w:rsidP="00877517">
      <w:pPr>
        <w:pStyle w:val="Styltab"/>
      </w:pPr>
      <w:r w:rsidRPr="005538DD">
        <w:lastRenderedPageBreak/>
        <w:t>Výdaje v odvětví sociálních věcí v členění dle účelu</w:t>
      </w:r>
      <w:r w:rsidRPr="005538DD">
        <w:tab/>
        <w:t>v tis. Kč</w:t>
      </w:r>
      <w:bookmarkStart w:id="242" w:name="_MON_1555990546"/>
      <w:bookmarkEnd w:id="242"/>
      <w:r w:rsidR="00C81E37" w:rsidRPr="001F185F">
        <w:object w:dxaOrig="9222" w:dyaOrig="2310" w14:anchorId="71C24FC2">
          <v:shape id="_x0000_i1060" type="#_x0000_t75" style="width:460.8pt;height:119.25pt" o:ole="">
            <v:imagedata r:id="rId79" o:title=""/>
          </v:shape>
          <o:OLEObject Type="Embed" ProgID="Excel.Sheet.8" ShapeID="_x0000_i1060" DrawAspect="Content" ObjectID="_1745923203" r:id="rId80"/>
        </w:object>
      </w:r>
    </w:p>
    <w:p w14:paraId="6A5F35F9" w14:textId="77777777" w:rsidR="007800C0" w:rsidRDefault="007800C0" w:rsidP="00AF0BAE">
      <w:pPr>
        <w:pStyle w:val="MSKNormal"/>
      </w:pPr>
    </w:p>
    <w:p w14:paraId="52A81764" w14:textId="016DBFAE" w:rsidR="00B67BF3" w:rsidRDefault="00AF0BAE" w:rsidP="00AF0BAE">
      <w:pPr>
        <w:pStyle w:val="MSKNormal"/>
      </w:pPr>
      <w:r w:rsidRPr="00DF4453">
        <w:t xml:space="preserve">Významná rozpočtová úprava v období leden až duben souvisela </w:t>
      </w:r>
      <w:r w:rsidR="00AB4D9B" w:rsidRPr="00960387">
        <w:t>s přijetím neinvestiční dotace z kapitoly Ministerstva práce a sociálních věcí na financování sociálních služeb ve výši 2.977.419 tis. Kč.</w:t>
      </w:r>
      <w:r w:rsidR="00AB4D9B">
        <w:t xml:space="preserve"> Další </w:t>
      </w:r>
      <w:r w:rsidR="00CD0D73">
        <w:t xml:space="preserve">úprava rozpočtu ve sledovaném období souvisela se </w:t>
      </w:r>
      <w:r w:rsidRPr="00DF4453">
        <w:t>zapojením nedočerpaných účelově vymezených výdajů roku 202</w:t>
      </w:r>
      <w:r w:rsidR="00D04485" w:rsidRPr="00DF4453">
        <w:t>2</w:t>
      </w:r>
      <w:r w:rsidRPr="00DF4453">
        <w:t xml:space="preserve"> ve výši </w:t>
      </w:r>
      <w:r w:rsidR="00D04485" w:rsidRPr="00DF4453">
        <w:t>25</w:t>
      </w:r>
      <w:r w:rsidR="00B67BF3" w:rsidRPr="00DF4453">
        <w:t>3.582</w:t>
      </w:r>
      <w:r w:rsidRPr="00DF4453">
        <w:t> tis. Kč, které byly zapojeny ke stejnému účelu do rozpočtu roku 202</w:t>
      </w:r>
      <w:r w:rsidR="00B67BF3" w:rsidRPr="00DF4453">
        <w:t>3. Na</w:t>
      </w:r>
      <w:r w:rsidR="00203434">
        <w:t> </w:t>
      </w:r>
      <w:r w:rsidR="00B67BF3" w:rsidRPr="00DF4453">
        <w:t>akce reprodukce majetku kraje byly zapojeny prostředky ve výši 130</w:t>
      </w:r>
      <w:r w:rsidR="00782AF7" w:rsidRPr="00DF4453">
        <w:t>.</w:t>
      </w:r>
      <w:r w:rsidR="00B67BF3" w:rsidRPr="00DF4453">
        <w:t>320</w:t>
      </w:r>
      <w:r w:rsidR="00203434">
        <w:t> </w:t>
      </w:r>
      <w:r w:rsidR="00B67BF3" w:rsidRPr="00DF4453">
        <w:t>tis.</w:t>
      </w:r>
      <w:r w:rsidR="00203434">
        <w:t> </w:t>
      </w:r>
      <w:r w:rsidR="00B67BF3" w:rsidRPr="00DF4453">
        <w:t>Kč</w:t>
      </w:r>
      <w:r w:rsidR="00782AF7" w:rsidRPr="00DF4453">
        <w:t>, z toho 71.289</w:t>
      </w:r>
      <w:r w:rsidR="00203434">
        <w:t> </w:t>
      </w:r>
      <w:r w:rsidR="00782AF7" w:rsidRPr="00DF4453">
        <w:t>tis.</w:t>
      </w:r>
      <w:r w:rsidR="00203434">
        <w:t> </w:t>
      </w:r>
      <w:r w:rsidR="00782AF7" w:rsidRPr="00DF4453">
        <w:t>Kč na</w:t>
      </w:r>
      <w:r w:rsidR="00203434">
        <w:t> </w:t>
      </w:r>
      <w:r w:rsidR="00782AF7" w:rsidRPr="00DF4453">
        <w:t>akci rozpočtu kraje „Výstavba domova pro seniory a</w:t>
      </w:r>
      <w:r w:rsidR="00203434">
        <w:t> </w:t>
      </w:r>
      <w:r w:rsidR="00782AF7" w:rsidRPr="00DF4453">
        <w:t>domova se</w:t>
      </w:r>
      <w:r w:rsidR="00203434">
        <w:t> </w:t>
      </w:r>
      <w:r w:rsidR="00782AF7" w:rsidRPr="00DF4453">
        <w:t>zvláštním režimem Kopřivnice“.</w:t>
      </w:r>
      <w:r w:rsidR="00347948" w:rsidRPr="00DF4453">
        <w:t xml:space="preserve"> Na</w:t>
      </w:r>
      <w:r w:rsidR="00203434">
        <w:t> </w:t>
      </w:r>
      <w:r w:rsidR="00347948" w:rsidRPr="00DF4453">
        <w:t>akce spolufinancované z evropských finančních zdrojů byly zapojeny prostředky ve</w:t>
      </w:r>
      <w:r w:rsidR="00203434">
        <w:t> </w:t>
      </w:r>
      <w:r w:rsidR="00347948" w:rsidRPr="00DF4453">
        <w:t>výši 117.020 tis. Kč, z toho na</w:t>
      </w:r>
      <w:r w:rsidR="00203434">
        <w:t> </w:t>
      </w:r>
      <w:r w:rsidR="00347948" w:rsidRPr="00DF4453">
        <w:t xml:space="preserve">akci </w:t>
      </w:r>
      <w:r w:rsidR="00B73639" w:rsidRPr="00DF4453">
        <w:t>„Rekonstrukce a výstavba Domova Březiny“ ve</w:t>
      </w:r>
      <w:r w:rsidR="00203434">
        <w:t> </w:t>
      </w:r>
      <w:r w:rsidR="00B73639" w:rsidRPr="00DF4453">
        <w:t xml:space="preserve">výši </w:t>
      </w:r>
      <w:r w:rsidR="00DF4453" w:rsidRPr="00DF4453">
        <w:t>37.499</w:t>
      </w:r>
      <w:r w:rsidR="00203434">
        <w:t> </w:t>
      </w:r>
      <w:r w:rsidR="00DF4453" w:rsidRPr="00DF4453">
        <w:t>tis.</w:t>
      </w:r>
      <w:r w:rsidR="00203434">
        <w:t> </w:t>
      </w:r>
      <w:r w:rsidR="00DF4453" w:rsidRPr="00DF4453">
        <w:t>Kč.</w:t>
      </w:r>
    </w:p>
    <w:p w14:paraId="69F3B3B2" w14:textId="454192C0" w:rsidR="00CC2361" w:rsidRDefault="00CC2361" w:rsidP="00AB4D9B">
      <w:pPr>
        <w:pStyle w:val="MSKNormal"/>
      </w:pPr>
    </w:p>
    <w:p w14:paraId="5221B290" w14:textId="5F899521" w:rsidR="002D3B05" w:rsidRDefault="00CC2361" w:rsidP="00877517">
      <w:pPr>
        <w:pStyle w:val="Styltab"/>
      </w:pPr>
      <w:r w:rsidRPr="005538DD">
        <w:lastRenderedPageBreak/>
        <w:t xml:space="preserve">Výdaje </w:t>
      </w:r>
      <w:r w:rsidR="0000376B">
        <w:t xml:space="preserve">v odvětví sociálních věcí na samosprávné a jiné činnosti zajišťované prostřednictvím krajského úřadu </w:t>
      </w:r>
      <w:r w:rsidRPr="005538DD">
        <w:tab/>
        <w:t>v tis. Kč</w:t>
      </w:r>
      <w:bookmarkStart w:id="243" w:name="_MON_1697603213"/>
      <w:bookmarkEnd w:id="243"/>
      <w:r w:rsidR="007800C0" w:rsidRPr="005538DD">
        <w:object w:dxaOrig="10103" w:dyaOrig="10014" w14:anchorId="06724AC1">
          <v:shape id="_x0000_i1061" type="#_x0000_t75" style="width:460.8pt;height:423.35pt" o:ole="">
            <v:imagedata r:id="rId81" o:title=""/>
          </v:shape>
          <o:OLEObject Type="Embed" ProgID="Excel.Sheet.8" ShapeID="_x0000_i1061" DrawAspect="Content" ObjectID="_1745923204" r:id="rId82"/>
        </w:object>
      </w:r>
    </w:p>
    <w:p w14:paraId="3E8FC424" w14:textId="77777777" w:rsidR="00F64158" w:rsidRPr="00F64158" w:rsidRDefault="00F64158" w:rsidP="00F64158"/>
    <w:p w14:paraId="73680321" w14:textId="2878231C" w:rsidR="00B42CDF" w:rsidRPr="00DD61DA" w:rsidRDefault="002B471A" w:rsidP="00877517">
      <w:pPr>
        <w:pStyle w:val="Styltab"/>
      </w:pPr>
      <w:bookmarkStart w:id="244" w:name="_MON_1477209319"/>
      <w:bookmarkStart w:id="245" w:name="_MON_1477209606"/>
      <w:bookmarkStart w:id="246" w:name="_MON_1477378718"/>
      <w:bookmarkStart w:id="247" w:name="_MON_1477378723"/>
      <w:bookmarkStart w:id="248" w:name="_MON_1477378730"/>
      <w:bookmarkStart w:id="249" w:name="_MON_1477464258"/>
      <w:bookmarkStart w:id="250" w:name="_MON_1490423487"/>
      <w:bookmarkStart w:id="251" w:name="_MON_1469808523"/>
      <w:bookmarkStart w:id="252" w:name="_MON_1469869906"/>
      <w:bookmarkStart w:id="253" w:name="_MON_1469869926"/>
      <w:bookmarkStart w:id="254" w:name="_MON_1476602044"/>
      <w:bookmarkEnd w:id="244"/>
      <w:bookmarkEnd w:id="245"/>
      <w:bookmarkEnd w:id="246"/>
      <w:bookmarkEnd w:id="247"/>
      <w:bookmarkEnd w:id="248"/>
      <w:bookmarkEnd w:id="249"/>
      <w:bookmarkEnd w:id="250"/>
      <w:bookmarkEnd w:id="251"/>
      <w:bookmarkEnd w:id="252"/>
      <w:bookmarkEnd w:id="253"/>
      <w:bookmarkEnd w:id="254"/>
      <w:r w:rsidRPr="00DD61DA">
        <w:t>Příspěvek na</w:t>
      </w:r>
      <w:r w:rsidR="004D2E7D" w:rsidRPr="00DD61DA">
        <w:t> </w:t>
      </w:r>
      <w:r w:rsidRPr="00DD61DA">
        <w:t>provoz příspěvkovým organizacím v odvětví sociálních věcí</w:t>
      </w:r>
      <w:r w:rsidRPr="00DD61DA">
        <w:tab/>
        <w:t>v tis. Kč</w:t>
      </w:r>
      <w:bookmarkStart w:id="255" w:name="_MON_1490173221"/>
      <w:bookmarkStart w:id="256" w:name="_MON_1490175208"/>
      <w:bookmarkStart w:id="257" w:name="_MON_1490421434"/>
      <w:bookmarkStart w:id="258" w:name="_MON_1469809285"/>
      <w:bookmarkStart w:id="259" w:name="_MON_1469864900"/>
      <w:bookmarkStart w:id="260" w:name="_MON_1469869953"/>
      <w:bookmarkStart w:id="261" w:name="_MON_1476602064"/>
      <w:bookmarkStart w:id="262" w:name="_MON_1477209673"/>
      <w:bookmarkStart w:id="263" w:name="_MON_1489924387"/>
      <w:bookmarkEnd w:id="255"/>
      <w:bookmarkEnd w:id="256"/>
      <w:bookmarkEnd w:id="257"/>
      <w:bookmarkEnd w:id="258"/>
      <w:bookmarkEnd w:id="259"/>
      <w:bookmarkEnd w:id="260"/>
      <w:bookmarkEnd w:id="261"/>
      <w:bookmarkEnd w:id="262"/>
      <w:bookmarkEnd w:id="263"/>
      <w:bookmarkStart w:id="264" w:name="_MON_1489924486"/>
      <w:bookmarkEnd w:id="264"/>
      <w:r w:rsidR="00BB5293" w:rsidRPr="00DD61DA">
        <w:object w:dxaOrig="9808" w:dyaOrig="3017" w14:anchorId="784D001F">
          <v:shape id="_x0000_i1062" type="#_x0000_t75" style="width:461.4pt;height:138.25pt" o:ole="">
            <v:imagedata r:id="rId83" o:title=""/>
          </v:shape>
          <o:OLEObject Type="Embed" ProgID="Excel.Sheet.8" ShapeID="_x0000_i1062" DrawAspect="Content" ObjectID="_1745923205" r:id="rId84"/>
        </w:object>
      </w:r>
    </w:p>
    <w:p w14:paraId="20676800" w14:textId="77777777" w:rsidR="00DC4454" w:rsidRPr="00DD61DA" w:rsidRDefault="00DC4454" w:rsidP="00DC4454"/>
    <w:p w14:paraId="0600010A" w14:textId="498143F2" w:rsidR="00884699" w:rsidRPr="00DD61DA" w:rsidRDefault="002B471A" w:rsidP="00877517">
      <w:pPr>
        <w:pStyle w:val="Styltab"/>
      </w:pPr>
      <w:r w:rsidRPr="00DD61DA">
        <w:lastRenderedPageBreak/>
        <w:t>Návratné finanční výpomoci v odvětví sociálních věcí</w:t>
      </w:r>
      <w:r w:rsidR="001A3737" w:rsidRPr="00DD61DA">
        <w:tab/>
      </w:r>
      <w:r w:rsidRPr="00DD61DA">
        <w:t>v tis. Kč</w:t>
      </w:r>
      <w:bookmarkStart w:id="265" w:name="_MON_1477209757"/>
      <w:bookmarkStart w:id="266" w:name="_MON_1489924627"/>
      <w:bookmarkStart w:id="267" w:name="_MON_1489924654"/>
      <w:bookmarkStart w:id="268" w:name="_MON_1489924962"/>
      <w:bookmarkStart w:id="269" w:name="_MON_1490173241"/>
      <w:bookmarkStart w:id="270" w:name="_MON_1469869979"/>
      <w:bookmarkEnd w:id="265"/>
      <w:bookmarkEnd w:id="266"/>
      <w:bookmarkEnd w:id="267"/>
      <w:bookmarkEnd w:id="268"/>
      <w:bookmarkEnd w:id="269"/>
      <w:bookmarkEnd w:id="270"/>
      <w:bookmarkStart w:id="271" w:name="_MON_1476602084"/>
      <w:bookmarkEnd w:id="271"/>
      <w:r w:rsidR="00D97BA8" w:rsidRPr="00DD61DA">
        <w:object w:dxaOrig="9129" w:dyaOrig="5564" w14:anchorId="49348D90">
          <v:shape id="_x0000_i1063" type="#_x0000_t75" style="width:458.5pt;height:287.4pt" o:ole="">
            <v:imagedata r:id="rId85" o:title=""/>
          </v:shape>
          <o:OLEObject Type="Embed" ProgID="Excel.Sheet.8" ShapeID="_x0000_i1063" DrawAspect="Content" ObjectID="_1745923206" r:id="rId86"/>
        </w:object>
      </w:r>
    </w:p>
    <w:p w14:paraId="586AA627" w14:textId="77777777" w:rsidR="00014B18" w:rsidRPr="00C44E4D" w:rsidRDefault="00014B18" w:rsidP="00AD79B0">
      <w:pPr>
        <w:pStyle w:val="Nadpis3"/>
      </w:pPr>
      <w:r w:rsidRPr="00C44E4D">
        <w:t>Odvětví školství</w:t>
      </w:r>
    </w:p>
    <w:p w14:paraId="16777262" w14:textId="398725A8" w:rsidR="00DF294A" w:rsidRPr="00AC4099" w:rsidRDefault="00014B18" w:rsidP="00DF294A">
      <w:r w:rsidRPr="00AC4099">
        <w:t>Schválený rozpočet výdajů ve</w:t>
      </w:r>
      <w:r w:rsidR="001F0E28" w:rsidRPr="00AC4099">
        <w:t> </w:t>
      </w:r>
      <w:r w:rsidRPr="00AC4099">
        <w:t xml:space="preserve">výši </w:t>
      </w:r>
      <w:r w:rsidR="009559AD" w:rsidRPr="00AC4099">
        <w:t>2.384.026</w:t>
      </w:r>
      <w:r w:rsidRPr="00AC4099">
        <w:t> tis. Kč v</w:t>
      </w:r>
      <w:r w:rsidR="00C02AF4" w:rsidRPr="00AC4099">
        <w:t> </w:t>
      </w:r>
      <w:r w:rsidRPr="00AC4099">
        <w:t xml:space="preserve">odvětví školství byl celkově navýšen na částku </w:t>
      </w:r>
      <w:r w:rsidR="009559AD" w:rsidRPr="00AC4099">
        <w:t>23.5</w:t>
      </w:r>
      <w:r w:rsidR="00C44E4D" w:rsidRPr="00AC4099">
        <w:t>29.230</w:t>
      </w:r>
      <w:r w:rsidR="00423E4C" w:rsidRPr="00AC4099">
        <w:t> </w:t>
      </w:r>
      <w:r w:rsidRPr="00AC4099">
        <w:t>tis. Kč</w:t>
      </w:r>
      <w:r w:rsidR="00D40613">
        <w:t xml:space="preserve">, </w:t>
      </w:r>
      <w:r w:rsidR="00D40613" w:rsidRPr="00960387">
        <w:rPr>
          <w:rFonts w:cs="Tahoma"/>
          <w:szCs w:val="20"/>
        </w:rPr>
        <w:t>což představuje navýšení o </w:t>
      </w:r>
      <w:r w:rsidR="00D40613">
        <w:rPr>
          <w:rFonts w:cs="Tahoma"/>
          <w:szCs w:val="20"/>
        </w:rPr>
        <w:t>2</w:t>
      </w:r>
      <w:r w:rsidR="0047660B">
        <w:rPr>
          <w:rFonts w:cs="Tahoma"/>
          <w:szCs w:val="20"/>
        </w:rPr>
        <w:t>1.145.205</w:t>
      </w:r>
      <w:r w:rsidR="00D40613" w:rsidRPr="00960387">
        <w:rPr>
          <w:rFonts w:cs="Tahoma"/>
          <w:szCs w:val="20"/>
        </w:rPr>
        <w:t xml:space="preserve"> tis. Kč.</w:t>
      </w:r>
      <w:r w:rsidRPr="00AC4099">
        <w:t xml:space="preserve"> </w:t>
      </w:r>
      <w:r w:rsidR="00DF294A" w:rsidRPr="00AC4099">
        <w:t>Celkové výdaje v odvětví byly čerpány ve výši 8.193.980 tis. Kč, tj. 35 % upraveného rozpočtu.</w:t>
      </w:r>
    </w:p>
    <w:p w14:paraId="7DE60C8D" w14:textId="4DE2CB14" w:rsidR="004A1EE1" w:rsidRPr="00AC4099" w:rsidRDefault="002B471A" w:rsidP="00877517">
      <w:pPr>
        <w:pStyle w:val="Styltab"/>
      </w:pPr>
      <w:r w:rsidRPr="00AC4099">
        <w:t>Výdaje v odvětví školství v</w:t>
      </w:r>
      <w:r w:rsidR="00CB3036" w:rsidRPr="00AC4099">
        <w:t> </w:t>
      </w:r>
      <w:r w:rsidRPr="00AC4099">
        <w:t>členění dle účelu</w:t>
      </w:r>
      <w:r w:rsidR="001110F8" w:rsidRPr="00AC4099">
        <w:tab/>
      </w:r>
      <w:r w:rsidRPr="00AC4099">
        <w:t>v tis. Kč</w:t>
      </w:r>
      <w:bookmarkStart w:id="272" w:name="_MON_1597053312"/>
      <w:bookmarkEnd w:id="272"/>
      <w:bookmarkStart w:id="273" w:name="_MON_1681556513"/>
      <w:bookmarkEnd w:id="273"/>
      <w:r w:rsidR="009559AD" w:rsidRPr="00AC4099">
        <w:object w:dxaOrig="9236" w:dyaOrig="2310" w14:anchorId="3D5CB67F">
          <v:shape id="_x0000_i1064" type="#_x0000_t75" style="width:461.4pt;height:115.8pt" o:ole="">
            <v:imagedata r:id="rId87" o:title=""/>
          </v:shape>
          <o:OLEObject Type="Embed" ProgID="Excel.Sheet.8" ShapeID="_x0000_i1064" DrawAspect="Content" ObjectID="_1745923207" r:id="rId88"/>
        </w:object>
      </w:r>
    </w:p>
    <w:p w14:paraId="16B8B480" w14:textId="77777777" w:rsidR="00EA00BE" w:rsidRDefault="00EA00BE" w:rsidP="000C3F4F"/>
    <w:p w14:paraId="34F168E3" w14:textId="627DFF51" w:rsidR="000C3F4F" w:rsidRPr="00EF162A" w:rsidRDefault="00D34172" w:rsidP="000C3F4F">
      <w:r w:rsidRPr="00B06746">
        <w:t xml:space="preserve">Významná úprava </w:t>
      </w:r>
      <w:r w:rsidR="003D1A01" w:rsidRPr="00B06746">
        <w:t xml:space="preserve">rozpočtu </w:t>
      </w:r>
      <w:r w:rsidRPr="00B06746">
        <w:t xml:space="preserve">odvětví </w:t>
      </w:r>
      <w:r w:rsidR="00CD51ED">
        <w:t xml:space="preserve">v období leden až duben </w:t>
      </w:r>
      <w:r w:rsidRPr="00B06746">
        <w:t xml:space="preserve">souvisela </w:t>
      </w:r>
      <w:r w:rsidRPr="00AC4099">
        <w:t>se</w:t>
      </w:r>
      <w:r w:rsidR="00B06746" w:rsidRPr="00AC4099">
        <w:t> </w:t>
      </w:r>
      <w:r w:rsidRPr="00AC4099">
        <w:t xml:space="preserve">zapojením neinvestičních dotací </w:t>
      </w:r>
      <w:r w:rsidR="003D1A01" w:rsidRPr="00AC4099">
        <w:t xml:space="preserve">z kapitoly Ministerstva školství, mládeže a </w:t>
      </w:r>
      <w:r w:rsidR="003D1A01" w:rsidRPr="00F53356">
        <w:t xml:space="preserve">tělovýchovy, a to především určenými k financování mzdových nákladů celkově v objemu 20.216.953 tis. Kč, z toho na vzdělávání ve školách a školských zařízeních zřizovaných krajem ve výši 6.289.778 tis. Kč, </w:t>
      </w:r>
      <w:r w:rsidR="003D1A01" w:rsidRPr="00EF162A">
        <w:t>obcemi ve výši 13.179.802 tis. Kč, pro soukromé školy ve výši 709.237 tis. Kč a</w:t>
      </w:r>
      <w:r w:rsidR="00B06746" w:rsidRPr="00EF162A">
        <w:t> </w:t>
      </w:r>
      <w:r w:rsidR="003D1A01" w:rsidRPr="00EF162A">
        <w:t>zbytek představuje dosud nerozdělené finanční prostředky.</w:t>
      </w:r>
      <w:r w:rsidR="00F52D7B" w:rsidRPr="00EF162A">
        <w:t xml:space="preserve"> Další významná úprava rozpočtu v</w:t>
      </w:r>
      <w:r w:rsidR="00924D74">
        <w:t>e sledovaném období</w:t>
      </w:r>
      <w:r w:rsidR="000C3F4F" w:rsidRPr="00EF162A">
        <w:t xml:space="preserve"> souvisela s nedočerpanými účelově vymezenými výdaji roku 202</w:t>
      </w:r>
      <w:r w:rsidR="00AC4099" w:rsidRPr="00EF162A">
        <w:t>2</w:t>
      </w:r>
      <w:r w:rsidR="000C3F4F" w:rsidRPr="00EF162A">
        <w:t>, které byly zapojeny ke stejnému účelu do rozpočtu roku 202</w:t>
      </w:r>
      <w:r w:rsidR="00AC4099" w:rsidRPr="00EF162A">
        <w:t>3</w:t>
      </w:r>
      <w:r w:rsidR="000C3F4F" w:rsidRPr="00EF162A">
        <w:t xml:space="preserve"> v celkové výši </w:t>
      </w:r>
      <w:r w:rsidR="00AC4099" w:rsidRPr="00EF162A">
        <w:t>483.176</w:t>
      </w:r>
      <w:r w:rsidR="000C3F4F" w:rsidRPr="00EF162A">
        <w:t xml:space="preserve"> tis. Kč. Jednalo se zejména o výdaje určené na akce reprodukce majetku kraje ve výši </w:t>
      </w:r>
      <w:r w:rsidR="005F0464" w:rsidRPr="00EF162A">
        <w:t>316.673</w:t>
      </w:r>
      <w:r w:rsidR="000C3F4F" w:rsidRPr="00EF162A">
        <w:t xml:space="preserve"> tis. Kč a akce spolufinancované z evropských finančních zdrojů v celkové výši </w:t>
      </w:r>
      <w:r w:rsidR="00F53356" w:rsidRPr="00EF162A">
        <w:t>155.762</w:t>
      </w:r>
      <w:r w:rsidR="000C3F4F" w:rsidRPr="00EF162A">
        <w:t xml:space="preserve"> tis. Kč. Dále byla ve sledovaném období do rozpočtu </w:t>
      </w:r>
      <w:r w:rsidR="000C3F4F" w:rsidRPr="00EF162A">
        <w:lastRenderedPageBreak/>
        <w:t>odvětví školství zapojena část zůstatku rozpočtového hospodaření kraje za rok 202</w:t>
      </w:r>
      <w:r w:rsidR="00A01A60" w:rsidRPr="00EF162A">
        <w:t>2</w:t>
      </w:r>
      <w:r w:rsidR="000C3F4F" w:rsidRPr="00EF162A">
        <w:t xml:space="preserve"> ve výši </w:t>
      </w:r>
      <w:r w:rsidR="00C2404D">
        <w:t>39.138</w:t>
      </w:r>
      <w:r w:rsidR="000C3F4F" w:rsidRPr="00EF162A">
        <w:t xml:space="preserve"> tis. Kč, </w:t>
      </w:r>
      <w:r w:rsidR="00A01A60" w:rsidRPr="00EF162A">
        <w:t>z</w:t>
      </w:r>
      <w:r w:rsidR="000C3F4F" w:rsidRPr="00EF162A">
        <w:t> </w:t>
      </w:r>
      <w:r w:rsidR="00A01A60" w:rsidRPr="00EF162A">
        <w:t>toho</w:t>
      </w:r>
      <w:r w:rsidR="000C3F4F" w:rsidRPr="00EF162A">
        <w:t xml:space="preserve"> </w:t>
      </w:r>
      <w:r w:rsidR="00853518" w:rsidRPr="00EF162A">
        <w:t>21.000</w:t>
      </w:r>
      <w:r w:rsidR="00D06D26">
        <w:t> </w:t>
      </w:r>
      <w:r w:rsidR="00853518" w:rsidRPr="00EF162A">
        <w:t>tis.</w:t>
      </w:r>
      <w:r w:rsidR="00D06D26">
        <w:t> </w:t>
      </w:r>
      <w:r w:rsidR="00853518" w:rsidRPr="00EF162A">
        <w:t xml:space="preserve">Kč </w:t>
      </w:r>
      <w:r w:rsidR="000C3F4F" w:rsidRPr="00EF162A">
        <w:t>na akc</w:t>
      </w:r>
      <w:r w:rsidR="00EF162A" w:rsidRPr="00EF162A">
        <w:t>i reprodukce majetku kraje „</w:t>
      </w:r>
      <w:r w:rsidR="00853518" w:rsidRPr="00EF162A">
        <w:t>Odstranění havarijního stavu střechy a fasády budovy školy</w:t>
      </w:r>
      <w:r w:rsidR="00EF162A" w:rsidRPr="00EF162A">
        <w:t>“.</w:t>
      </w:r>
    </w:p>
    <w:p w14:paraId="27BDB366" w14:textId="6D4C1468" w:rsidR="004A1EE1" w:rsidRPr="002E5D45" w:rsidRDefault="002B471A" w:rsidP="00877517">
      <w:pPr>
        <w:pStyle w:val="Styltab"/>
      </w:pPr>
      <w:bookmarkStart w:id="274" w:name="_MON_1469518322"/>
      <w:bookmarkStart w:id="275" w:name="_MON_1469518565"/>
      <w:bookmarkStart w:id="276" w:name="_MON_1476602109"/>
      <w:bookmarkStart w:id="277" w:name="_MON_1477204321"/>
      <w:bookmarkStart w:id="278" w:name="_MON_1489918951"/>
      <w:bookmarkStart w:id="279" w:name="_MON_1490173260"/>
      <w:bookmarkStart w:id="280" w:name="_MON_1490173309"/>
      <w:bookmarkStart w:id="281" w:name="_MON_1490421482"/>
      <w:bookmarkEnd w:id="274"/>
      <w:bookmarkEnd w:id="275"/>
      <w:bookmarkEnd w:id="276"/>
      <w:bookmarkEnd w:id="277"/>
      <w:bookmarkEnd w:id="278"/>
      <w:bookmarkEnd w:id="279"/>
      <w:bookmarkEnd w:id="280"/>
      <w:bookmarkEnd w:id="281"/>
      <w:r w:rsidRPr="005538DD">
        <w:t>Výdaje v odvětví školství na</w:t>
      </w:r>
      <w:r w:rsidR="00A649B6" w:rsidRPr="005538DD">
        <w:t> </w:t>
      </w:r>
      <w:r w:rsidRPr="005538DD">
        <w:t>samosprávné a jiné činnosti zajišťované prostřednictvím krajského úřadu</w:t>
      </w:r>
      <w:r w:rsidR="001110F8" w:rsidRPr="005538DD">
        <w:tab/>
      </w:r>
      <w:r w:rsidRPr="005538DD">
        <w:t>v tis.</w:t>
      </w:r>
      <w:r w:rsidR="00A649B6" w:rsidRPr="005538DD">
        <w:t> </w:t>
      </w:r>
      <w:r w:rsidRPr="005538DD">
        <w:t>Kč</w:t>
      </w:r>
      <w:bookmarkStart w:id="282" w:name="_MON_1595409103"/>
      <w:bookmarkStart w:id="283" w:name="_MON_1490173292"/>
      <w:bookmarkStart w:id="284" w:name="_MON_1490175270"/>
      <w:bookmarkStart w:id="285" w:name="_MON_1469445703"/>
      <w:bookmarkStart w:id="286" w:name="_MON_1469446043"/>
      <w:bookmarkStart w:id="287" w:name="_MON_1681556558"/>
      <w:bookmarkStart w:id="288" w:name="_MON_1469446771"/>
      <w:bookmarkStart w:id="289" w:name="_MON_1469446777"/>
      <w:bookmarkStart w:id="290" w:name="_MON_1476602132"/>
      <w:bookmarkStart w:id="291" w:name="_MON_1477207434"/>
      <w:bookmarkStart w:id="292" w:name="_MON_1489926648"/>
      <w:bookmarkEnd w:id="282"/>
      <w:bookmarkEnd w:id="283"/>
      <w:bookmarkEnd w:id="284"/>
      <w:bookmarkEnd w:id="285"/>
      <w:bookmarkEnd w:id="286"/>
      <w:bookmarkEnd w:id="287"/>
      <w:bookmarkEnd w:id="288"/>
      <w:bookmarkEnd w:id="289"/>
      <w:bookmarkEnd w:id="290"/>
      <w:bookmarkEnd w:id="291"/>
      <w:bookmarkEnd w:id="292"/>
      <w:bookmarkStart w:id="293" w:name="_MON_1489927361"/>
      <w:bookmarkEnd w:id="293"/>
      <w:r w:rsidR="00B13D67" w:rsidRPr="002E5D45">
        <w:object w:dxaOrig="10386" w:dyaOrig="8164" w14:anchorId="3B783849">
          <v:shape id="_x0000_i1065" type="#_x0000_t75" style="width:474.05pt;height:348.5pt" o:ole="">
            <v:imagedata r:id="rId89" o:title=""/>
          </v:shape>
          <o:OLEObject Type="Embed" ProgID="Excel.Sheet.8" ShapeID="_x0000_i1065" DrawAspect="Content" ObjectID="_1745923208" r:id="rId90"/>
        </w:object>
      </w:r>
    </w:p>
    <w:p w14:paraId="39D2AA24" w14:textId="77777777" w:rsidR="00666FD3" w:rsidRPr="002E5D45" w:rsidRDefault="00666FD3" w:rsidP="00666FD3"/>
    <w:p w14:paraId="6519214A" w14:textId="466755AF" w:rsidR="00923889" w:rsidRPr="002E5D45" w:rsidRDefault="00923889" w:rsidP="00877517">
      <w:pPr>
        <w:pStyle w:val="Styltab"/>
      </w:pPr>
      <w:r w:rsidRPr="002E5D45">
        <w:lastRenderedPageBreak/>
        <w:t>Příspěvek na provoz příspěvkovým organizacím v odvětví školství</w:t>
      </w:r>
      <w:r w:rsidRPr="002E5D45">
        <w:tab/>
        <w:t>v tis. Kč</w:t>
      </w:r>
      <w:bookmarkStart w:id="294" w:name="_MON_1690386065"/>
      <w:bookmarkEnd w:id="294"/>
      <w:r w:rsidR="004B4013" w:rsidRPr="002E5D45">
        <w:object w:dxaOrig="9967" w:dyaOrig="5334" w14:anchorId="04624C26">
          <v:shape id="_x0000_i1066" type="#_x0000_t75" style="width:469.45pt;height:248.25pt" o:ole="">
            <v:imagedata r:id="rId91" o:title=""/>
          </v:shape>
          <o:OLEObject Type="Embed" ProgID="Excel.Sheet.8" ShapeID="_x0000_i1066" DrawAspect="Content" ObjectID="_1745923209" r:id="rId92"/>
        </w:object>
      </w:r>
    </w:p>
    <w:p w14:paraId="73A0FBB9" w14:textId="77777777" w:rsidR="00EA2C3C" w:rsidRPr="002E5D45" w:rsidRDefault="00EA2C3C" w:rsidP="00EA2C3C"/>
    <w:p w14:paraId="64519505" w14:textId="09698D4D" w:rsidR="0091691D" w:rsidRPr="002E5D45" w:rsidRDefault="000177A8" w:rsidP="00877517">
      <w:pPr>
        <w:pStyle w:val="Styltab"/>
      </w:pPr>
      <w:r w:rsidRPr="002E5D45">
        <w:t>Návratné finanční výpomoci v</w:t>
      </w:r>
      <w:r w:rsidR="00077862" w:rsidRPr="002E5D45">
        <w:t> </w:t>
      </w:r>
      <w:r w:rsidRPr="002E5D45">
        <w:t>odvětví školství</w:t>
      </w:r>
      <w:r w:rsidR="00762A6D" w:rsidRPr="002E5D45">
        <w:tab/>
      </w:r>
      <w:r w:rsidRPr="002E5D45">
        <w:t>v tis.</w:t>
      </w:r>
      <w:r w:rsidR="00577CA7" w:rsidRPr="002E5D45">
        <w:t> </w:t>
      </w:r>
      <w:r w:rsidRPr="002E5D45">
        <w:t>Kč</w:t>
      </w:r>
      <w:bookmarkStart w:id="295" w:name="_MON_1563716715"/>
      <w:bookmarkEnd w:id="295"/>
      <w:bookmarkStart w:id="296" w:name="_MON_1716189380"/>
      <w:bookmarkEnd w:id="296"/>
      <w:r w:rsidR="002B7AC1" w:rsidRPr="002E5D45">
        <w:object w:dxaOrig="9442" w:dyaOrig="2742" w14:anchorId="63CBF438">
          <v:shape id="_x0000_i1067" type="#_x0000_t75" style="width:475.2pt;height:141.1pt" o:ole="">
            <v:imagedata r:id="rId93" o:title=""/>
          </v:shape>
          <o:OLEObject Type="Embed" ProgID="Excel.Sheet.8" ShapeID="_x0000_i1067" DrawAspect="Content" ObjectID="_1745923210" r:id="rId94"/>
        </w:object>
      </w:r>
    </w:p>
    <w:p w14:paraId="586AA639" w14:textId="215AA2FD" w:rsidR="00014B18" w:rsidRPr="00DC48E6" w:rsidRDefault="00014B18" w:rsidP="00AD79B0">
      <w:pPr>
        <w:pStyle w:val="Nadpis3"/>
      </w:pPr>
      <w:r w:rsidRPr="00962169">
        <w:t xml:space="preserve">Odvětví územního </w:t>
      </w:r>
      <w:r w:rsidRPr="00DC48E6">
        <w:t>plánování a</w:t>
      </w:r>
      <w:r w:rsidR="00033427" w:rsidRPr="00DC48E6">
        <w:t> </w:t>
      </w:r>
      <w:r w:rsidRPr="00DC48E6">
        <w:t>stavebního řádu</w:t>
      </w:r>
    </w:p>
    <w:p w14:paraId="0B20C18C" w14:textId="7E22A2AE" w:rsidR="00DF294A" w:rsidRPr="00E93D35" w:rsidRDefault="00014B18" w:rsidP="00DF294A">
      <w:r w:rsidRPr="00DC48E6">
        <w:t>Rozpočet výdajů v odvětví územního plánování a stavebního řádu byl schválen ve</w:t>
      </w:r>
      <w:r w:rsidR="00854BDF" w:rsidRPr="00DC48E6">
        <w:t> </w:t>
      </w:r>
      <w:r w:rsidRPr="00DC48E6">
        <w:t xml:space="preserve">výši </w:t>
      </w:r>
      <w:r w:rsidR="00EB0C4C" w:rsidRPr="00DC48E6">
        <w:t>176.607</w:t>
      </w:r>
      <w:r w:rsidRPr="00DC48E6">
        <w:t> tis. Kč a následně upraven na</w:t>
      </w:r>
      <w:r w:rsidR="00077862" w:rsidRPr="00DC48E6">
        <w:t> </w:t>
      </w:r>
      <w:r w:rsidR="00EB0C4C" w:rsidRPr="00DC48E6">
        <w:t>193.692</w:t>
      </w:r>
      <w:r w:rsidR="00854BDF" w:rsidRPr="00DC48E6">
        <w:t> </w:t>
      </w:r>
      <w:r w:rsidRPr="00DC48E6">
        <w:t>tis.</w:t>
      </w:r>
      <w:r w:rsidR="00854BDF" w:rsidRPr="00DC48E6">
        <w:t> </w:t>
      </w:r>
      <w:r w:rsidRPr="00DC48E6">
        <w:t>Kč</w:t>
      </w:r>
      <w:r w:rsidR="00786A48" w:rsidRPr="00DC48E6">
        <w:t xml:space="preserve">, což představuje </w:t>
      </w:r>
      <w:r w:rsidR="009A7D39" w:rsidRPr="00DC48E6">
        <w:t>navýšení</w:t>
      </w:r>
      <w:r w:rsidR="00786A48" w:rsidRPr="00DC48E6">
        <w:t xml:space="preserve"> rozpočtu o</w:t>
      </w:r>
      <w:r w:rsidR="00325FC2" w:rsidRPr="00DC48E6">
        <w:t> </w:t>
      </w:r>
      <w:r w:rsidR="00F34E4D" w:rsidRPr="00DC48E6">
        <w:t>1</w:t>
      </w:r>
      <w:r w:rsidR="00DC48E6" w:rsidRPr="00DC48E6">
        <w:t>7.085</w:t>
      </w:r>
      <w:r w:rsidR="00786A48" w:rsidRPr="00DC48E6">
        <w:t xml:space="preserve"> tis. Kč. </w:t>
      </w:r>
      <w:r w:rsidR="00DF294A" w:rsidRPr="00E93D35">
        <w:t xml:space="preserve">Celkové výdaje v odvětví byly čerpány ve výši </w:t>
      </w:r>
      <w:r w:rsidR="00DF294A">
        <w:t>142.476</w:t>
      </w:r>
      <w:r w:rsidR="00DF294A" w:rsidRPr="00E93D35">
        <w:t xml:space="preserve"> tis. Kč, tj. </w:t>
      </w:r>
      <w:r w:rsidR="00DF294A">
        <w:t>74</w:t>
      </w:r>
      <w:r w:rsidR="00DF294A" w:rsidRPr="00E93D35">
        <w:t> % upraveného rozpočtu.</w:t>
      </w:r>
    </w:p>
    <w:p w14:paraId="3923D6D4" w14:textId="287E3AD7" w:rsidR="004A1EE1" w:rsidRPr="00A972E1" w:rsidRDefault="00947F74" w:rsidP="00877517">
      <w:pPr>
        <w:pStyle w:val="Styltab"/>
      </w:pPr>
      <w:r w:rsidRPr="005538DD">
        <w:t>Výdaje v</w:t>
      </w:r>
      <w:r w:rsidR="00597DCE" w:rsidRPr="005538DD">
        <w:t> </w:t>
      </w:r>
      <w:r w:rsidRPr="005538DD">
        <w:t>odvětví územního plánování a</w:t>
      </w:r>
      <w:r w:rsidR="00597DCE" w:rsidRPr="005538DD">
        <w:t> </w:t>
      </w:r>
      <w:r w:rsidRPr="005538DD">
        <w:t>stavebního řádu v</w:t>
      </w:r>
      <w:r w:rsidR="00597DCE" w:rsidRPr="005538DD">
        <w:t> </w:t>
      </w:r>
      <w:r w:rsidRPr="005538DD">
        <w:t>členění dle účelu</w:t>
      </w:r>
      <w:r w:rsidRPr="005538DD">
        <w:tab/>
        <w:t>v tis. Kč</w:t>
      </w:r>
      <w:bookmarkStart w:id="297" w:name="_MON_1555992578"/>
      <w:bookmarkEnd w:id="297"/>
      <w:bookmarkStart w:id="298" w:name="_MON_1681556775"/>
      <w:bookmarkEnd w:id="298"/>
      <w:r w:rsidR="00010FEA" w:rsidRPr="00A972E1">
        <w:object w:dxaOrig="9301" w:dyaOrig="1412" w14:anchorId="2CBE6305">
          <v:shape id="_x0000_i1068" type="#_x0000_t75" style="width:459.65pt;height:1in" o:ole="">
            <v:imagedata r:id="rId95" o:title=""/>
          </v:shape>
          <o:OLEObject Type="Embed" ProgID="Excel.Sheet.8" ShapeID="_x0000_i1068" DrawAspect="Content" ObjectID="_1745923211" r:id="rId96"/>
        </w:object>
      </w:r>
    </w:p>
    <w:p w14:paraId="10A2753B" w14:textId="77777777" w:rsidR="00DE47BB" w:rsidRDefault="00DE47BB" w:rsidP="00853D03">
      <w:pPr>
        <w:pStyle w:val="MSKNormal"/>
      </w:pPr>
    </w:p>
    <w:p w14:paraId="6A7586E9" w14:textId="70A8A3D7" w:rsidR="00853D03" w:rsidRPr="00A972E1" w:rsidRDefault="00853D03" w:rsidP="00853D03">
      <w:pPr>
        <w:pStyle w:val="MSKNormal"/>
      </w:pPr>
      <w:r w:rsidRPr="00A972E1">
        <w:lastRenderedPageBreak/>
        <w:t>Objemově významná úprava v období leden až duben souvisela s nedočerpanými účelově vymezenými výdaji roku 202</w:t>
      </w:r>
      <w:r w:rsidR="00D80E29" w:rsidRPr="00A972E1">
        <w:t>2</w:t>
      </w:r>
      <w:r w:rsidRPr="00A972E1">
        <w:t xml:space="preserve"> v tomto odvětví ve výši </w:t>
      </w:r>
      <w:r w:rsidR="00D80E29" w:rsidRPr="00A972E1">
        <w:t>17.085</w:t>
      </w:r>
      <w:r w:rsidRPr="00A972E1">
        <w:t> tis. Kč, které byly zapojeny ke stejnému účelu do rozpočtu roku 202</w:t>
      </w:r>
      <w:r w:rsidR="00D80E29" w:rsidRPr="00A972E1">
        <w:t>3</w:t>
      </w:r>
      <w:r w:rsidRPr="00A972E1">
        <w:t>. Jednalo se zejména o prostředky určené na financování akce „</w:t>
      </w:r>
      <w:r w:rsidR="00A972E1" w:rsidRPr="00A972E1">
        <w:t>Digitální technická mapa Moravskoslezského kraje</w:t>
      </w:r>
      <w:r w:rsidRPr="00A972E1">
        <w:t xml:space="preserve">“ ve výši </w:t>
      </w:r>
      <w:r w:rsidR="00D80E29" w:rsidRPr="00A972E1">
        <w:t>15.482</w:t>
      </w:r>
      <w:r w:rsidRPr="00A972E1">
        <w:t xml:space="preserve"> tis. Kč. </w:t>
      </w:r>
    </w:p>
    <w:p w14:paraId="2EBDEFE3" w14:textId="3E3EB31D" w:rsidR="002503D9" w:rsidRPr="005538DD" w:rsidRDefault="002B471A" w:rsidP="00877517">
      <w:pPr>
        <w:pStyle w:val="Styltab"/>
      </w:pPr>
      <w:bookmarkStart w:id="299" w:name="_MON_1476602203"/>
      <w:bookmarkStart w:id="300" w:name="_MON_1477204464"/>
      <w:bookmarkStart w:id="301" w:name="_MON_1489919087"/>
      <w:bookmarkStart w:id="302" w:name="_MON_1490173373"/>
      <w:bookmarkEnd w:id="299"/>
      <w:bookmarkEnd w:id="300"/>
      <w:bookmarkEnd w:id="301"/>
      <w:bookmarkEnd w:id="302"/>
      <w:r w:rsidRPr="005538DD">
        <w:t>Výdaje v</w:t>
      </w:r>
      <w:r w:rsidR="00070899" w:rsidRPr="005538DD">
        <w:t> </w:t>
      </w:r>
      <w:r w:rsidRPr="005538DD">
        <w:t>odvětví územního plánování a stavebního řádu na</w:t>
      </w:r>
      <w:r w:rsidR="00597DCE" w:rsidRPr="005538DD">
        <w:t> </w:t>
      </w:r>
      <w:r w:rsidRPr="005538DD">
        <w:t>samosprávné a</w:t>
      </w:r>
      <w:r w:rsidR="00070899" w:rsidRPr="005538DD">
        <w:t> </w:t>
      </w:r>
      <w:r w:rsidRPr="005538DD">
        <w:t>jiné činnosti zajišťované prostřednictvím krajského úřadu</w:t>
      </w:r>
      <w:r w:rsidR="00E0318D" w:rsidRPr="005538DD">
        <w:tab/>
      </w:r>
      <w:r w:rsidRPr="005538DD">
        <w:t>v tis. Kč</w:t>
      </w:r>
      <w:bookmarkStart w:id="303" w:name="_MON_1681556936"/>
      <w:bookmarkStart w:id="304" w:name="_MON_1469448288"/>
      <w:bookmarkStart w:id="305" w:name="_MON_1476602219"/>
      <w:bookmarkStart w:id="306" w:name="_MON_1477207387"/>
      <w:bookmarkStart w:id="307" w:name="_MON_1489928615"/>
      <w:bookmarkStart w:id="308" w:name="_MON_1490173386"/>
      <w:bookmarkEnd w:id="303"/>
      <w:bookmarkEnd w:id="304"/>
      <w:bookmarkEnd w:id="305"/>
      <w:bookmarkEnd w:id="306"/>
      <w:bookmarkEnd w:id="307"/>
      <w:bookmarkEnd w:id="308"/>
      <w:bookmarkStart w:id="309" w:name="_MON_1490175394"/>
      <w:bookmarkEnd w:id="309"/>
      <w:r w:rsidR="00B13D67" w:rsidRPr="005538DD">
        <w:object w:dxaOrig="9747" w:dyaOrig="2900" w14:anchorId="1D61FD47">
          <v:shape id="_x0000_i1069" type="#_x0000_t75" style="width:470pt;height:2in" o:ole="">
            <v:imagedata r:id="rId97" o:title=""/>
          </v:shape>
          <o:OLEObject Type="Embed" ProgID="Excel.Sheet.8" ShapeID="_x0000_i1069" DrawAspect="Content" ObjectID="_1745923212" r:id="rId98"/>
        </w:object>
      </w:r>
    </w:p>
    <w:p w14:paraId="586AA642" w14:textId="77777777" w:rsidR="008B22CC" w:rsidRPr="003245B7" w:rsidRDefault="008B22CC" w:rsidP="00AD79B0">
      <w:pPr>
        <w:pStyle w:val="Nadpis3"/>
      </w:pPr>
      <w:r w:rsidRPr="003245B7">
        <w:t>Odvětví zdravotnictví</w:t>
      </w:r>
    </w:p>
    <w:p w14:paraId="3B05DEBB" w14:textId="7EA912DE" w:rsidR="008C4BE6" w:rsidRPr="00E93D35" w:rsidRDefault="008B22CC" w:rsidP="008C4BE6">
      <w:r w:rsidRPr="003245B7">
        <w:t>Schválený rozpočet výdajů v odvětví zdravotnictví představuje částku </w:t>
      </w:r>
      <w:r w:rsidR="003245B7" w:rsidRPr="00DE4F29">
        <w:t>1.583.482</w:t>
      </w:r>
      <w:r w:rsidR="006206EA" w:rsidRPr="00DE4F29">
        <w:t> </w:t>
      </w:r>
      <w:r w:rsidRPr="00DE4F29">
        <w:t>tis.</w:t>
      </w:r>
      <w:r w:rsidR="006206EA" w:rsidRPr="00DE4F29">
        <w:t> </w:t>
      </w:r>
      <w:r w:rsidRPr="00DE4F29">
        <w:t>Kč. K </w:t>
      </w:r>
      <w:r w:rsidR="00D84C7D" w:rsidRPr="00DE4F29">
        <w:t>30. 4. 2023</w:t>
      </w:r>
      <w:r w:rsidRPr="00DE4F29">
        <w:t xml:space="preserve"> činil upravený rozpočet </w:t>
      </w:r>
      <w:r w:rsidR="003245B7" w:rsidRPr="00DE4F29">
        <w:t>2.240.873</w:t>
      </w:r>
      <w:r w:rsidR="006206EA" w:rsidRPr="00DE4F29">
        <w:t> </w:t>
      </w:r>
      <w:r w:rsidRPr="00DE4F29">
        <w:t>tis.</w:t>
      </w:r>
      <w:r w:rsidR="006206EA" w:rsidRPr="00DE4F29">
        <w:t> </w:t>
      </w:r>
      <w:r w:rsidRPr="00DE4F29">
        <w:t>Kč</w:t>
      </w:r>
      <w:r w:rsidR="006206EA" w:rsidRPr="00DE4F29">
        <w:t xml:space="preserve">, což představuje </w:t>
      </w:r>
      <w:r w:rsidR="002838AB" w:rsidRPr="00DE4F29">
        <w:t>navýšení o</w:t>
      </w:r>
      <w:r w:rsidR="00077862" w:rsidRPr="00DE4F29">
        <w:t> </w:t>
      </w:r>
      <w:r w:rsidR="00DE4F29" w:rsidRPr="00DE4F29">
        <w:t>657.391</w:t>
      </w:r>
      <w:r w:rsidR="002838AB" w:rsidRPr="00DE4F29">
        <w:t> tis. Kč.</w:t>
      </w:r>
      <w:r w:rsidR="008C4BE6">
        <w:t xml:space="preserve"> </w:t>
      </w:r>
      <w:r w:rsidR="008C4BE6" w:rsidRPr="00E93D35">
        <w:t xml:space="preserve">Celkové výdaje v odvětví byly čerpány ve výši </w:t>
      </w:r>
      <w:r w:rsidR="008C4BE6">
        <w:t>513.601</w:t>
      </w:r>
      <w:r w:rsidR="008C4BE6" w:rsidRPr="00E93D35">
        <w:t xml:space="preserve"> tis. Kč, tj. </w:t>
      </w:r>
      <w:r w:rsidR="008C4BE6">
        <w:t>23</w:t>
      </w:r>
      <w:r w:rsidR="008C4BE6" w:rsidRPr="00E93D35">
        <w:t> % upraveného rozpočtu.</w:t>
      </w:r>
    </w:p>
    <w:p w14:paraId="586AA64D" w14:textId="5AE31F10" w:rsidR="00F967C2" w:rsidRPr="004E7C2B" w:rsidRDefault="00C435B8" w:rsidP="00877517">
      <w:pPr>
        <w:pStyle w:val="Styltab"/>
      </w:pPr>
      <w:bookmarkStart w:id="310" w:name="_MON_1489919139"/>
      <w:bookmarkStart w:id="311" w:name="_MON_1490173399"/>
      <w:bookmarkStart w:id="312" w:name="_MON_1469361471"/>
      <w:bookmarkStart w:id="313" w:name="_MON_1476602247"/>
      <w:bookmarkStart w:id="314" w:name="_MON_1477204522"/>
      <w:bookmarkStart w:id="315" w:name="_MON_1477311390"/>
      <w:bookmarkEnd w:id="310"/>
      <w:bookmarkEnd w:id="311"/>
      <w:bookmarkEnd w:id="312"/>
      <w:bookmarkEnd w:id="313"/>
      <w:bookmarkEnd w:id="314"/>
      <w:bookmarkEnd w:id="315"/>
      <w:r w:rsidRPr="005538DD">
        <w:t>Výdaje v odvětví zdravotnictví v členění dle účelu</w:t>
      </w:r>
      <w:r w:rsidRPr="005538DD">
        <w:tab/>
        <w:t>v tis. Kč</w:t>
      </w:r>
      <w:bookmarkStart w:id="316" w:name="_MON_1555994180"/>
      <w:bookmarkEnd w:id="316"/>
      <w:r w:rsidR="009600CD" w:rsidRPr="004E7C2B">
        <w:object w:dxaOrig="9457" w:dyaOrig="2325" w14:anchorId="586AA6C3">
          <v:shape id="_x0000_i1070" type="#_x0000_t75" style="width:467.15pt;height:116.35pt" o:ole="">
            <v:imagedata r:id="rId99" o:title=""/>
          </v:shape>
          <o:OLEObject Type="Embed" ProgID="Excel.Sheet.8" ShapeID="_x0000_i1070" DrawAspect="Content" ObjectID="_1745923213" r:id="rId100"/>
        </w:object>
      </w:r>
    </w:p>
    <w:p w14:paraId="1C291F76" w14:textId="77777777" w:rsidR="00DE47BB" w:rsidRDefault="00DE47BB" w:rsidP="00B021CD">
      <w:pPr>
        <w:spacing w:after="0"/>
      </w:pPr>
    </w:p>
    <w:p w14:paraId="1028E62C" w14:textId="1B9AC94C" w:rsidR="00B021CD" w:rsidRPr="00B021CD" w:rsidRDefault="00835CD9" w:rsidP="00B021CD">
      <w:pPr>
        <w:spacing w:after="0"/>
        <w:rPr>
          <w:rFonts w:cs="Tahoma"/>
          <w:color w:val="000000"/>
          <w:szCs w:val="20"/>
        </w:rPr>
      </w:pPr>
      <w:r w:rsidRPr="004E7C2B">
        <w:t>Objemově významná úprava v období leden až duben souvisela s nedočerpanými účelově vymezenými výdaji roku 202</w:t>
      </w:r>
      <w:r w:rsidR="00C22E1F" w:rsidRPr="004E7C2B">
        <w:t>2</w:t>
      </w:r>
      <w:r w:rsidRPr="004E7C2B">
        <w:t xml:space="preserve"> v tomto odvětví </w:t>
      </w:r>
      <w:r w:rsidRPr="00B021CD">
        <w:t xml:space="preserve">ve výši </w:t>
      </w:r>
      <w:r w:rsidR="00C22E1F" w:rsidRPr="00B021CD">
        <w:t>418.439</w:t>
      </w:r>
      <w:r w:rsidRPr="00B021CD">
        <w:t> tis. Kč, které byly zapojeny ke stejnému účelu do rozpočtu roku 202</w:t>
      </w:r>
      <w:r w:rsidR="00C22E1F" w:rsidRPr="00B021CD">
        <w:t>3</w:t>
      </w:r>
      <w:r w:rsidRPr="00B021CD">
        <w:t xml:space="preserve">. Jednalo se zejména o prostředky určené na financování akcí reprodukce majetku kraje ve výši </w:t>
      </w:r>
      <w:r w:rsidR="000C2CCB" w:rsidRPr="00B021CD">
        <w:t>312.143</w:t>
      </w:r>
      <w:r w:rsidRPr="00B021CD">
        <w:t> tis. Kč</w:t>
      </w:r>
      <w:r w:rsidR="000C2CCB" w:rsidRPr="00B021CD">
        <w:t xml:space="preserve"> a na výdaje na samosprávné a jiné činnosti </w:t>
      </w:r>
      <w:r w:rsidR="004E7C2B" w:rsidRPr="00B021CD">
        <w:t>zajišťované</w:t>
      </w:r>
      <w:r w:rsidR="000C2CCB" w:rsidRPr="00B021CD">
        <w:t xml:space="preserve"> prostřednictvím krajského </w:t>
      </w:r>
      <w:r w:rsidR="004E7C2B" w:rsidRPr="00B021CD">
        <w:t>úřadu</w:t>
      </w:r>
      <w:r w:rsidR="000C2CCB" w:rsidRPr="00B021CD">
        <w:t xml:space="preserve"> </w:t>
      </w:r>
      <w:r w:rsidR="004E7C2B" w:rsidRPr="00B021CD">
        <w:t>ve</w:t>
      </w:r>
      <w:r w:rsidRPr="00B021CD">
        <w:t xml:space="preserve"> výši </w:t>
      </w:r>
      <w:r w:rsidR="004E7C2B" w:rsidRPr="00B021CD">
        <w:t>55.186</w:t>
      </w:r>
      <w:r w:rsidRPr="00B021CD">
        <w:t> tis. Kč. Ve sledovaném období byla do rozpočtu odvětví zdravotnictví zapojena část zůstatku rozpočtového hospodaření kraje za rok 202</w:t>
      </w:r>
      <w:r w:rsidR="00595B9E" w:rsidRPr="00B021CD">
        <w:t>2</w:t>
      </w:r>
      <w:r w:rsidRPr="00B021CD">
        <w:t xml:space="preserve"> ve výši </w:t>
      </w:r>
      <w:r w:rsidR="00595B9E" w:rsidRPr="00B021CD">
        <w:t>36.550</w:t>
      </w:r>
      <w:r w:rsidRPr="00B021CD">
        <w:t> tis. Kč</w:t>
      </w:r>
      <w:r w:rsidR="00B021CD" w:rsidRPr="00B021CD">
        <w:t>, z toho na akci „</w:t>
      </w:r>
      <w:r w:rsidR="00B021CD" w:rsidRPr="00B021CD">
        <w:rPr>
          <w:rFonts w:cs="Tahoma"/>
          <w:szCs w:val="20"/>
        </w:rPr>
        <w:t>Pořízení zdravotnických přístrojů a zdravotnické techniky“ ve výši 21.000 tis. Kč.</w:t>
      </w:r>
    </w:p>
    <w:p w14:paraId="586AA64F" w14:textId="4796916C" w:rsidR="008B22CC" w:rsidRPr="005538DD" w:rsidRDefault="00C435B8" w:rsidP="00877517">
      <w:pPr>
        <w:pStyle w:val="Styltab"/>
      </w:pPr>
      <w:r w:rsidRPr="005538DD">
        <w:lastRenderedPageBreak/>
        <w:t>Výdaje v odvětví zdravotnictví na samosprávné a jiné činnosti zajišťované prostřednictvím krajského úřadu</w:t>
      </w:r>
      <w:r w:rsidR="00F36F49" w:rsidRPr="005538DD">
        <w:tab/>
      </w:r>
      <w:r w:rsidRPr="005538DD">
        <w:t>v tis. Kč</w:t>
      </w:r>
      <w:bookmarkStart w:id="317" w:name="_MON_1490173411"/>
      <w:bookmarkStart w:id="318" w:name="_MON_1490175437"/>
      <w:bookmarkStart w:id="319" w:name="_MON_1469450040"/>
      <w:bookmarkStart w:id="320" w:name="_MON_1469520067"/>
      <w:bookmarkStart w:id="321" w:name="_MON_1469520728"/>
      <w:bookmarkStart w:id="322" w:name="_MON_1476602266"/>
      <w:bookmarkStart w:id="323" w:name="_MON_1477207118"/>
      <w:bookmarkStart w:id="324" w:name="_MON_1477311675"/>
      <w:bookmarkStart w:id="325" w:name="_MON_1477464400"/>
      <w:bookmarkStart w:id="326" w:name="_MON_1489928717"/>
      <w:bookmarkStart w:id="327" w:name="_MON_1489929114"/>
      <w:bookmarkEnd w:id="317"/>
      <w:bookmarkEnd w:id="318"/>
      <w:bookmarkEnd w:id="319"/>
      <w:bookmarkEnd w:id="320"/>
      <w:bookmarkEnd w:id="321"/>
      <w:bookmarkEnd w:id="322"/>
      <w:bookmarkEnd w:id="323"/>
      <w:bookmarkEnd w:id="324"/>
      <w:bookmarkEnd w:id="325"/>
      <w:bookmarkEnd w:id="326"/>
      <w:bookmarkEnd w:id="327"/>
      <w:bookmarkStart w:id="328" w:name="_MON_1490003760"/>
      <w:bookmarkEnd w:id="328"/>
      <w:r w:rsidR="0067251A" w:rsidRPr="005538DD">
        <w:object w:dxaOrig="9540" w:dyaOrig="5806" w14:anchorId="586AA6C4">
          <v:shape id="_x0000_i1071" type="#_x0000_t75" style="width:460.2pt;height:285.1pt" o:ole="">
            <v:imagedata r:id="rId101" o:title=""/>
          </v:shape>
          <o:OLEObject Type="Embed" ProgID="Excel.Sheet.8" ShapeID="_x0000_i1071" DrawAspect="Content" ObjectID="_1745923214" r:id="rId102"/>
        </w:object>
      </w:r>
    </w:p>
    <w:p w14:paraId="586AA651" w14:textId="0637D30F" w:rsidR="008B22CC" w:rsidRPr="005538DD" w:rsidRDefault="00210593" w:rsidP="00877517">
      <w:pPr>
        <w:pStyle w:val="Styltab"/>
      </w:pPr>
      <w:r w:rsidRPr="005538DD">
        <w:t>Příspěvek na</w:t>
      </w:r>
      <w:r w:rsidR="0001191D" w:rsidRPr="005538DD">
        <w:t> </w:t>
      </w:r>
      <w:r w:rsidRPr="005538DD">
        <w:t>provoz příspěvkovým organizacím v odvětví zdravotnictví</w:t>
      </w:r>
      <w:r w:rsidRPr="005538DD">
        <w:tab/>
        <w:t>v tis. Kč</w:t>
      </w:r>
      <w:bookmarkStart w:id="329" w:name="_MON_1476602291"/>
      <w:bookmarkStart w:id="330" w:name="_MON_1477206718"/>
      <w:bookmarkStart w:id="331" w:name="_MON_1477206746"/>
      <w:bookmarkStart w:id="332" w:name="_MON_1489929152"/>
      <w:bookmarkStart w:id="333" w:name="_MON_1490173424"/>
      <w:bookmarkStart w:id="334" w:name="_MON_1490174599"/>
      <w:bookmarkStart w:id="335" w:name="_MON_1490174695"/>
      <w:bookmarkStart w:id="336" w:name="_MON_1490175476"/>
      <w:bookmarkEnd w:id="329"/>
      <w:bookmarkEnd w:id="330"/>
      <w:bookmarkEnd w:id="331"/>
      <w:bookmarkEnd w:id="332"/>
      <w:bookmarkEnd w:id="333"/>
      <w:bookmarkEnd w:id="334"/>
      <w:bookmarkEnd w:id="335"/>
      <w:bookmarkEnd w:id="336"/>
      <w:bookmarkStart w:id="337" w:name="_MON_1469450252"/>
      <w:bookmarkEnd w:id="337"/>
      <w:r w:rsidR="00AE07C2" w:rsidRPr="005538DD">
        <w:object w:dxaOrig="9694" w:dyaOrig="6084" w14:anchorId="586AA6C5">
          <v:shape id="_x0000_i1072" type="#_x0000_t75" style="width:463.1pt;height:292.6pt" o:ole="">
            <v:imagedata r:id="rId103" o:title=""/>
          </v:shape>
          <o:OLEObject Type="Embed" ProgID="Excel.Sheet.8" ShapeID="_x0000_i1072" DrawAspect="Content" ObjectID="_1745923215" r:id="rId104"/>
        </w:object>
      </w:r>
    </w:p>
    <w:p w14:paraId="2AC80543" w14:textId="1E5E1A53" w:rsidR="00A37F09" w:rsidRPr="005538DD" w:rsidRDefault="00857CD5" w:rsidP="00877517">
      <w:pPr>
        <w:pStyle w:val="Styltab"/>
      </w:pPr>
      <w:r w:rsidRPr="005538DD">
        <w:lastRenderedPageBreak/>
        <w:t>Návratné finanční výpomoci v</w:t>
      </w:r>
      <w:r w:rsidR="00492927" w:rsidRPr="005538DD">
        <w:t> </w:t>
      </w:r>
      <w:r w:rsidRPr="005538DD">
        <w:t>odvětví zdravotnictví</w:t>
      </w:r>
      <w:r w:rsidR="00660D4D" w:rsidRPr="005538DD">
        <w:tab/>
      </w:r>
      <w:r w:rsidRPr="005538DD">
        <w:t>v tis. Kč</w:t>
      </w:r>
      <w:bookmarkStart w:id="338" w:name="_MON_1682601510"/>
      <w:bookmarkEnd w:id="338"/>
      <w:r w:rsidR="001C614A" w:rsidRPr="005538DD">
        <w:object w:dxaOrig="9428" w:dyaOrig="1122" w14:anchorId="567E9555">
          <v:shape id="_x0000_i1073" type="#_x0000_t75" style="width:473.45pt;height:58.75pt" o:ole="">
            <v:imagedata r:id="rId105" o:title=""/>
          </v:shape>
          <o:OLEObject Type="Embed" ProgID="Excel.Sheet.8" ShapeID="_x0000_i1073" DrawAspect="Content" ObjectID="_1745923216" r:id="rId106"/>
        </w:object>
      </w:r>
    </w:p>
    <w:p w14:paraId="586AA654" w14:textId="77777777" w:rsidR="00014B18" w:rsidRPr="00056726" w:rsidRDefault="00014B18" w:rsidP="00AD79B0">
      <w:pPr>
        <w:pStyle w:val="Nadpis3"/>
      </w:pPr>
      <w:r w:rsidRPr="00056726">
        <w:t>Odvětví životního prostředí</w:t>
      </w:r>
    </w:p>
    <w:p w14:paraId="31664A38" w14:textId="0F621D86" w:rsidR="008C4BE6" w:rsidRPr="00E93D35" w:rsidRDefault="00014B18" w:rsidP="008C4BE6">
      <w:r w:rsidRPr="00673026">
        <w:t xml:space="preserve">Schválený rozpočet výdajů v odvětví životního prostředí </w:t>
      </w:r>
      <w:r w:rsidR="00431826" w:rsidRPr="00673026">
        <w:t>ve</w:t>
      </w:r>
      <w:r w:rsidR="00EE741F" w:rsidRPr="00673026">
        <w:t> </w:t>
      </w:r>
      <w:r w:rsidR="00431826" w:rsidRPr="00673026">
        <w:t xml:space="preserve">výši </w:t>
      </w:r>
      <w:r w:rsidR="00284506">
        <w:t>495.176</w:t>
      </w:r>
      <w:r w:rsidR="00431826" w:rsidRPr="00673026">
        <w:t> tis. Kč byl k </w:t>
      </w:r>
      <w:r w:rsidR="00D84C7D" w:rsidRPr="00673026">
        <w:t>30. 4. 2023</w:t>
      </w:r>
      <w:r w:rsidR="00431826" w:rsidRPr="00673026">
        <w:t xml:space="preserve"> zvýšen na</w:t>
      </w:r>
      <w:r w:rsidR="00D4440E" w:rsidRPr="00673026">
        <w:t> </w:t>
      </w:r>
      <w:r w:rsidR="00284506">
        <w:t>995.364</w:t>
      </w:r>
      <w:r w:rsidR="00A73973" w:rsidRPr="00673026">
        <w:t> </w:t>
      </w:r>
      <w:r w:rsidR="00AF164E" w:rsidRPr="00673026">
        <w:t>tis</w:t>
      </w:r>
      <w:r w:rsidR="00431826" w:rsidRPr="00673026">
        <w:t>. Kč, což představuje navýšení o</w:t>
      </w:r>
      <w:r w:rsidR="00847CD4" w:rsidRPr="00673026">
        <w:t> </w:t>
      </w:r>
      <w:r w:rsidR="00284506">
        <w:t>500.187</w:t>
      </w:r>
      <w:r w:rsidR="00A50D02" w:rsidRPr="00673026">
        <w:t> </w:t>
      </w:r>
      <w:r w:rsidR="00431826" w:rsidRPr="00673026">
        <w:t>tis. Kč.</w:t>
      </w:r>
      <w:r w:rsidR="008C4BE6">
        <w:t xml:space="preserve"> </w:t>
      </w:r>
      <w:r w:rsidR="008C4BE6" w:rsidRPr="00E93D35">
        <w:t xml:space="preserve">Celkové výdaje v odvětví byly čerpány ve výši </w:t>
      </w:r>
      <w:r w:rsidR="008C4BE6">
        <w:t>142.626</w:t>
      </w:r>
      <w:r w:rsidR="008C4BE6" w:rsidRPr="00E93D35">
        <w:t xml:space="preserve"> tis. Kč, tj. </w:t>
      </w:r>
      <w:r w:rsidR="008C4BE6">
        <w:t>14</w:t>
      </w:r>
      <w:r w:rsidR="008C4BE6" w:rsidRPr="00E93D35">
        <w:t> % upraveného rozpočtu.</w:t>
      </w:r>
    </w:p>
    <w:p w14:paraId="3CAC83F9" w14:textId="105601EE" w:rsidR="002005A5" w:rsidRPr="00EA285A" w:rsidRDefault="00C435B8" w:rsidP="00877517">
      <w:pPr>
        <w:pStyle w:val="Styltab"/>
      </w:pPr>
      <w:r w:rsidRPr="005538DD">
        <w:t>Výdaje v odvětví životního prostředí v členění dle účelu</w:t>
      </w:r>
      <w:r w:rsidR="00837113" w:rsidRPr="005538DD">
        <w:tab/>
      </w:r>
      <w:r w:rsidRPr="005538DD">
        <w:t>v tis. Kč</w:t>
      </w:r>
      <w:bookmarkStart w:id="339" w:name="_MON_1682602567"/>
      <w:bookmarkEnd w:id="339"/>
      <w:r w:rsidR="00CB67CE" w:rsidRPr="00EA285A">
        <w:object w:dxaOrig="9586" w:dyaOrig="2078" w14:anchorId="414FCC03">
          <v:shape id="_x0000_i1074" type="#_x0000_t75" style="width:474.05pt;height:107.7pt" o:ole="">
            <v:imagedata r:id="rId107" o:title=""/>
          </v:shape>
          <o:OLEObject Type="Embed" ProgID="Excel.Sheet.8" ShapeID="_x0000_i1074" DrawAspect="Content" ObjectID="_1745923217" r:id="rId108"/>
        </w:object>
      </w:r>
    </w:p>
    <w:p w14:paraId="3913EF09" w14:textId="77777777" w:rsidR="00CB67CE" w:rsidRDefault="00CB67CE" w:rsidP="003C2CCF">
      <w:pPr>
        <w:pStyle w:val="MSKNormal"/>
      </w:pPr>
    </w:p>
    <w:p w14:paraId="339123D7" w14:textId="4E94AF3F" w:rsidR="003C2CCF" w:rsidRPr="00EA285A" w:rsidRDefault="003C2CCF" w:rsidP="003C2CCF">
      <w:pPr>
        <w:pStyle w:val="MSKNormal"/>
      </w:pPr>
      <w:r w:rsidRPr="00EA285A">
        <w:t>Objemově významná úprava v období leden až duben souvisela s nedočerpanými účelově vymezenými výdaji roku 202</w:t>
      </w:r>
      <w:r w:rsidR="008320B9" w:rsidRPr="00EA285A">
        <w:t>2</w:t>
      </w:r>
      <w:r w:rsidRPr="00EA285A">
        <w:t xml:space="preserve"> v tomto odvětví ve výši </w:t>
      </w:r>
      <w:r w:rsidR="008320B9" w:rsidRPr="00EA285A">
        <w:t>486.088</w:t>
      </w:r>
      <w:r w:rsidRPr="00EA285A">
        <w:t> tis. Kč, které byly zapojeny ke stejnému účelu do rozpočtu roku 202</w:t>
      </w:r>
      <w:r w:rsidR="008320B9" w:rsidRPr="00EA285A">
        <w:t>3</w:t>
      </w:r>
      <w:r w:rsidRPr="00EA285A">
        <w:t xml:space="preserve">. Zejména se jednalo o prostředky ve výši </w:t>
      </w:r>
      <w:r w:rsidR="009D4497" w:rsidRPr="00EA285A">
        <w:t>382</w:t>
      </w:r>
      <w:r w:rsidR="00404F70" w:rsidRPr="00EA285A">
        <w:t>.997</w:t>
      </w:r>
      <w:r w:rsidRPr="00EA285A">
        <w:t> tis. Kč určené na projekty kotlíkových dotací financovaných z evropských finančních zdrojů</w:t>
      </w:r>
      <w:r w:rsidR="005A20C1" w:rsidRPr="00EA285A">
        <w:t>, dotačního programu a</w:t>
      </w:r>
      <w:r w:rsidR="00EA285A" w:rsidRPr="00EA285A">
        <w:t xml:space="preserve"> </w:t>
      </w:r>
      <w:r w:rsidRPr="00EA285A">
        <w:t>individuálních dotací.</w:t>
      </w:r>
    </w:p>
    <w:p w14:paraId="7F26B89B" w14:textId="77777777" w:rsidR="00F940AF" w:rsidRPr="005538DD" w:rsidRDefault="00F940AF" w:rsidP="00F940AF">
      <w:pPr>
        <w:rPr>
          <w:color w:val="BFBFBF" w:themeColor="background1" w:themeShade="BF"/>
        </w:rPr>
      </w:pPr>
    </w:p>
    <w:p w14:paraId="1E0E5B3D" w14:textId="5602A32C" w:rsidR="00E757A8" w:rsidRDefault="00210593" w:rsidP="00877517">
      <w:pPr>
        <w:pStyle w:val="Styltab"/>
      </w:pPr>
      <w:bookmarkStart w:id="340" w:name="_MON_1476602311"/>
      <w:bookmarkStart w:id="341" w:name="_MON_1477204641"/>
      <w:bookmarkStart w:id="342" w:name="_MON_1489919257"/>
      <w:bookmarkStart w:id="343" w:name="_MON_1490173437"/>
      <w:bookmarkEnd w:id="340"/>
      <w:bookmarkEnd w:id="341"/>
      <w:bookmarkEnd w:id="342"/>
      <w:bookmarkEnd w:id="343"/>
      <w:r w:rsidRPr="005538DD">
        <w:lastRenderedPageBreak/>
        <w:t>Výdaje v</w:t>
      </w:r>
      <w:r w:rsidR="00CF18D3" w:rsidRPr="005538DD">
        <w:t> </w:t>
      </w:r>
      <w:r w:rsidRPr="005538DD">
        <w:t>odvětví životního prostředí na</w:t>
      </w:r>
      <w:r w:rsidR="00CF18D3" w:rsidRPr="005538DD">
        <w:t> </w:t>
      </w:r>
      <w:r w:rsidRPr="005538DD">
        <w:t>samosprávné a jiné činnosti zajišťované prostřednictvím krajského úřadu</w:t>
      </w:r>
      <w:r w:rsidR="00A70929" w:rsidRPr="005538DD">
        <w:tab/>
      </w:r>
      <w:r w:rsidRPr="005538DD">
        <w:t>v tis. Kč</w:t>
      </w:r>
      <w:bookmarkStart w:id="344" w:name="_MON_1500287680"/>
      <w:bookmarkEnd w:id="344"/>
      <w:r w:rsidR="009A59C1" w:rsidRPr="005538DD">
        <w:object w:dxaOrig="9744" w:dyaOrig="10242" w14:anchorId="586AA6C8">
          <v:shape id="_x0000_i1075" type="#_x0000_t75" style="width:461.95pt;height:514.95pt" o:ole="">
            <v:imagedata r:id="rId109" o:title=""/>
          </v:shape>
          <o:OLEObject Type="Embed" ProgID="Excel.Sheet.8" ShapeID="_x0000_i1075" DrawAspect="Content" ObjectID="_1745923218" r:id="rId110"/>
        </w:object>
      </w:r>
    </w:p>
    <w:p w14:paraId="3E3AC05A" w14:textId="77777777" w:rsidR="008C4BE6" w:rsidRPr="008C4BE6" w:rsidRDefault="008C4BE6" w:rsidP="008C4BE6"/>
    <w:p w14:paraId="2C77F05F" w14:textId="1C27424F" w:rsidR="00443B00" w:rsidRPr="005538DD" w:rsidRDefault="00A163F9" w:rsidP="00877517">
      <w:pPr>
        <w:pStyle w:val="Styltab"/>
      </w:pPr>
      <w:r w:rsidRPr="005538DD">
        <w:lastRenderedPageBreak/>
        <w:t>Příspěvek na provoz příspěvkovým organizacím kraje</w:t>
      </w:r>
      <w:r w:rsidR="00443B00" w:rsidRPr="005538DD">
        <w:tab/>
        <w:t>v tis. Kč</w:t>
      </w:r>
      <w:bookmarkStart w:id="345" w:name="_MON_1714037861"/>
      <w:bookmarkEnd w:id="345"/>
      <w:r w:rsidR="00C956A8" w:rsidRPr="005538DD">
        <w:object w:dxaOrig="9663" w:dyaOrig="1294" w14:anchorId="45A38025">
          <v:shape id="_x0000_i1076" type="#_x0000_t75" style="width:461.4pt;height:62.8pt" o:ole="">
            <v:imagedata r:id="rId111" o:title=""/>
          </v:shape>
          <o:OLEObject Type="Embed" ProgID="Excel.Sheet.8" ShapeID="_x0000_i1076" DrawAspect="Content" ObjectID="_1745923219" r:id="rId112"/>
        </w:object>
      </w:r>
    </w:p>
    <w:p w14:paraId="586AA65F" w14:textId="24F5A419" w:rsidR="00827B83" w:rsidRPr="007A7A8B" w:rsidRDefault="00827B83">
      <w:pPr>
        <w:pStyle w:val="Odstavecseseznamem"/>
        <w:numPr>
          <w:ilvl w:val="0"/>
          <w:numId w:val="8"/>
        </w:numPr>
        <w:spacing w:before="400" w:after="240"/>
        <w:ind w:left="284" w:hanging="284"/>
        <w:rPr>
          <w:b/>
          <w:sz w:val="24"/>
        </w:rPr>
      </w:pPr>
      <w:r w:rsidRPr="007A7A8B">
        <w:rPr>
          <w:b/>
          <w:sz w:val="24"/>
        </w:rPr>
        <w:t>Přehled financování dotačních programů k </w:t>
      </w:r>
      <w:r w:rsidR="00D84C7D" w:rsidRPr="007A7A8B">
        <w:rPr>
          <w:b/>
          <w:sz w:val="24"/>
        </w:rPr>
        <w:t>30. 4. 2023</w:t>
      </w:r>
    </w:p>
    <w:p w14:paraId="586AA660" w14:textId="742D3CCE" w:rsidR="00E9358D" w:rsidRPr="00E946FE" w:rsidRDefault="00014B18" w:rsidP="00B87AD6">
      <w:pPr>
        <w:rPr>
          <w:rFonts w:cs="Tahoma"/>
          <w:szCs w:val="20"/>
        </w:rPr>
      </w:pPr>
      <w:r w:rsidRPr="007A7A8B">
        <w:rPr>
          <w:rFonts w:cs="Tahoma"/>
          <w:szCs w:val="20"/>
        </w:rPr>
        <w:t xml:space="preserve">V roce </w:t>
      </w:r>
      <w:r w:rsidR="00FA5CE7" w:rsidRPr="007A7A8B">
        <w:rPr>
          <w:rFonts w:cs="Tahoma"/>
          <w:szCs w:val="20"/>
        </w:rPr>
        <w:t>20</w:t>
      </w:r>
      <w:r w:rsidR="00B87A13" w:rsidRPr="007A7A8B">
        <w:rPr>
          <w:rFonts w:cs="Tahoma"/>
          <w:szCs w:val="20"/>
        </w:rPr>
        <w:t>2</w:t>
      </w:r>
      <w:r w:rsidR="00D65E18" w:rsidRPr="007A7A8B">
        <w:rPr>
          <w:rFonts w:cs="Tahoma"/>
          <w:szCs w:val="20"/>
        </w:rPr>
        <w:t>3</w:t>
      </w:r>
      <w:r w:rsidRPr="007A7A8B">
        <w:rPr>
          <w:rFonts w:cs="Tahoma"/>
          <w:szCs w:val="20"/>
        </w:rPr>
        <w:t xml:space="preserve"> bylo ve</w:t>
      </w:r>
      <w:r w:rsidR="00B26946" w:rsidRPr="007A7A8B">
        <w:rPr>
          <w:rFonts w:cs="Tahoma"/>
          <w:szCs w:val="20"/>
        </w:rPr>
        <w:t> </w:t>
      </w:r>
      <w:r w:rsidRPr="007A7A8B">
        <w:rPr>
          <w:rFonts w:cs="Tahoma"/>
          <w:szCs w:val="20"/>
        </w:rPr>
        <w:t>schváleném rozpočtu kraje vyčleněno na</w:t>
      </w:r>
      <w:r w:rsidR="00B26946" w:rsidRPr="007A7A8B">
        <w:rPr>
          <w:rFonts w:cs="Tahoma"/>
          <w:szCs w:val="20"/>
        </w:rPr>
        <w:t> </w:t>
      </w:r>
      <w:r w:rsidRPr="007A7A8B">
        <w:rPr>
          <w:rFonts w:cs="Tahoma"/>
          <w:szCs w:val="20"/>
        </w:rPr>
        <w:t xml:space="preserve">financování dotačních programů celkem </w:t>
      </w:r>
      <w:r w:rsidR="007A7A8B" w:rsidRPr="007A7A8B">
        <w:rPr>
          <w:rFonts w:cs="Tahoma"/>
          <w:szCs w:val="20"/>
        </w:rPr>
        <w:t>621.580</w:t>
      </w:r>
      <w:r w:rsidRPr="007A7A8B">
        <w:rPr>
          <w:rFonts w:cs="Tahoma"/>
          <w:szCs w:val="20"/>
        </w:rPr>
        <w:t> tis. Kč. Za</w:t>
      </w:r>
      <w:r w:rsidR="00B80487" w:rsidRPr="007A7A8B">
        <w:rPr>
          <w:rFonts w:cs="Tahoma"/>
          <w:szCs w:val="20"/>
        </w:rPr>
        <w:t> </w:t>
      </w:r>
      <w:r w:rsidRPr="007A7A8B">
        <w:rPr>
          <w:rFonts w:cs="Tahoma"/>
          <w:szCs w:val="20"/>
        </w:rPr>
        <w:t>sledované období došlo k úpravám rozpočtu, a</w:t>
      </w:r>
      <w:r w:rsidR="00B87A13" w:rsidRPr="007A7A8B">
        <w:rPr>
          <w:rFonts w:cs="Tahoma"/>
          <w:szCs w:val="20"/>
        </w:rPr>
        <w:t> </w:t>
      </w:r>
      <w:r w:rsidRPr="007A7A8B">
        <w:rPr>
          <w:rFonts w:cs="Tahoma"/>
          <w:szCs w:val="20"/>
        </w:rPr>
        <w:t>to</w:t>
      </w:r>
      <w:r w:rsidR="00B26946" w:rsidRPr="007A7A8B">
        <w:rPr>
          <w:rFonts w:cs="Tahoma"/>
          <w:szCs w:val="20"/>
        </w:rPr>
        <w:t> </w:t>
      </w:r>
      <w:r w:rsidRPr="007A7A8B">
        <w:rPr>
          <w:rFonts w:cs="Tahoma"/>
          <w:szCs w:val="20"/>
        </w:rPr>
        <w:t>nárůstu o</w:t>
      </w:r>
      <w:r w:rsidR="00B80487" w:rsidRPr="007A7A8B">
        <w:rPr>
          <w:rFonts w:cs="Tahoma"/>
          <w:szCs w:val="20"/>
        </w:rPr>
        <w:t> </w:t>
      </w:r>
      <w:r w:rsidR="007A7A8B" w:rsidRPr="007A7A8B">
        <w:rPr>
          <w:rFonts w:cs="Tahoma"/>
          <w:szCs w:val="20"/>
        </w:rPr>
        <w:t>2.502.210</w:t>
      </w:r>
      <w:r w:rsidR="00BA3119" w:rsidRPr="007A7A8B">
        <w:rPr>
          <w:rFonts w:cs="Tahoma"/>
          <w:szCs w:val="20"/>
        </w:rPr>
        <w:t> </w:t>
      </w:r>
      <w:r w:rsidRPr="007A7A8B">
        <w:rPr>
          <w:rFonts w:cs="Tahoma"/>
          <w:szCs w:val="20"/>
        </w:rPr>
        <w:t>tis.</w:t>
      </w:r>
      <w:r w:rsidR="001A61B5" w:rsidRPr="007A7A8B">
        <w:rPr>
          <w:rFonts w:cs="Tahoma"/>
          <w:szCs w:val="20"/>
        </w:rPr>
        <w:t> </w:t>
      </w:r>
      <w:r w:rsidRPr="00B56C58">
        <w:rPr>
          <w:rFonts w:cs="Tahoma"/>
          <w:szCs w:val="20"/>
        </w:rPr>
        <w:t xml:space="preserve">Kč. Navýšení bylo způsobeno </w:t>
      </w:r>
      <w:r w:rsidR="00F946EB" w:rsidRPr="00B56C58">
        <w:rPr>
          <w:rFonts w:cs="Tahoma"/>
          <w:szCs w:val="20"/>
        </w:rPr>
        <w:t xml:space="preserve">nejen </w:t>
      </w:r>
      <w:r w:rsidRPr="00B56C58">
        <w:rPr>
          <w:rFonts w:cs="Tahoma"/>
          <w:szCs w:val="20"/>
        </w:rPr>
        <w:t xml:space="preserve">zapojením části zůstatku finančních prostředků roku </w:t>
      </w:r>
      <w:r w:rsidR="0063417C" w:rsidRPr="00B56C58">
        <w:rPr>
          <w:rFonts w:cs="Tahoma"/>
          <w:szCs w:val="20"/>
        </w:rPr>
        <w:t>20</w:t>
      </w:r>
      <w:r w:rsidR="001E592E" w:rsidRPr="00B56C58">
        <w:rPr>
          <w:rFonts w:cs="Tahoma"/>
          <w:szCs w:val="20"/>
        </w:rPr>
        <w:t>2</w:t>
      </w:r>
      <w:r w:rsidR="008464E5" w:rsidRPr="00B56C58">
        <w:rPr>
          <w:rFonts w:cs="Tahoma"/>
          <w:szCs w:val="20"/>
        </w:rPr>
        <w:t>2</w:t>
      </w:r>
      <w:r w:rsidRPr="00B56C58">
        <w:rPr>
          <w:rFonts w:cs="Tahoma"/>
          <w:szCs w:val="20"/>
        </w:rPr>
        <w:t xml:space="preserve"> do rozpočtu roku</w:t>
      </w:r>
      <w:r w:rsidR="00C47225" w:rsidRPr="00B56C58">
        <w:rPr>
          <w:rFonts w:cs="Tahoma"/>
          <w:szCs w:val="20"/>
        </w:rPr>
        <w:t> </w:t>
      </w:r>
      <w:r w:rsidR="00C22C6C" w:rsidRPr="00B56C58">
        <w:rPr>
          <w:rFonts w:cs="Tahoma"/>
          <w:szCs w:val="20"/>
        </w:rPr>
        <w:t>20</w:t>
      </w:r>
      <w:r w:rsidR="00FF5581" w:rsidRPr="00B56C58">
        <w:rPr>
          <w:rFonts w:cs="Tahoma"/>
          <w:szCs w:val="20"/>
        </w:rPr>
        <w:t>2</w:t>
      </w:r>
      <w:r w:rsidR="008464E5" w:rsidRPr="00B56C58">
        <w:rPr>
          <w:rFonts w:cs="Tahoma"/>
          <w:szCs w:val="20"/>
        </w:rPr>
        <w:t>3</w:t>
      </w:r>
      <w:r w:rsidRPr="00B56C58">
        <w:rPr>
          <w:rFonts w:cs="Tahoma"/>
          <w:szCs w:val="20"/>
        </w:rPr>
        <w:t xml:space="preserve"> za</w:t>
      </w:r>
      <w:r w:rsidR="004619D8" w:rsidRPr="00B56C58">
        <w:rPr>
          <w:rFonts w:cs="Tahoma"/>
          <w:szCs w:val="20"/>
        </w:rPr>
        <w:t> </w:t>
      </w:r>
      <w:r w:rsidRPr="00B56C58">
        <w:rPr>
          <w:rFonts w:cs="Tahoma"/>
          <w:szCs w:val="20"/>
        </w:rPr>
        <w:t>účelem výplaty víceletých projektů</w:t>
      </w:r>
      <w:r w:rsidR="000E5F7D" w:rsidRPr="00B56C58">
        <w:rPr>
          <w:rFonts w:cs="Tahoma"/>
          <w:szCs w:val="20"/>
        </w:rPr>
        <w:t>, ale zejména</w:t>
      </w:r>
      <w:r w:rsidR="00E738C7" w:rsidRPr="00B56C58">
        <w:rPr>
          <w:rFonts w:cs="Tahoma"/>
          <w:szCs w:val="20"/>
        </w:rPr>
        <w:t xml:space="preserve"> přijetí</w:t>
      </w:r>
      <w:r w:rsidR="00FF5581" w:rsidRPr="00B56C58">
        <w:rPr>
          <w:rFonts w:cs="Tahoma"/>
          <w:szCs w:val="20"/>
        </w:rPr>
        <w:t>m</w:t>
      </w:r>
      <w:r w:rsidR="00E738C7" w:rsidRPr="00B56C58">
        <w:rPr>
          <w:rFonts w:cs="Tahoma"/>
          <w:szCs w:val="20"/>
        </w:rPr>
        <w:t xml:space="preserve"> dotace určené na</w:t>
      </w:r>
      <w:r w:rsidR="00C67193" w:rsidRPr="00B56C58">
        <w:rPr>
          <w:rFonts w:cs="Tahoma"/>
          <w:szCs w:val="20"/>
        </w:rPr>
        <w:t> </w:t>
      </w:r>
      <w:r w:rsidR="00E738C7" w:rsidRPr="00B56C58">
        <w:rPr>
          <w:rFonts w:cs="Tahoma"/>
          <w:szCs w:val="20"/>
        </w:rPr>
        <w:t xml:space="preserve">dotační program </w:t>
      </w:r>
      <w:r w:rsidR="00357B7B" w:rsidRPr="00B56C58">
        <w:rPr>
          <w:rFonts w:cs="Tahoma"/>
          <w:szCs w:val="20"/>
        </w:rPr>
        <w:t>„</w:t>
      </w:r>
      <w:r w:rsidR="00E738C7" w:rsidRPr="00B56C58">
        <w:rPr>
          <w:rFonts w:cs="Tahoma"/>
          <w:szCs w:val="20"/>
        </w:rPr>
        <w:t>Program na</w:t>
      </w:r>
      <w:r w:rsidR="00B26946" w:rsidRPr="00B56C58">
        <w:rPr>
          <w:rFonts w:cs="Tahoma"/>
          <w:szCs w:val="20"/>
        </w:rPr>
        <w:t> </w:t>
      </w:r>
      <w:r w:rsidR="00E738C7" w:rsidRPr="00B56C58">
        <w:rPr>
          <w:rFonts w:cs="Tahoma"/>
          <w:szCs w:val="20"/>
        </w:rPr>
        <w:t>podporu poskytování sociálních služeb</w:t>
      </w:r>
      <w:r w:rsidR="00357B7B" w:rsidRPr="00B56C58">
        <w:rPr>
          <w:rFonts w:cs="Tahoma"/>
          <w:szCs w:val="20"/>
        </w:rPr>
        <w:t>“</w:t>
      </w:r>
      <w:r w:rsidR="00E738C7" w:rsidRPr="00B56C58">
        <w:rPr>
          <w:rFonts w:cs="Tahoma"/>
          <w:szCs w:val="20"/>
        </w:rPr>
        <w:t xml:space="preserve"> </w:t>
      </w:r>
      <w:r w:rsidR="00167F76" w:rsidRPr="00B56C58">
        <w:rPr>
          <w:rFonts w:cs="Tahoma"/>
          <w:szCs w:val="20"/>
        </w:rPr>
        <w:t>v</w:t>
      </w:r>
      <w:r w:rsidR="00C7268D" w:rsidRPr="00B56C58">
        <w:rPr>
          <w:rFonts w:cs="Tahoma"/>
          <w:szCs w:val="20"/>
        </w:rPr>
        <w:t> celkovém objemu</w:t>
      </w:r>
      <w:r w:rsidR="00167F76" w:rsidRPr="00B56C58">
        <w:rPr>
          <w:rFonts w:cs="Tahoma"/>
          <w:szCs w:val="20"/>
        </w:rPr>
        <w:t xml:space="preserve"> </w:t>
      </w:r>
      <w:r w:rsidR="008173FD" w:rsidRPr="00B56C58">
        <w:rPr>
          <w:rFonts w:cs="Tahoma"/>
          <w:szCs w:val="20"/>
        </w:rPr>
        <w:t>2.977.419</w:t>
      </w:r>
      <w:r w:rsidR="00C0281C" w:rsidRPr="00B56C58">
        <w:rPr>
          <w:rFonts w:cs="Tahoma"/>
          <w:szCs w:val="20"/>
        </w:rPr>
        <w:t> </w:t>
      </w:r>
      <w:r w:rsidR="00E738C7" w:rsidRPr="00B56C58">
        <w:rPr>
          <w:rFonts w:cs="Tahoma"/>
          <w:szCs w:val="20"/>
        </w:rPr>
        <w:t>tis.</w:t>
      </w:r>
      <w:r w:rsidR="00B80487" w:rsidRPr="00B56C58">
        <w:rPr>
          <w:rFonts w:cs="Tahoma"/>
          <w:szCs w:val="20"/>
        </w:rPr>
        <w:t> </w:t>
      </w:r>
      <w:r w:rsidR="00E738C7" w:rsidRPr="00B56C58">
        <w:rPr>
          <w:rFonts w:cs="Tahoma"/>
          <w:szCs w:val="20"/>
        </w:rPr>
        <w:t>Kč poskytnuté z kapitoly Minis</w:t>
      </w:r>
      <w:r w:rsidR="00C7268D" w:rsidRPr="00B56C58">
        <w:rPr>
          <w:rFonts w:cs="Tahoma"/>
          <w:szCs w:val="20"/>
        </w:rPr>
        <w:t>terstva práce a sociálních věcí</w:t>
      </w:r>
      <w:r w:rsidR="00E9358D" w:rsidRPr="00B56C58">
        <w:rPr>
          <w:rFonts w:cs="Tahoma"/>
          <w:szCs w:val="20"/>
        </w:rPr>
        <w:t xml:space="preserve"> (</w:t>
      </w:r>
      <w:r w:rsidR="00C7268D" w:rsidRPr="00B56C58">
        <w:rPr>
          <w:rFonts w:cs="Tahoma"/>
          <w:szCs w:val="20"/>
        </w:rPr>
        <w:t xml:space="preserve">z toho </w:t>
      </w:r>
      <w:r w:rsidR="00E9358D" w:rsidRPr="00B56C58">
        <w:rPr>
          <w:rFonts w:cs="Tahoma"/>
          <w:szCs w:val="20"/>
        </w:rPr>
        <w:t>finanční</w:t>
      </w:r>
      <w:r w:rsidR="00C7268D" w:rsidRPr="00B56C58">
        <w:rPr>
          <w:rFonts w:cs="Tahoma"/>
          <w:szCs w:val="20"/>
        </w:rPr>
        <w:t xml:space="preserve"> prostředky ve</w:t>
      </w:r>
      <w:r w:rsidR="00702237" w:rsidRPr="00B56C58">
        <w:rPr>
          <w:rFonts w:cs="Tahoma"/>
          <w:szCs w:val="20"/>
        </w:rPr>
        <w:t> </w:t>
      </w:r>
      <w:r w:rsidR="00C7268D" w:rsidRPr="00B56C58">
        <w:rPr>
          <w:rFonts w:cs="Tahoma"/>
          <w:szCs w:val="20"/>
        </w:rPr>
        <w:t xml:space="preserve">výši </w:t>
      </w:r>
      <w:r w:rsidR="00523E2F" w:rsidRPr="00B56C58">
        <w:rPr>
          <w:rFonts w:cs="Tahoma"/>
          <w:szCs w:val="20"/>
        </w:rPr>
        <w:t>2.266.074</w:t>
      </w:r>
      <w:r w:rsidR="00C7268D" w:rsidRPr="00B56C58">
        <w:rPr>
          <w:rFonts w:cs="Tahoma"/>
          <w:szCs w:val="20"/>
        </w:rPr>
        <w:t> tis. Kč byly rozpočtovány v rámci dotačního programu a</w:t>
      </w:r>
      <w:r w:rsidR="00E36DC9" w:rsidRPr="00B56C58">
        <w:rPr>
          <w:rFonts w:cs="Tahoma"/>
          <w:szCs w:val="20"/>
        </w:rPr>
        <w:t> </w:t>
      </w:r>
      <w:r w:rsidR="00C7268D" w:rsidRPr="00B56C58">
        <w:rPr>
          <w:rFonts w:cs="Tahoma"/>
          <w:szCs w:val="20"/>
        </w:rPr>
        <w:t xml:space="preserve">prostředky ve výši </w:t>
      </w:r>
      <w:r w:rsidR="008173FD" w:rsidRPr="00B56C58">
        <w:rPr>
          <w:rFonts w:cs="Tahoma"/>
          <w:szCs w:val="20"/>
        </w:rPr>
        <w:t>711.345</w:t>
      </w:r>
      <w:r w:rsidR="00E36DC9" w:rsidRPr="00B56C58">
        <w:rPr>
          <w:rFonts w:cs="Tahoma"/>
          <w:szCs w:val="20"/>
        </w:rPr>
        <w:t> </w:t>
      </w:r>
      <w:r w:rsidR="00C7268D" w:rsidRPr="00B56C58">
        <w:rPr>
          <w:rFonts w:cs="Tahoma"/>
          <w:szCs w:val="20"/>
        </w:rPr>
        <w:t>tis.</w:t>
      </w:r>
      <w:r w:rsidR="00E36DC9" w:rsidRPr="00B56C58">
        <w:rPr>
          <w:rFonts w:cs="Tahoma"/>
          <w:szCs w:val="20"/>
        </w:rPr>
        <w:t> </w:t>
      </w:r>
      <w:r w:rsidR="00C7268D" w:rsidRPr="00B56C58">
        <w:rPr>
          <w:rFonts w:cs="Tahoma"/>
          <w:szCs w:val="20"/>
        </w:rPr>
        <w:t xml:space="preserve">Kč byly rozpočtovány jako příspěvek </w:t>
      </w:r>
      <w:r w:rsidR="00C7268D" w:rsidRPr="00E946FE">
        <w:rPr>
          <w:rFonts w:cs="Tahoma"/>
          <w:szCs w:val="20"/>
        </w:rPr>
        <w:t>na</w:t>
      </w:r>
      <w:r w:rsidR="00E36DC9" w:rsidRPr="00E946FE">
        <w:rPr>
          <w:rFonts w:cs="Tahoma"/>
          <w:szCs w:val="20"/>
        </w:rPr>
        <w:t> </w:t>
      </w:r>
      <w:r w:rsidR="00C7268D" w:rsidRPr="00E946FE">
        <w:rPr>
          <w:rFonts w:cs="Tahoma"/>
          <w:szCs w:val="20"/>
        </w:rPr>
        <w:t>provoz zřízeným příspěvkovým organizacím</w:t>
      </w:r>
      <w:r w:rsidR="00E9358D" w:rsidRPr="00E946FE">
        <w:rPr>
          <w:rFonts w:cs="Tahoma"/>
          <w:szCs w:val="20"/>
        </w:rPr>
        <w:t>)</w:t>
      </w:r>
      <w:r w:rsidR="00C7268D" w:rsidRPr="00E946FE">
        <w:rPr>
          <w:rFonts w:cs="Tahoma"/>
          <w:szCs w:val="20"/>
        </w:rPr>
        <w:t>.</w:t>
      </w:r>
      <w:r w:rsidRPr="00E946FE">
        <w:rPr>
          <w:rFonts w:cs="Tahoma"/>
          <w:szCs w:val="20"/>
        </w:rPr>
        <w:t xml:space="preserve"> </w:t>
      </w:r>
    </w:p>
    <w:p w14:paraId="586AA661" w14:textId="081AAEC8" w:rsidR="00014B18" w:rsidRPr="00E946FE" w:rsidRDefault="00014B18" w:rsidP="00B87AD6">
      <w:pPr>
        <w:rPr>
          <w:rFonts w:cs="Tahoma"/>
          <w:szCs w:val="20"/>
        </w:rPr>
      </w:pPr>
      <w:r w:rsidRPr="00E946FE">
        <w:rPr>
          <w:rFonts w:cs="Tahoma"/>
          <w:szCs w:val="20"/>
        </w:rPr>
        <w:t>K</w:t>
      </w:r>
      <w:r w:rsidR="002B1A89" w:rsidRPr="00E946FE">
        <w:rPr>
          <w:rFonts w:cs="Tahoma"/>
          <w:szCs w:val="20"/>
        </w:rPr>
        <w:t>e dni</w:t>
      </w:r>
      <w:r w:rsidRPr="00E946FE">
        <w:rPr>
          <w:rFonts w:cs="Tahoma"/>
          <w:szCs w:val="20"/>
        </w:rPr>
        <w:t> </w:t>
      </w:r>
      <w:r w:rsidR="00D84C7D" w:rsidRPr="00E946FE">
        <w:rPr>
          <w:rFonts w:cs="Tahoma"/>
          <w:szCs w:val="20"/>
        </w:rPr>
        <w:t>30. 4. 2023</w:t>
      </w:r>
      <w:r w:rsidRPr="00E946FE">
        <w:rPr>
          <w:rFonts w:cs="Tahoma"/>
          <w:szCs w:val="20"/>
        </w:rPr>
        <w:t xml:space="preserve"> bylo vyčerpáno </w:t>
      </w:r>
      <w:r w:rsidR="00B56C58" w:rsidRPr="00E946FE">
        <w:rPr>
          <w:rFonts w:cs="Tahoma"/>
          <w:szCs w:val="20"/>
        </w:rPr>
        <w:t>1.134.492</w:t>
      </w:r>
      <w:r w:rsidR="003C2EBD" w:rsidRPr="00E946FE">
        <w:rPr>
          <w:rFonts w:cs="Tahoma"/>
          <w:szCs w:val="20"/>
        </w:rPr>
        <w:t> </w:t>
      </w:r>
      <w:r w:rsidRPr="00E946FE">
        <w:rPr>
          <w:rFonts w:cs="Tahoma"/>
          <w:szCs w:val="20"/>
        </w:rPr>
        <w:t>tis.</w:t>
      </w:r>
      <w:r w:rsidR="009743C4" w:rsidRPr="00E946FE">
        <w:rPr>
          <w:rFonts w:cs="Tahoma"/>
          <w:szCs w:val="20"/>
        </w:rPr>
        <w:t> </w:t>
      </w:r>
      <w:r w:rsidRPr="00E946FE">
        <w:rPr>
          <w:rFonts w:cs="Tahoma"/>
          <w:szCs w:val="20"/>
        </w:rPr>
        <w:t xml:space="preserve">Kč. </w:t>
      </w:r>
      <w:r w:rsidR="00082557" w:rsidRPr="00E946FE">
        <w:rPr>
          <w:rFonts w:cs="Tahoma"/>
          <w:szCs w:val="20"/>
        </w:rPr>
        <w:t>Dotační programy jsou průběžně</w:t>
      </w:r>
      <w:r w:rsidRPr="00E946FE">
        <w:rPr>
          <w:rFonts w:cs="Tahoma"/>
          <w:szCs w:val="20"/>
        </w:rPr>
        <w:t xml:space="preserve"> vyhlašovány, po termínu pro</w:t>
      </w:r>
      <w:r w:rsidR="00B26946" w:rsidRPr="00E946FE">
        <w:rPr>
          <w:rFonts w:cs="Tahoma"/>
          <w:szCs w:val="20"/>
        </w:rPr>
        <w:t> </w:t>
      </w:r>
      <w:r w:rsidRPr="00E946FE">
        <w:rPr>
          <w:rFonts w:cs="Tahoma"/>
          <w:szCs w:val="20"/>
        </w:rPr>
        <w:t xml:space="preserve">předložení žádostí jsou tyto žádosti posuzovány a předkládány </w:t>
      </w:r>
      <w:r w:rsidR="007F6C19" w:rsidRPr="00E946FE">
        <w:rPr>
          <w:rFonts w:cs="Tahoma"/>
          <w:szCs w:val="20"/>
        </w:rPr>
        <w:t xml:space="preserve">ke schválení </w:t>
      </w:r>
      <w:r w:rsidRPr="00E946FE">
        <w:rPr>
          <w:rFonts w:cs="Tahoma"/>
          <w:szCs w:val="20"/>
        </w:rPr>
        <w:t>zastupitelstv</w:t>
      </w:r>
      <w:r w:rsidR="007F6C19" w:rsidRPr="00E946FE">
        <w:rPr>
          <w:rFonts w:cs="Tahoma"/>
          <w:szCs w:val="20"/>
        </w:rPr>
        <w:t>u</w:t>
      </w:r>
      <w:r w:rsidRPr="00E946FE">
        <w:rPr>
          <w:rFonts w:cs="Tahoma"/>
          <w:szCs w:val="20"/>
        </w:rPr>
        <w:t xml:space="preserve"> kraje </w:t>
      </w:r>
      <w:r w:rsidR="00E67D22" w:rsidRPr="00E946FE">
        <w:rPr>
          <w:rFonts w:cs="Tahoma"/>
          <w:szCs w:val="20"/>
        </w:rPr>
        <w:t>a</w:t>
      </w:r>
      <w:r w:rsidR="00082557" w:rsidRPr="00E946FE">
        <w:rPr>
          <w:rFonts w:cs="Tahoma"/>
          <w:szCs w:val="20"/>
        </w:rPr>
        <w:t> </w:t>
      </w:r>
      <w:r w:rsidR="00E67D22" w:rsidRPr="00E946FE">
        <w:rPr>
          <w:rFonts w:cs="Tahoma"/>
          <w:szCs w:val="20"/>
        </w:rPr>
        <w:t xml:space="preserve">jejich proplácení se realizuje </w:t>
      </w:r>
      <w:r w:rsidR="000B7418" w:rsidRPr="00E946FE">
        <w:rPr>
          <w:rFonts w:cs="Tahoma"/>
          <w:szCs w:val="20"/>
        </w:rPr>
        <w:t>průběžně</w:t>
      </w:r>
      <w:r w:rsidR="00B96566" w:rsidRPr="00E946FE">
        <w:rPr>
          <w:rFonts w:cs="Tahoma"/>
          <w:szCs w:val="20"/>
        </w:rPr>
        <w:t>, zejména však v závěru roku, kdy jsou předkládána závěrečná vyúčtování.</w:t>
      </w:r>
    </w:p>
    <w:p w14:paraId="586AA662" w14:textId="5B98CBE1" w:rsidR="00BC338B" w:rsidRPr="00E946FE" w:rsidRDefault="00BC338B" w:rsidP="00B87AD6">
      <w:pPr>
        <w:rPr>
          <w:rFonts w:cs="Tahoma"/>
          <w:szCs w:val="20"/>
        </w:rPr>
      </w:pPr>
      <w:r w:rsidRPr="00E946FE">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E946FE">
        <w:rPr>
          <w:rFonts w:cs="Tahoma"/>
          <w:szCs w:val="20"/>
        </w:rPr>
        <w:t> </w:t>
      </w:r>
      <w:r w:rsidRPr="00E946FE">
        <w:rPr>
          <w:rFonts w:cs="Tahoma"/>
          <w:szCs w:val="20"/>
        </w:rPr>
        <w:t>provoz zřízeným příspěvkovým organizacím. Dále zde nejsou obsaženy prostředky určené na financování programu kotlíkových dotací</w:t>
      </w:r>
      <w:r w:rsidR="00C77CAB" w:rsidRPr="00E946FE">
        <w:rPr>
          <w:rFonts w:cs="Tahoma"/>
          <w:szCs w:val="20"/>
        </w:rPr>
        <w:t xml:space="preserve"> v odvětví životního prostředí</w:t>
      </w:r>
      <w:r w:rsidR="00074509" w:rsidRPr="00E946FE">
        <w:rPr>
          <w:rFonts w:cs="Tahoma"/>
          <w:szCs w:val="20"/>
        </w:rPr>
        <w:t xml:space="preserve"> spolufinancovaných </w:t>
      </w:r>
      <w:r w:rsidR="004A68F1" w:rsidRPr="00E946FE">
        <w:rPr>
          <w:rFonts w:cs="Tahoma"/>
          <w:szCs w:val="20"/>
        </w:rPr>
        <w:t>z</w:t>
      </w:r>
      <w:r w:rsidR="00902596" w:rsidRPr="00E946FE">
        <w:rPr>
          <w:rFonts w:cs="Tahoma"/>
          <w:szCs w:val="20"/>
        </w:rPr>
        <w:t> </w:t>
      </w:r>
      <w:r w:rsidR="004A68F1" w:rsidRPr="00E946FE">
        <w:rPr>
          <w:rFonts w:cs="Tahoma"/>
          <w:szCs w:val="20"/>
        </w:rPr>
        <w:t>prostředků</w:t>
      </w:r>
      <w:r w:rsidR="00902596" w:rsidRPr="00E946FE">
        <w:rPr>
          <w:rFonts w:cs="Tahoma"/>
          <w:szCs w:val="20"/>
        </w:rPr>
        <w:t xml:space="preserve"> evropských</w:t>
      </w:r>
      <w:r w:rsidR="00074509" w:rsidRPr="00E946FE">
        <w:rPr>
          <w:rFonts w:cs="Tahoma"/>
          <w:szCs w:val="20"/>
        </w:rPr>
        <w:t xml:space="preserve"> finančních</w:t>
      </w:r>
      <w:r w:rsidR="00902596" w:rsidRPr="00E946FE">
        <w:rPr>
          <w:rFonts w:cs="Tahoma"/>
          <w:szCs w:val="20"/>
        </w:rPr>
        <w:t xml:space="preserve"> zdrojů</w:t>
      </w:r>
      <w:r w:rsidRPr="00E946FE">
        <w:rPr>
          <w:rFonts w:cs="Tahoma"/>
          <w:szCs w:val="20"/>
        </w:rPr>
        <w:t>. Tyto údaje jsou</w:t>
      </w:r>
      <w:r w:rsidR="00C77CAB" w:rsidRPr="00E946FE">
        <w:rPr>
          <w:rFonts w:cs="Tahoma"/>
          <w:szCs w:val="20"/>
        </w:rPr>
        <w:t xml:space="preserve"> součástí </w:t>
      </w:r>
      <w:r w:rsidR="005702F7" w:rsidRPr="00E946FE">
        <w:rPr>
          <w:rFonts w:cs="Tahoma"/>
          <w:szCs w:val="20"/>
        </w:rPr>
        <w:t>přílo</w:t>
      </w:r>
      <w:r w:rsidR="0095718F" w:rsidRPr="00E946FE">
        <w:rPr>
          <w:rFonts w:cs="Tahoma"/>
          <w:szCs w:val="20"/>
        </w:rPr>
        <w:t>hy</w:t>
      </w:r>
      <w:r w:rsidR="005702F7" w:rsidRPr="00E946FE">
        <w:rPr>
          <w:rFonts w:cs="Tahoma"/>
          <w:szCs w:val="20"/>
        </w:rPr>
        <w:t xml:space="preserve"> č.</w:t>
      </w:r>
      <w:r w:rsidR="001358FD" w:rsidRPr="00E946FE">
        <w:rPr>
          <w:rFonts w:cs="Tahoma"/>
          <w:szCs w:val="20"/>
        </w:rPr>
        <w:t> </w:t>
      </w:r>
      <w:r w:rsidR="005702F7" w:rsidRPr="00E946FE">
        <w:rPr>
          <w:rFonts w:cs="Tahoma"/>
          <w:szCs w:val="20"/>
        </w:rPr>
        <w:t>4 materiálu.</w:t>
      </w:r>
    </w:p>
    <w:p w14:paraId="586AA664" w14:textId="62D781F9" w:rsidR="00014B18" w:rsidRPr="005538DD" w:rsidRDefault="00F060C2" w:rsidP="00877517">
      <w:pPr>
        <w:pStyle w:val="Styltab"/>
      </w:pPr>
      <w:r w:rsidRPr="005538DD">
        <w:t xml:space="preserve">Dotační programy Moravskoslezského kraje k </w:t>
      </w:r>
      <w:r w:rsidR="00D84C7D">
        <w:t>30. 4. 2023</w:t>
      </w:r>
      <w:r w:rsidRPr="005538DD">
        <w:t xml:space="preserve"> - členění dle odvětví</w:t>
      </w:r>
      <w:r w:rsidRPr="005538DD">
        <w:tab/>
        <w:t>v tis. Kč</w:t>
      </w:r>
      <w:bookmarkStart w:id="346" w:name="_MON_1469360641"/>
      <w:bookmarkStart w:id="347" w:name="_MON_1476602379"/>
      <w:bookmarkStart w:id="348" w:name="_MON_1477199255"/>
      <w:bookmarkStart w:id="349" w:name="_MON_1477282558"/>
      <w:bookmarkStart w:id="350" w:name="_MON_1489910509"/>
      <w:bookmarkEnd w:id="346"/>
      <w:bookmarkEnd w:id="347"/>
      <w:bookmarkEnd w:id="348"/>
      <w:bookmarkEnd w:id="349"/>
      <w:bookmarkEnd w:id="350"/>
      <w:bookmarkStart w:id="351" w:name="_MON_1490173470"/>
      <w:bookmarkEnd w:id="351"/>
      <w:r w:rsidR="00904FCF" w:rsidRPr="005538DD">
        <w:object w:dxaOrig="9380" w:dyaOrig="2849" w14:anchorId="586AA6CA">
          <v:shape id="_x0000_i1077" type="#_x0000_t75" style="width:460.8pt;height:134.2pt" o:ole="">
            <v:imagedata r:id="rId113" o:title=""/>
          </v:shape>
          <o:OLEObject Type="Embed" ProgID="Excel.Sheet.8" ShapeID="_x0000_i1077" DrawAspect="Content" ObjectID="_1745923220" r:id="rId114"/>
        </w:object>
      </w:r>
    </w:p>
    <w:p w14:paraId="586AA665" w14:textId="3D733AA2" w:rsidR="00014B18" w:rsidRPr="00E438FA" w:rsidRDefault="00014B18">
      <w:pPr>
        <w:pStyle w:val="Odstavecseseznamem"/>
        <w:numPr>
          <w:ilvl w:val="0"/>
          <w:numId w:val="8"/>
        </w:numPr>
        <w:spacing w:before="400" w:after="240"/>
        <w:ind w:left="284" w:hanging="284"/>
        <w:rPr>
          <w:b/>
          <w:sz w:val="24"/>
        </w:rPr>
      </w:pPr>
      <w:r w:rsidRPr="00E438FA">
        <w:rPr>
          <w:b/>
          <w:sz w:val="24"/>
        </w:rPr>
        <w:t>Přehled výdajů na</w:t>
      </w:r>
      <w:r w:rsidR="00AA0F52" w:rsidRPr="00E438FA">
        <w:rPr>
          <w:b/>
          <w:sz w:val="24"/>
        </w:rPr>
        <w:t> </w:t>
      </w:r>
      <w:r w:rsidRPr="00E438FA">
        <w:rPr>
          <w:b/>
          <w:sz w:val="24"/>
        </w:rPr>
        <w:t>reprodukci majetku kraje k </w:t>
      </w:r>
      <w:r w:rsidR="00D84C7D" w:rsidRPr="00E438FA">
        <w:rPr>
          <w:b/>
          <w:sz w:val="24"/>
        </w:rPr>
        <w:t>30. 4. 2023</w:t>
      </w:r>
      <w:r w:rsidRPr="00E438FA">
        <w:rPr>
          <w:b/>
          <w:sz w:val="24"/>
        </w:rPr>
        <w:t xml:space="preserve"> v členění dle odvětví</w:t>
      </w:r>
    </w:p>
    <w:p w14:paraId="586AA666" w14:textId="0DABD89E" w:rsidR="008036FA" w:rsidRPr="00E438FA" w:rsidRDefault="00014B18" w:rsidP="00D24A5E">
      <w:r w:rsidRPr="00E438FA">
        <w:t>Schváleným rozpočtem na</w:t>
      </w:r>
      <w:r w:rsidR="0080547D" w:rsidRPr="00E438FA">
        <w:t> </w:t>
      </w:r>
      <w:r w:rsidRPr="00E438FA">
        <w:t xml:space="preserve">rok </w:t>
      </w:r>
      <w:r w:rsidR="00C22C6C" w:rsidRPr="00E438FA">
        <w:t>20</w:t>
      </w:r>
      <w:r w:rsidR="00355E41" w:rsidRPr="00E438FA">
        <w:t>2</w:t>
      </w:r>
      <w:r w:rsidR="004263F4" w:rsidRPr="00E438FA">
        <w:t>3</w:t>
      </w:r>
      <w:r w:rsidRPr="00E438FA">
        <w:t xml:space="preserve"> byla na</w:t>
      </w:r>
      <w:r w:rsidR="009743C4" w:rsidRPr="00E438FA">
        <w:t> </w:t>
      </w:r>
      <w:r w:rsidRPr="00E438FA">
        <w:t>obnovu stávajícího a pořízení nového majetku kraje vyčleněna částka ve</w:t>
      </w:r>
      <w:r w:rsidR="00B26946" w:rsidRPr="00E438FA">
        <w:t> </w:t>
      </w:r>
      <w:r w:rsidRPr="00E438FA">
        <w:t xml:space="preserve">výši </w:t>
      </w:r>
      <w:r w:rsidR="004263F4" w:rsidRPr="00E438FA">
        <w:t>2.775.440</w:t>
      </w:r>
      <w:r w:rsidRPr="00E438FA">
        <w:t> tis. Kč.</w:t>
      </w:r>
      <w:r w:rsidR="009743C4" w:rsidRPr="00E438FA">
        <w:t xml:space="preserve"> Upravený rozpočet k </w:t>
      </w:r>
      <w:r w:rsidR="00D84C7D" w:rsidRPr="00E438FA">
        <w:t>30. 4. 2023</w:t>
      </w:r>
      <w:r w:rsidR="009743C4" w:rsidRPr="00E438FA">
        <w:t xml:space="preserve"> byl ve</w:t>
      </w:r>
      <w:r w:rsidR="006E12A0" w:rsidRPr="00E438FA">
        <w:t> </w:t>
      </w:r>
      <w:r w:rsidR="009743C4" w:rsidRPr="00E438FA">
        <w:t xml:space="preserve">výši </w:t>
      </w:r>
      <w:r w:rsidR="00E438FA" w:rsidRPr="00E438FA">
        <w:t>4.073.358</w:t>
      </w:r>
      <w:r w:rsidR="008036FA" w:rsidRPr="00E438FA">
        <w:t> </w:t>
      </w:r>
      <w:r w:rsidR="009743C4" w:rsidRPr="00E438FA">
        <w:t>tis. Kč.</w:t>
      </w:r>
      <w:r w:rsidRPr="00E438FA">
        <w:t xml:space="preserve"> </w:t>
      </w:r>
    </w:p>
    <w:p w14:paraId="083CC39D" w14:textId="160C61E2" w:rsidR="00C643FE" w:rsidRPr="001F1545" w:rsidRDefault="00821F33" w:rsidP="00C643FE">
      <w:r w:rsidRPr="00E438FA">
        <w:t>Čerpání výdajů určených na reprodukci majetku kraje v jednotlivých odvětvích činilo k </w:t>
      </w:r>
      <w:r w:rsidR="00D84C7D" w:rsidRPr="00E438FA">
        <w:t>30. 4. 2023</w:t>
      </w:r>
      <w:r w:rsidRPr="00E438FA">
        <w:t xml:space="preserve"> úhrnně </w:t>
      </w:r>
      <w:r w:rsidR="00E438FA" w:rsidRPr="00E438FA">
        <w:t>364.239</w:t>
      </w:r>
      <w:r w:rsidRPr="00E438FA">
        <w:t> tis. Kč, tj. čerpání na </w:t>
      </w:r>
      <w:r w:rsidR="00E438FA" w:rsidRPr="00E438FA">
        <w:t>9</w:t>
      </w:r>
      <w:r w:rsidRPr="00E438FA">
        <w:t xml:space="preserve"> % upraveného rozpočtu. </w:t>
      </w:r>
      <w:r w:rsidR="00C643FE" w:rsidRPr="00102287">
        <w:t>Nízké čerpání je zapříčiněno zejména prodloužením zadávacích řízení na realizaci staveb</w:t>
      </w:r>
      <w:r w:rsidR="00C643FE">
        <w:t>,</w:t>
      </w:r>
      <w:r w:rsidR="00C643FE" w:rsidRPr="00102287">
        <w:t xml:space="preserve"> např. s ohledem na množství dotazů k zadávací dokumentaci, na potřebu doplnění nabídek ve</w:t>
      </w:r>
      <w:r w:rsidR="00C643FE" w:rsidRPr="00102287">
        <w:rPr>
          <w:b/>
          <w:bCs/>
        </w:rPr>
        <w:t> </w:t>
      </w:r>
      <w:r w:rsidR="00C643FE" w:rsidRPr="00102287">
        <w:t xml:space="preserve">vztahu k zákonu o zadávání veřejných zakázek, popř. </w:t>
      </w:r>
      <w:r w:rsidR="00C643FE" w:rsidRPr="00102287">
        <w:lastRenderedPageBreak/>
        <w:t>opakováním veřejných zakázek z důvodu vyšší nabídkové ceny. Dalším důvodem jsou dlouhé lhůty trvání územního a stavebního řízení při zhotovování projektových dokumentací a získání stavebních povolení. Průběh realizace některých staveb je stále do jisté míry ovlivňován cenami ve</w:t>
      </w:r>
      <w:r w:rsidR="008A4737">
        <w:t> </w:t>
      </w:r>
      <w:r w:rsidR="00C643FE" w:rsidRPr="00102287">
        <w:t>stavebnictví. Velká část stavebních prací týkajících se akcí v odvětví školství bude zahájena či realizována během letních prázdnin a fakturace tak probíhá až v následujících měsících.</w:t>
      </w:r>
    </w:p>
    <w:p w14:paraId="413F35A6" w14:textId="3FE5B81E" w:rsidR="00680741" w:rsidRPr="005538DD" w:rsidRDefault="00DD1F4A" w:rsidP="00877517">
      <w:pPr>
        <w:pStyle w:val="Styltab"/>
      </w:pPr>
      <w:r w:rsidRPr="005538DD">
        <w:t xml:space="preserve">Reprodukce majetku kraje k </w:t>
      </w:r>
      <w:r w:rsidR="00D84C7D">
        <w:t>30. 4. 2023</w:t>
      </w:r>
      <w:r w:rsidRPr="005538DD">
        <w:t xml:space="preserve"> - členění dle odvětví</w:t>
      </w:r>
      <w:r w:rsidRPr="005538DD">
        <w:tab/>
        <w:t>v tis. Kč</w:t>
      </w:r>
      <w:bookmarkStart w:id="352" w:name="_MON_1490173522"/>
      <w:bookmarkStart w:id="353" w:name="_Hlk111467078"/>
      <w:bookmarkEnd w:id="352"/>
      <w:bookmarkStart w:id="354" w:name="_MON_1477200718"/>
      <w:bookmarkEnd w:id="354"/>
      <w:r w:rsidR="00DE253E" w:rsidRPr="005538DD">
        <w:object w:dxaOrig="9629" w:dyaOrig="5083" w14:anchorId="30FA05A3">
          <v:shape id="_x0000_i1078" type="#_x0000_t75" style="width:471.75pt;height:252.3pt" o:ole="">
            <v:imagedata r:id="rId115" o:title=""/>
          </v:shape>
          <o:OLEObject Type="Embed" ProgID="Excel.Sheet.8" ShapeID="_x0000_i1078" DrawAspect="Content" ObjectID="_1745923221" r:id="rId116"/>
        </w:object>
      </w:r>
    </w:p>
    <w:p w14:paraId="0D968D09" w14:textId="77777777" w:rsidR="00DE253E" w:rsidRDefault="00DE253E" w:rsidP="00AC5C79">
      <w:pPr>
        <w:pStyle w:val="MSKNormal"/>
      </w:pPr>
    </w:p>
    <w:p w14:paraId="5654D96D" w14:textId="6AD5226D" w:rsidR="00AC5C79" w:rsidRPr="00981F76" w:rsidRDefault="00AC5C79" w:rsidP="00AC5C79">
      <w:pPr>
        <w:pStyle w:val="MSKNormal"/>
      </w:pPr>
      <w:r w:rsidRPr="00981F76">
        <w:t>Na reprodukci majetku kraje v rámci akcí spolufinancovaných z evropských finančních zdrojů byla ve schváleném rozpočtu na rok 2023 vyčleněna částka ve výši 1.463.096 tis. Kč. K 30. 4. 2023 byl rozpočet upraven na výši 1.921.317 tis. Kč, vyčerpáno bylo na tyto akce 375.441 tis. Kč, což představuje 20 % upraveného rozpočtu.</w:t>
      </w:r>
    </w:p>
    <w:p w14:paraId="10260232" w14:textId="77777777" w:rsidR="00AC5C79" w:rsidRPr="001304F4" w:rsidRDefault="00AC5C79" w:rsidP="00AC5C79">
      <w:pPr>
        <w:pStyle w:val="MSKNormal"/>
      </w:pPr>
      <w:r w:rsidRPr="001304F4">
        <w:t xml:space="preserve">Podrobný přehled akcí v oblasti reprodukce majetku kraje (vyjma reprodukce majetku kraje v rámci akcí spolufinancovaných z evropských finančních zdrojů), a to v členění na jednotlivá odvětví je uveden v příloze č. 4 materiálu. </w:t>
      </w:r>
    </w:p>
    <w:p w14:paraId="586AA66C" w14:textId="5EEC7EA7" w:rsidR="00014B18" w:rsidRPr="0075517F" w:rsidRDefault="00014B18">
      <w:pPr>
        <w:pStyle w:val="Nadpis3"/>
        <w:numPr>
          <w:ilvl w:val="0"/>
          <w:numId w:val="8"/>
        </w:numPr>
        <w:ind w:left="426" w:hanging="426"/>
      </w:pPr>
      <w:bookmarkStart w:id="355" w:name="_Hlk80086811"/>
      <w:bookmarkStart w:id="356" w:name="_Hlk87886864"/>
      <w:bookmarkEnd w:id="353"/>
      <w:r w:rsidRPr="00267D32">
        <w:rPr>
          <w:sz w:val="24"/>
        </w:rPr>
        <w:t>Přehled výdajů na akce spolufi</w:t>
      </w:r>
      <w:r w:rsidR="00027099" w:rsidRPr="00267D32">
        <w:rPr>
          <w:sz w:val="24"/>
        </w:rPr>
        <w:t xml:space="preserve">nancované z evropských zdrojů </w:t>
      </w:r>
      <w:r w:rsidR="00027099" w:rsidRPr="0075517F">
        <w:rPr>
          <w:sz w:val="24"/>
        </w:rPr>
        <w:t>k</w:t>
      </w:r>
      <w:r w:rsidR="004365F2" w:rsidRPr="0075517F">
        <w:rPr>
          <w:sz w:val="24"/>
        </w:rPr>
        <w:t> </w:t>
      </w:r>
      <w:r w:rsidR="00D84C7D" w:rsidRPr="0075517F">
        <w:rPr>
          <w:sz w:val="24"/>
        </w:rPr>
        <w:t>30. 4. 2023</w:t>
      </w:r>
      <w:r w:rsidRPr="0075517F">
        <w:rPr>
          <w:sz w:val="24"/>
        </w:rPr>
        <w:t xml:space="preserve"> v členění dle odvětví</w:t>
      </w:r>
    </w:p>
    <w:p w14:paraId="041726E9" w14:textId="619A36C3" w:rsidR="00A139DF" w:rsidRDefault="00821F33" w:rsidP="00364A67">
      <w:pPr>
        <w:pStyle w:val="Zkladntext3"/>
        <w:rPr>
          <w:color w:val="auto"/>
          <w:sz w:val="20"/>
          <w:szCs w:val="20"/>
        </w:rPr>
      </w:pPr>
      <w:r w:rsidRPr="00D727C5">
        <w:rPr>
          <w:color w:val="auto"/>
          <w:sz w:val="20"/>
          <w:szCs w:val="20"/>
        </w:rPr>
        <w:t>Na akce spolufinancované z evropských zdrojů bylo pro rok 202</w:t>
      </w:r>
      <w:r w:rsidR="0075517F" w:rsidRPr="00D727C5">
        <w:rPr>
          <w:color w:val="auto"/>
          <w:sz w:val="20"/>
          <w:szCs w:val="20"/>
        </w:rPr>
        <w:t>3</w:t>
      </w:r>
      <w:r w:rsidRPr="00D727C5">
        <w:rPr>
          <w:color w:val="auto"/>
          <w:sz w:val="20"/>
          <w:szCs w:val="20"/>
        </w:rPr>
        <w:t xml:space="preserve"> ve schváleném rozpočtu vyčleněno </w:t>
      </w:r>
      <w:r w:rsidR="00D727C5" w:rsidRPr="00D727C5">
        <w:rPr>
          <w:color w:val="auto"/>
          <w:sz w:val="20"/>
          <w:szCs w:val="20"/>
        </w:rPr>
        <w:t>2.295.092</w:t>
      </w:r>
      <w:r w:rsidRPr="00D727C5">
        <w:rPr>
          <w:color w:val="auto"/>
          <w:sz w:val="20"/>
          <w:szCs w:val="20"/>
        </w:rPr>
        <w:t> tis. Kč, a to</w:t>
      </w:r>
      <w:r w:rsidRPr="0075517F">
        <w:rPr>
          <w:color w:val="auto"/>
          <w:sz w:val="20"/>
          <w:szCs w:val="20"/>
        </w:rPr>
        <w:t xml:space="preserve"> na </w:t>
      </w:r>
      <w:r w:rsidRPr="00D206A6">
        <w:rPr>
          <w:color w:val="auto"/>
          <w:sz w:val="20"/>
          <w:szCs w:val="20"/>
        </w:rPr>
        <w:t xml:space="preserve">realizaci </w:t>
      </w:r>
      <w:r w:rsidR="000B30A4" w:rsidRPr="00D206A6">
        <w:rPr>
          <w:color w:val="auto"/>
          <w:sz w:val="20"/>
          <w:szCs w:val="20"/>
        </w:rPr>
        <w:t>9</w:t>
      </w:r>
      <w:r w:rsidR="00D206A6" w:rsidRPr="00D206A6">
        <w:rPr>
          <w:color w:val="auto"/>
          <w:sz w:val="20"/>
          <w:szCs w:val="20"/>
        </w:rPr>
        <w:t>4</w:t>
      </w:r>
      <w:r w:rsidRPr="00D206A6">
        <w:rPr>
          <w:color w:val="auto"/>
          <w:sz w:val="20"/>
          <w:szCs w:val="20"/>
        </w:rPr>
        <w:t> projektů</w:t>
      </w:r>
      <w:r w:rsidRPr="0075517F">
        <w:rPr>
          <w:color w:val="auto"/>
          <w:sz w:val="20"/>
          <w:szCs w:val="20"/>
        </w:rPr>
        <w:t xml:space="preserve">. </w:t>
      </w:r>
      <w:r w:rsidR="00A139DF" w:rsidRPr="00A139DF">
        <w:rPr>
          <w:color w:val="auto"/>
          <w:sz w:val="20"/>
          <w:szCs w:val="20"/>
        </w:rPr>
        <w:t xml:space="preserve">Na začátku roku došlo zapojením části účelového zůstatku finančních prostředků rozpočtového hospodaření roku 2022 do rozpočtu 2023 ke zvýšení výdajové části rozpočtu celkem o 705.670 tis. Kč. </w:t>
      </w:r>
    </w:p>
    <w:p w14:paraId="3F1B9389" w14:textId="77777777" w:rsidR="00A139DF" w:rsidRPr="00A139DF" w:rsidRDefault="00A139DF" w:rsidP="00A139DF">
      <w:pPr>
        <w:pStyle w:val="Zkladntext3"/>
        <w:rPr>
          <w:color w:val="auto"/>
          <w:sz w:val="20"/>
          <w:szCs w:val="20"/>
        </w:rPr>
      </w:pPr>
      <w:r w:rsidRPr="00A139DF">
        <w:rPr>
          <w:color w:val="auto"/>
          <w:sz w:val="20"/>
          <w:szCs w:val="20"/>
        </w:rPr>
        <w:t xml:space="preserve">K navýšení výdajové části rozpočtu o částku 515.267 tis. Kč v rámci sledovaného období došlo rovněž zejména v důsledku změny v příjmech. Zejména byly zapojeny dotace poskytnuté jednotlivými řídícími orgány za účelem spolufinancování projektů z evropských zdrojů. </w:t>
      </w:r>
    </w:p>
    <w:p w14:paraId="3534C59D" w14:textId="3993B1BB" w:rsidR="00A139DF" w:rsidRPr="00CB41E1" w:rsidRDefault="00A139DF" w:rsidP="00A139DF">
      <w:pPr>
        <w:pStyle w:val="Zkladntext3"/>
        <w:rPr>
          <w:color w:val="auto"/>
          <w:sz w:val="20"/>
          <w:szCs w:val="20"/>
        </w:rPr>
      </w:pPr>
      <w:r w:rsidRPr="00CB41E1">
        <w:rPr>
          <w:color w:val="auto"/>
          <w:sz w:val="20"/>
          <w:szCs w:val="20"/>
        </w:rPr>
        <w:t xml:space="preserve">K 30. 4. 2023 činil upravený rozpočet 3.520.347 tis. Kč, a to na </w:t>
      </w:r>
      <w:r w:rsidRPr="00C5320F">
        <w:rPr>
          <w:color w:val="auto"/>
          <w:sz w:val="20"/>
          <w:szCs w:val="20"/>
        </w:rPr>
        <w:t>realizaci 13</w:t>
      </w:r>
      <w:r w:rsidR="00C5320F" w:rsidRPr="00C5320F">
        <w:rPr>
          <w:color w:val="auto"/>
          <w:sz w:val="20"/>
          <w:szCs w:val="20"/>
        </w:rPr>
        <w:t>7</w:t>
      </w:r>
      <w:r w:rsidRPr="00C5320F">
        <w:rPr>
          <w:color w:val="auto"/>
          <w:sz w:val="20"/>
          <w:szCs w:val="20"/>
        </w:rPr>
        <w:t xml:space="preserve"> projektů</w:t>
      </w:r>
      <w:r w:rsidRPr="00CB41E1">
        <w:rPr>
          <w:color w:val="auto"/>
          <w:sz w:val="20"/>
          <w:szCs w:val="20"/>
        </w:rPr>
        <w:t>, vyčerpáno bylo na</w:t>
      </w:r>
      <w:r w:rsidR="00CB41E1">
        <w:rPr>
          <w:color w:val="auto"/>
          <w:sz w:val="20"/>
          <w:szCs w:val="20"/>
        </w:rPr>
        <w:t> </w:t>
      </w:r>
      <w:r w:rsidRPr="00CB41E1">
        <w:rPr>
          <w:color w:val="auto"/>
          <w:sz w:val="20"/>
          <w:szCs w:val="20"/>
        </w:rPr>
        <w:t>tyto akce 966.775 tis. Kč, což představuje 27 % upraveného rozpočtu.</w:t>
      </w:r>
    </w:p>
    <w:p w14:paraId="4CBBFED2" w14:textId="5543D40A" w:rsidR="00734E3F" w:rsidRPr="00CB41E1" w:rsidRDefault="00DD1F4A" w:rsidP="00DE4947">
      <w:pPr>
        <w:pStyle w:val="Styltab"/>
      </w:pPr>
      <w:r w:rsidRPr="00CB41E1">
        <w:lastRenderedPageBreak/>
        <w:t xml:space="preserve">Akce spolufinancované z evropských zdrojů k </w:t>
      </w:r>
      <w:r w:rsidR="00D84C7D" w:rsidRPr="00CB41E1">
        <w:t>30. 4. 2023</w:t>
      </w:r>
      <w:r w:rsidRPr="00CB41E1">
        <w:t xml:space="preserve"> - členění dle odvětví</w:t>
      </w:r>
      <w:r w:rsidRPr="00CB41E1">
        <w:tab/>
        <w:t>v tis. Kč</w:t>
      </w:r>
    </w:p>
    <w:bookmarkStart w:id="357" w:name="_MON_1745829343"/>
    <w:bookmarkEnd w:id="357"/>
    <w:p w14:paraId="1DF5F371" w14:textId="781747BB" w:rsidR="00734E3F" w:rsidRPr="00CB41E1" w:rsidRDefault="00D96834" w:rsidP="00724AAB">
      <w:r w:rsidRPr="00CB41E1">
        <w:object w:dxaOrig="9426" w:dyaOrig="9832" w14:anchorId="5B266C78">
          <v:shape id="_x0000_i1079" type="#_x0000_t75" style="width:470.6pt;height:490.75pt" o:ole="">
            <v:imagedata r:id="rId117" o:title=""/>
          </v:shape>
          <o:OLEObject Type="Embed" ProgID="Excel.Sheet.8" ShapeID="_x0000_i1079" DrawAspect="Content" ObjectID="_1745923222" r:id="rId118"/>
        </w:object>
      </w:r>
    </w:p>
    <w:p w14:paraId="16A68AAD" w14:textId="4B5DB579" w:rsidR="00B11D9E" w:rsidRPr="005E4F84" w:rsidRDefault="00B11D9E" w:rsidP="00B11D9E">
      <w:r w:rsidRPr="00DA5DED">
        <w:t>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25 projektů v případě nevydání rozhodnutí o poskytnutí dotace. Ke dni zpracování materiálu bylo vydáno rozhodnutí o poskytnutí dotace u 8 projektů. V současnosti aktuální výše celkového závazku činí přibližně 256.683 tis. Kč.</w:t>
      </w:r>
    </w:p>
    <w:p w14:paraId="0E22BE6E" w14:textId="77777777" w:rsidR="00B11D9E" w:rsidRPr="005E4F84" w:rsidRDefault="00B11D9E" w:rsidP="00B11D9E">
      <w:pPr>
        <w:rPr>
          <w:rFonts w:cs="Tahoma"/>
          <w:szCs w:val="20"/>
        </w:rPr>
      </w:pPr>
      <w:r w:rsidRPr="005E4F84">
        <w:rPr>
          <w:rFonts w:cs="Tahoma"/>
          <w:szCs w:val="20"/>
        </w:rPr>
        <w:t xml:space="preserve">Podrobný přehled akcí spolufinancovaných z evropských finančních zdrojů za jednotlivá odvětví a jejich financování ve sledovaném období je uveden v příloze č. 5 materiálu. </w:t>
      </w:r>
    </w:p>
    <w:bookmarkEnd w:id="355"/>
    <w:p w14:paraId="586AA675" w14:textId="77777777" w:rsidR="00014B18" w:rsidRPr="005862B6"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5538DD">
        <w:rPr>
          <w:rFonts w:cs="Tahoma"/>
          <w:bCs w:val="0"/>
          <w:color w:val="BFBFBF" w:themeColor="background1" w:themeShade="BF"/>
          <w:sz w:val="16"/>
          <w:szCs w:val="16"/>
          <w:u w:val="single"/>
        </w:rPr>
        <w:br w:type="page"/>
      </w:r>
      <w:bookmarkEnd w:id="356"/>
      <w:r w:rsidR="00014B18" w:rsidRPr="005862B6">
        <w:rPr>
          <w:rFonts w:cs="Tahoma"/>
          <w:bCs w:val="0"/>
          <w:sz w:val="16"/>
          <w:szCs w:val="16"/>
          <w:u w:val="single"/>
        </w:rPr>
        <w:lastRenderedPageBreak/>
        <w:t>Seznam použitých zkratek:</w:t>
      </w:r>
    </w:p>
    <w:p w14:paraId="586AA676" w14:textId="77777777" w:rsidR="00014B18" w:rsidRPr="005862B6" w:rsidRDefault="00014B18" w:rsidP="00360AD3">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a.s.</w:t>
      </w:r>
      <w:r w:rsidRPr="005862B6">
        <w:rPr>
          <w:rFonts w:cs="Tahoma"/>
          <w:b w:val="0"/>
          <w:sz w:val="18"/>
          <w:szCs w:val="18"/>
        </w:rPr>
        <w:tab/>
        <w:t>akciová společnost</w:t>
      </w:r>
    </w:p>
    <w:p w14:paraId="586AA677" w14:textId="77777777" w:rsidR="006E5C46" w:rsidRPr="005862B6" w:rsidRDefault="006E5C46" w:rsidP="00360AD3">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ČNB</w:t>
      </w:r>
      <w:r w:rsidRPr="005862B6">
        <w:rPr>
          <w:rFonts w:cs="Tahoma"/>
          <w:b w:val="0"/>
          <w:sz w:val="18"/>
          <w:szCs w:val="18"/>
        </w:rPr>
        <w:tab/>
        <w:t>Česká národní banka</w:t>
      </w:r>
    </w:p>
    <w:p w14:paraId="586AA678" w14:textId="77777777" w:rsidR="006E5C46" w:rsidRPr="005862B6" w:rsidRDefault="006E5C46" w:rsidP="00360AD3">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ČS</w:t>
      </w:r>
      <w:r w:rsidRPr="005862B6">
        <w:rPr>
          <w:rFonts w:cs="Tahoma"/>
          <w:b w:val="0"/>
          <w:sz w:val="18"/>
          <w:szCs w:val="18"/>
        </w:rPr>
        <w:tab/>
        <w:t>Česká spořitelna, a.</w:t>
      </w:r>
      <w:r w:rsidR="000E3CCB" w:rsidRPr="005862B6">
        <w:rPr>
          <w:rFonts w:cs="Tahoma"/>
          <w:b w:val="0"/>
          <w:sz w:val="18"/>
          <w:szCs w:val="18"/>
        </w:rPr>
        <w:t> </w:t>
      </w:r>
      <w:r w:rsidRPr="005862B6">
        <w:rPr>
          <w:rFonts w:cs="Tahoma"/>
          <w:b w:val="0"/>
          <w:sz w:val="18"/>
          <w:szCs w:val="18"/>
        </w:rPr>
        <w:t>s.</w:t>
      </w:r>
    </w:p>
    <w:p w14:paraId="586AA679" w14:textId="77777777" w:rsidR="00014B18" w:rsidRPr="005862B6" w:rsidRDefault="00014B18" w:rsidP="00360AD3">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ČSOB</w:t>
      </w:r>
      <w:r w:rsidRPr="005862B6">
        <w:rPr>
          <w:rFonts w:cs="Tahoma"/>
          <w:b w:val="0"/>
          <w:sz w:val="18"/>
          <w:szCs w:val="18"/>
        </w:rPr>
        <w:tab/>
        <w:t>Československá obchodní banka, a.</w:t>
      </w:r>
      <w:r w:rsidR="000E3CCB" w:rsidRPr="005862B6">
        <w:rPr>
          <w:rFonts w:cs="Tahoma"/>
          <w:b w:val="0"/>
          <w:sz w:val="18"/>
          <w:szCs w:val="18"/>
        </w:rPr>
        <w:t> </w:t>
      </w:r>
      <w:r w:rsidRPr="005862B6">
        <w:rPr>
          <w:rFonts w:cs="Tahoma"/>
          <w:b w:val="0"/>
          <w:sz w:val="18"/>
          <w:szCs w:val="18"/>
        </w:rPr>
        <w:t>s.</w:t>
      </w:r>
    </w:p>
    <w:p w14:paraId="586AA67A"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DPH</w:t>
      </w:r>
      <w:r w:rsidRPr="005862B6">
        <w:rPr>
          <w:rFonts w:cs="Tahoma"/>
          <w:b w:val="0"/>
          <w:sz w:val="18"/>
          <w:szCs w:val="18"/>
        </w:rPr>
        <w:tab/>
        <w:t>daň z přidané hodnoty</w:t>
      </w:r>
    </w:p>
    <w:p w14:paraId="586AA67B"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EIB</w:t>
      </w:r>
      <w:r w:rsidRPr="005862B6">
        <w:rPr>
          <w:rFonts w:cs="Tahoma"/>
          <w:b w:val="0"/>
          <w:sz w:val="18"/>
          <w:szCs w:val="18"/>
        </w:rPr>
        <w:tab/>
        <w:t>Evropská investiční banka</w:t>
      </w:r>
    </w:p>
    <w:p w14:paraId="586AA67C"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EU</w:t>
      </w:r>
      <w:r w:rsidRPr="005862B6">
        <w:rPr>
          <w:rFonts w:cs="Tahoma"/>
          <w:b w:val="0"/>
          <w:sz w:val="18"/>
          <w:szCs w:val="18"/>
        </w:rPr>
        <w:tab/>
        <w:t>Evropská unie</w:t>
      </w:r>
    </w:p>
    <w:p w14:paraId="586AA67D"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HZS MSK</w:t>
      </w:r>
      <w:r w:rsidRPr="005862B6">
        <w:rPr>
          <w:rFonts w:cs="Tahoma"/>
          <w:b w:val="0"/>
          <w:sz w:val="18"/>
          <w:szCs w:val="18"/>
        </w:rPr>
        <w:tab/>
        <w:t>Hasičský záchranný sbor Moravskoslezského kraje</w:t>
      </w:r>
    </w:p>
    <w:p w14:paraId="586AA67E"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ICT</w:t>
      </w:r>
      <w:r w:rsidRPr="005862B6">
        <w:rPr>
          <w:rFonts w:cs="Tahoma"/>
          <w:b w:val="0"/>
          <w:sz w:val="18"/>
          <w:szCs w:val="18"/>
        </w:rPr>
        <w:tab/>
        <w:t>informační a komunikační technologie</w:t>
      </w:r>
    </w:p>
    <w:p w14:paraId="586AA67F" w14:textId="77777777" w:rsidR="006E5C46" w:rsidRPr="005862B6" w:rsidRDefault="006E5C46"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JT</w:t>
      </w:r>
      <w:r w:rsidRPr="005862B6">
        <w:rPr>
          <w:rFonts w:cs="Tahoma"/>
          <w:b w:val="0"/>
          <w:sz w:val="18"/>
          <w:szCs w:val="18"/>
        </w:rPr>
        <w:tab/>
      </w:r>
      <w:r w:rsidR="00C9721C" w:rsidRPr="005862B6">
        <w:rPr>
          <w:rFonts w:cs="Tahoma"/>
          <w:b w:val="0"/>
          <w:sz w:val="18"/>
          <w:szCs w:val="18"/>
        </w:rPr>
        <w:t>J&amp;T Banka, a. s.</w:t>
      </w:r>
    </w:p>
    <w:p w14:paraId="586AA680"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IZS</w:t>
      </w:r>
      <w:r w:rsidRPr="005862B6">
        <w:rPr>
          <w:rFonts w:cs="Tahoma"/>
          <w:b w:val="0"/>
          <w:sz w:val="18"/>
          <w:szCs w:val="18"/>
        </w:rPr>
        <w:tab/>
        <w:t>Integrovaný záchranný systém</w:t>
      </w:r>
    </w:p>
    <w:p w14:paraId="586AA681" w14:textId="77777777" w:rsidR="000E3CCB" w:rsidRPr="005862B6" w:rsidRDefault="000E3CCB"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KB</w:t>
      </w:r>
      <w:r w:rsidRPr="005862B6">
        <w:rPr>
          <w:rFonts w:cs="Tahoma"/>
          <w:b w:val="0"/>
          <w:sz w:val="18"/>
          <w:szCs w:val="18"/>
        </w:rPr>
        <w:tab/>
        <w:t>Komerční banka, a. s.</w:t>
      </w:r>
    </w:p>
    <w:p w14:paraId="586AA683" w14:textId="77777777" w:rsidR="00DE4129" w:rsidRPr="005862B6" w:rsidRDefault="00DE4129"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MONETA</w:t>
      </w:r>
      <w:r w:rsidRPr="005862B6">
        <w:rPr>
          <w:rFonts w:cs="Tahoma"/>
          <w:b w:val="0"/>
          <w:sz w:val="18"/>
          <w:szCs w:val="18"/>
        </w:rPr>
        <w:tab/>
        <w:t>MONETA Money Bank, a. s.</w:t>
      </w:r>
    </w:p>
    <w:p w14:paraId="586AA684"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MSK</w:t>
      </w:r>
      <w:r w:rsidRPr="005862B6">
        <w:rPr>
          <w:rFonts w:cs="Tahoma"/>
          <w:b w:val="0"/>
          <w:sz w:val="18"/>
          <w:szCs w:val="18"/>
        </w:rPr>
        <w:tab/>
        <w:t>Moravskoslezský kraj</w:t>
      </w:r>
    </w:p>
    <w:p w14:paraId="586AA685"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MŠMT</w:t>
      </w:r>
      <w:r w:rsidRPr="005862B6">
        <w:rPr>
          <w:rFonts w:cs="Tahoma"/>
          <w:b w:val="0"/>
          <w:sz w:val="18"/>
          <w:szCs w:val="18"/>
        </w:rPr>
        <w:tab/>
        <w:t>Ministerstvo školství, mládeže a tělovýchovy</w:t>
      </w:r>
    </w:p>
    <w:p w14:paraId="586AA686"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NKP</w:t>
      </w:r>
      <w:r w:rsidRPr="005862B6">
        <w:rPr>
          <w:rFonts w:cs="Tahoma"/>
          <w:b w:val="0"/>
          <w:sz w:val="18"/>
          <w:szCs w:val="18"/>
        </w:rPr>
        <w:tab/>
        <w:t>Národní kulturní památka</w:t>
      </w:r>
    </w:p>
    <w:p w14:paraId="586AA687" w14:textId="77777777" w:rsidR="000E3CCB" w:rsidRPr="005862B6" w:rsidRDefault="000E3CCB"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OB</w:t>
      </w:r>
      <w:r w:rsidRPr="005862B6">
        <w:rPr>
          <w:rFonts w:cs="Tahoma"/>
          <w:b w:val="0"/>
          <w:sz w:val="18"/>
          <w:szCs w:val="18"/>
        </w:rPr>
        <w:tab/>
        <w:t>Oberbank AG pobočka Česká republika</w:t>
      </w:r>
    </w:p>
    <w:p w14:paraId="586AA688"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OP</w:t>
      </w:r>
      <w:r w:rsidRPr="005862B6">
        <w:rPr>
          <w:rFonts w:cs="Tahoma"/>
          <w:b w:val="0"/>
          <w:sz w:val="18"/>
          <w:szCs w:val="18"/>
        </w:rPr>
        <w:tab/>
        <w:t>operační program</w:t>
      </w:r>
    </w:p>
    <w:p w14:paraId="586AA689"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p. o.</w:t>
      </w:r>
      <w:r w:rsidRPr="005862B6">
        <w:rPr>
          <w:rFonts w:cs="Tahoma"/>
          <w:b w:val="0"/>
          <w:sz w:val="18"/>
          <w:szCs w:val="18"/>
        </w:rPr>
        <w:tab/>
        <w:t>příspěvková organizace</w:t>
      </w:r>
    </w:p>
    <w:p w14:paraId="586AA68A" w14:textId="77777777" w:rsidR="000E3CCB" w:rsidRPr="005862B6" w:rsidRDefault="000E3CCB"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PPF</w:t>
      </w:r>
      <w:r w:rsidRPr="005862B6">
        <w:rPr>
          <w:rFonts w:cs="Tahoma"/>
          <w:b w:val="0"/>
          <w:sz w:val="18"/>
          <w:szCs w:val="18"/>
        </w:rPr>
        <w:tab/>
        <w:t>PPF Banka, a. s.</w:t>
      </w:r>
    </w:p>
    <w:p w14:paraId="586AA68B" w14:textId="77777777" w:rsidR="008A0968" w:rsidRPr="005862B6" w:rsidRDefault="008A096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RFB</w:t>
      </w:r>
      <w:r w:rsidRPr="005862B6">
        <w:rPr>
          <w:rFonts w:cs="Tahoma"/>
          <w:b w:val="0"/>
          <w:sz w:val="18"/>
          <w:szCs w:val="18"/>
        </w:rPr>
        <w:tab/>
        <w:t>Raiffeisenbank, a. s.</w:t>
      </w:r>
    </w:p>
    <w:p w14:paraId="586AA68C" w14:textId="3EEBAC53" w:rsidR="008A0968" w:rsidRPr="005862B6" w:rsidRDefault="008A096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SB</w:t>
      </w:r>
      <w:r w:rsidRPr="005862B6">
        <w:rPr>
          <w:rFonts w:cs="Tahoma"/>
          <w:b w:val="0"/>
          <w:sz w:val="18"/>
          <w:szCs w:val="18"/>
        </w:rPr>
        <w:tab/>
        <w:t>S</w:t>
      </w:r>
      <w:r w:rsidR="00E720E0" w:rsidRPr="005862B6">
        <w:rPr>
          <w:rFonts w:cs="Tahoma"/>
          <w:b w:val="0"/>
          <w:sz w:val="18"/>
          <w:szCs w:val="18"/>
        </w:rPr>
        <w:t>b</w:t>
      </w:r>
      <w:r w:rsidRPr="005862B6">
        <w:rPr>
          <w:rFonts w:cs="Tahoma"/>
          <w:b w:val="0"/>
          <w:sz w:val="18"/>
          <w:szCs w:val="18"/>
        </w:rPr>
        <w:t>erbank CZ, a. s.</w:t>
      </w:r>
    </w:p>
    <w:p w14:paraId="586AA68D"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SFDI</w:t>
      </w:r>
      <w:r w:rsidRPr="005862B6">
        <w:rPr>
          <w:rFonts w:cs="Tahoma"/>
          <w:b w:val="0"/>
          <w:sz w:val="18"/>
          <w:szCs w:val="18"/>
        </w:rPr>
        <w:tab/>
        <w:t>Státní fond dopravní infrastruktury</w:t>
      </w:r>
    </w:p>
    <w:p w14:paraId="586AA68E"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s. p.</w:t>
      </w:r>
      <w:r w:rsidRPr="005862B6">
        <w:rPr>
          <w:rFonts w:cs="Tahoma"/>
          <w:b w:val="0"/>
          <w:sz w:val="18"/>
          <w:szCs w:val="18"/>
        </w:rPr>
        <w:tab/>
        <w:t>státní podnik</w:t>
      </w:r>
    </w:p>
    <w:p w14:paraId="586AA68F" w14:textId="77777777"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s. r. o.</w:t>
      </w:r>
      <w:r w:rsidRPr="005862B6">
        <w:rPr>
          <w:rFonts w:cs="Tahoma"/>
          <w:b w:val="0"/>
          <w:sz w:val="18"/>
          <w:szCs w:val="18"/>
        </w:rPr>
        <w:tab/>
        <w:t>společnost s ručením omezeným</w:t>
      </w:r>
    </w:p>
    <w:p w14:paraId="586AA691" w14:textId="77777777" w:rsidR="0043656C" w:rsidRPr="005862B6" w:rsidRDefault="0043656C"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UCB</w:t>
      </w:r>
      <w:r w:rsidRPr="005862B6">
        <w:rPr>
          <w:rFonts w:cs="Tahoma"/>
          <w:b w:val="0"/>
          <w:sz w:val="18"/>
          <w:szCs w:val="18"/>
        </w:rPr>
        <w:tab/>
        <w:t>UniCredit Bank Czech Republic and Slovakia, a.</w:t>
      </w:r>
      <w:r w:rsidR="000E3CCB" w:rsidRPr="005862B6">
        <w:rPr>
          <w:rFonts w:cs="Tahoma"/>
          <w:b w:val="0"/>
          <w:sz w:val="18"/>
          <w:szCs w:val="18"/>
        </w:rPr>
        <w:t> </w:t>
      </w:r>
      <w:r w:rsidRPr="005862B6">
        <w:rPr>
          <w:rFonts w:cs="Tahoma"/>
          <w:b w:val="0"/>
          <w:sz w:val="18"/>
          <w:szCs w:val="18"/>
        </w:rPr>
        <w:t>s.</w:t>
      </w:r>
    </w:p>
    <w:p w14:paraId="586AA693" w14:textId="02CD41C0" w:rsidR="00014B18" w:rsidRPr="005862B6" w:rsidRDefault="00014B18" w:rsidP="003C43D7">
      <w:pPr>
        <w:pStyle w:val="xl33"/>
        <w:tabs>
          <w:tab w:val="left" w:pos="2340"/>
        </w:tabs>
        <w:spacing w:before="0" w:beforeAutospacing="0" w:after="0" w:afterAutospacing="0"/>
        <w:ind w:left="360"/>
        <w:textAlignment w:val="auto"/>
        <w:rPr>
          <w:rFonts w:cs="Tahoma"/>
          <w:b w:val="0"/>
          <w:sz w:val="18"/>
          <w:szCs w:val="18"/>
        </w:rPr>
      </w:pPr>
      <w:r w:rsidRPr="005862B6">
        <w:rPr>
          <w:rFonts w:cs="Tahoma"/>
          <w:b w:val="0"/>
          <w:sz w:val="18"/>
          <w:szCs w:val="18"/>
        </w:rPr>
        <w:t>VŠB-TU</w:t>
      </w:r>
      <w:r w:rsidRPr="005862B6">
        <w:rPr>
          <w:rFonts w:cs="Tahoma"/>
          <w:b w:val="0"/>
          <w:sz w:val="18"/>
          <w:szCs w:val="18"/>
        </w:rPr>
        <w:tab/>
        <w:t>Vysoká škola báňská – Technická univerzita</w:t>
      </w:r>
    </w:p>
    <w:sectPr w:rsidR="00014B18" w:rsidRPr="005862B6" w:rsidSect="00055075">
      <w:footerReference w:type="default" r:id="rId119"/>
      <w:pgSz w:w="12240" w:h="15840"/>
      <w:pgMar w:top="1417" w:right="1417" w:bottom="1417" w:left="1417"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D6450" w14:textId="77777777" w:rsidR="00A23DAA" w:rsidRDefault="00A23DAA">
      <w:r>
        <w:separator/>
      </w:r>
    </w:p>
  </w:endnote>
  <w:endnote w:type="continuationSeparator" w:id="0">
    <w:p w14:paraId="67AF725D" w14:textId="77777777" w:rsidR="00A23DAA" w:rsidRDefault="00A23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321737"/>
      <w:docPartObj>
        <w:docPartGallery w:val="Page Numbers (Bottom of Page)"/>
        <w:docPartUnique/>
      </w:docPartObj>
    </w:sdtPr>
    <w:sdtEndPr/>
    <w:sdtContent>
      <w:p w14:paraId="3E268030" w14:textId="65BE19A4" w:rsidR="00042B6E" w:rsidRDefault="00042B6E">
        <w:pPr>
          <w:pStyle w:val="Zpat"/>
          <w:jc w:val="center"/>
        </w:pPr>
        <w:r>
          <w:fldChar w:fldCharType="begin"/>
        </w:r>
        <w:r>
          <w:instrText>PAGE   \* MERGEFORMAT</w:instrText>
        </w:r>
        <w:r>
          <w:fldChar w:fldCharType="separate"/>
        </w:r>
        <w:r>
          <w:t>2</w:t>
        </w:r>
        <w:r>
          <w:fldChar w:fldCharType="end"/>
        </w:r>
      </w:p>
    </w:sdtContent>
  </w:sdt>
  <w:p w14:paraId="41C7FC68" w14:textId="77777777" w:rsidR="00042B6E" w:rsidRDefault="00042B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78EF" w14:textId="77777777" w:rsidR="00A23DAA" w:rsidRDefault="00A23DAA">
      <w:r>
        <w:separator/>
      </w:r>
    </w:p>
  </w:footnote>
  <w:footnote w:type="continuationSeparator" w:id="0">
    <w:p w14:paraId="4F3A69C1" w14:textId="77777777" w:rsidR="00A23DAA" w:rsidRDefault="00A23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F6EFEAC"/>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suff w:val="space"/>
      <w:lvlText w:val="Tabulka %1.%2:"/>
      <w:lvlJc w:val="left"/>
      <w:pPr>
        <w:ind w:left="0"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6CBE500E"/>
    <w:lvl w:ilvl="0" w:tplc="A29CE0F8">
      <w:start w:val="1"/>
      <w:numFmt w:val="decimal"/>
      <w:pStyle w:val="Styltab"/>
      <w:suff w:val="space"/>
      <w:lvlText w:val="Tabulka %1:"/>
      <w:lvlJc w:val="left"/>
      <w:pPr>
        <w:ind w:left="1276"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5" w15:restartNumberingAfterBreak="0">
    <w:nsid w:val="32103D28"/>
    <w:multiLevelType w:val="hybridMultilevel"/>
    <w:tmpl w:val="DFAA17C0"/>
    <w:lvl w:ilvl="0" w:tplc="72384D6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989897761">
    <w:abstractNumId w:val="16"/>
  </w:num>
  <w:num w:numId="2" w16cid:durableId="1960647207">
    <w:abstractNumId w:val="9"/>
  </w:num>
  <w:num w:numId="3" w16cid:durableId="661159916">
    <w:abstractNumId w:val="7"/>
  </w:num>
  <w:num w:numId="4" w16cid:durableId="566183116">
    <w:abstractNumId w:val="19"/>
  </w:num>
  <w:num w:numId="5" w16cid:durableId="1280650548">
    <w:abstractNumId w:val="10"/>
  </w:num>
  <w:num w:numId="6" w16cid:durableId="1132359076">
    <w:abstractNumId w:val="18"/>
  </w:num>
  <w:num w:numId="7" w16cid:durableId="1302733889">
    <w:abstractNumId w:val="14"/>
  </w:num>
  <w:num w:numId="8" w16cid:durableId="2079859610">
    <w:abstractNumId w:val="13"/>
  </w:num>
  <w:num w:numId="9" w16cid:durableId="1271626226">
    <w:abstractNumId w:val="17"/>
  </w:num>
  <w:num w:numId="10" w16cid:durableId="378743514">
    <w:abstractNumId w:val="11"/>
  </w:num>
  <w:num w:numId="11" w16cid:durableId="1096974283">
    <w:abstractNumId w:val="19"/>
  </w:num>
  <w:num w:numId="12" w16cid:durableId="1962371789">
    <w:abstractNumId w:val="8"/>
  </w:num>
  <w:num w:numId="13" w16cid:durableId="1189829066">
    <w:abstractNumId w:val="3"/>
  </w:num>
  <w:num w:numId="14" w16cid:durableId="1994988419">
    <w:abstractNumId w:val="2"/>
  </w:num>
  <w:num w:numId="15" w16cid:durableId="471144258">
    <w:abstractNumId w:val="1"/>
  </w:num>
  <w:num w:numId="16" w16cid:durableId="1432581197">
    <w:abstractNumId w:val="0"/>
  </w:num>
  <w:num w:numId="17" w16cid:durableId="1869218103">
    <w:abstractNumId w:val="6"/>
  </w:num>
  <w:num w:numId="18" w16cid:durableId="532768883">
    <w:abstractNumId w:val="5"/>
  </w:num>
  <w:num w:numId="19" w16cid:durableId="1340154102">
    <w:abstractNumId w:val="4"/>
  </w:num>
  <w:num w:numId="20" w16cid:durableId="2112699324">
    <w:abstractNumId w:val="17"/>
  </w:num>
  <w:num w:numId="21" w16cid:durableId="117334477">
    <w:abstractNumId w:val="19"/>
  </w:num>
  <w:num w:numId="22" w16cid:durableId="1186403857">
    <w:abstractNumId w:val="15"/>
  </w:num>
  <w:num w:numId="23" w16cid:durableId="64069812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CD4"/>
    <w:rsid w:val="00000D4A"/>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5D9"/>
    <w:rsid w:val="000028BD"/>
    <w:rsid w:val="00002A8E"/>
    <w:rsid w:val="00002DEB"/>
    <w:rsid w:val="00002F09"/>
    <w:rsid w:val="0000302E"/>
    <w:rsid w:val="00003431"/>
    <w:rsid w:val="000034FD"/>
    <w:rsid w:val="0000376B"/>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68B"/>
    <w:rsid w:val="00006BE5"/>
    <w:rsid w:val="00006C8D"/>
    <w:rsid w:val="00006D1F"/>
    <w:rsid w:val="00006E76"/>
    <w:rsid w:val="00007567"/>
    <w:rsid w:val="000076CF"/>
    <w:rsid w:val="00007762"/>
    <w:rsid w:val="000077F5"/>
    <w:rsid w:val="00007944"/>
    <w:rsid w:val="00007C33"/>
    <w:rsid w:val="00007E14"/>
    <w:rsid w:val="00010031"/>
    <w:rsid w:val="00010170"/>
    <w:rsid w:val="0001036E"/>
    <w:rsid w:val="000103C1"/>
    <w:rsid w:val="00010512"/>
    <w:rsid w:val="0001066E"/>
    <w:rsid w:val="000109A3"/>
    <w:rsid w:val="00010F46"/>
    <w:rsid w:val="00010FEA"/>
    <w:rsid w:val="000111FB"/>
    <w:rsid w:val="00011549"/>
    <w:rsid w:val="000116CA"/>
    <w:rsid w:val="00011769"/>
    <w:rsid w:val="0001191D"/>
    <w:rsid w:val="00011936"/>
    <w:rsid w:val="00011C9A"/>
    <w:rsid w:val="00011CA4"/>
    <w:rsid w:val="00011CFB"/>
    <w:rsid w:val="00011D2D"/>
    <w:rsid w:val="000123D1"/>
    <w:rsid w:val="00012854"/>
    <w:rsid w:val="00012928"/>
    <w:rsid w:val="00012938"/>
    <w:rsid w:val="00013197"/>
    <w:rsid w:val="0001319A"/>
    <w:rsid w:val="00013548"/>
    <w:rsid w:val="0001369A"/>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5C47"/>
    <w:rsid w:val="00016024"/>
    <w:rsid w:val="0001603C"/>
    <w:rsid w:val="000163E5"/>
    <w:rsid w:val="000163E6"/>
    <w:rsid w:val="0001645B"/>
    <w:rsid w:val="00016610"/>
    <w:rsid w:val="000166A6"/>
    <w:rsid w:val="000166D5"/>
    <w:rsid w:val="00016807"/>
    <w:rsid w:val="0001684A"/>
    <w:rsid w:val="000169F3"/>
    <w:rsid w:val="00016B19"/>
    <w:rsid w:val="00016EE6"/>
    <w:rsid w:val="00017006"/>
    <w:rsid w:val="00017309"/>
    <w:rsid w:val="00017405"/>
    <w:rsid w:val="0001744C"/>
    <w:rsid w:val="000175F6"/>
    <w:rsid w:val="00017720"/>
    <w:rsid w:val="0001773D"/>
    <w:rsid w:val="000177A8"/>
    <w:rsid w:val="000178AC"/>
    <w:rsid w:val="00020117"/>
    <w:rsid w:val="000203A6"/>
    <w:rsid w:val="000205C8"/>
    <w:rsid w:val="000206F4"/>
    <w:rsid w:val="000208D8"/>
    <w:rsid w:val="0002099D"/>
    <w:rsid w:val="00020B7E"/>
    <w:rsid w:val="00020D67"/>
    <w:rsid w:val="00020DA3"/>
    <w:rsid w:val="00020E1C"/>
    <w:rsid w:val="00021020"/>
    <w:rsid w:val="000212C6"/>
    <w:rsid w:val="000214EF"/>
    <w:rsid w:val="000214FE"/>
    <w:rsid w:val="00021683"/>
    <w:rsid w:val="000217F2"/>
    <w:rsid w:val="00021807"/>
    <w:rsid w:val="00021941"/>
    <w:rsid w:val="000219FD"/>
    <w:rsid w:val="00021E0B"/>
    <w:rsid w:val="00021E6C"/>
    <w:rsid w:val="00022188"/>
    <w:rsid w:val="0002251C"/>
    <w:rsid w:val="00022608"/>
    <w:rsid w:val="0002260B"/>
    <w:rsid w:val="0002273D"/>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7BF"/>
    <w:rsid w:val="0002799E"/>
    <w:rsid w:val="00027EA6"/>
    <w:rsid w:val="0003004D"/>
    <w:rsid w:val="000300E3"/>
    <w:rsid w:val="00030303"/>
    <w:rsid w:val="000304BB"/>
    <w:rsid w:val="00030512"/>
    <w:rsid w:val="000305D3"/>
    <w:rsid w:val="0003062F"/>
    <w:rsid w:val="00030826"/>
    <w:rsid w:val="00030B69"/>
    <w:rsid w:val="00030F47"/>
    <w:rsid w:val="000311BD"/>
    <w:rsid w:val="000312C6"/>
    <w:rsid w:val="00031569"/>
    <w:rsid w:val="000315A6"/>
    <w:rsid w:val="00031891"/>
    <w:rsid w:val="00031A76"/>
    <w:rsid w:val="00031B0F"/>
    <w:rsid w:val="00031D32"/>
    <w:rsid w:val="00031DF5"/>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C7"/>
    <w:rsid w:val="00035F1D"/>
    <w:rsid w:val="00036220"/>
    <w:rsid w:val="00036231"/>
    <w:rsid w:val="00036295"/>
    <w:rsid w:val="0003629D"/>
    <w:rsid w:val="00036370"/>
    <w:rsid w:val="000365D2"/>
    <w:rsid w:val="00036742"/>
    <w:rsid w:val="00036BDC"/>
    <w:rsid w:val="00036DB6"/>
    <w:rsid w:val="00036DF9"/>
    <w:rsid w:val="00036E35"/>
    <w:rsid w:val="00036EC9"/>
    <w:rsid w:val="00036F4B"/>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B6E"/>
    <w:rsid w:val="00042E0A"/>
    <w:rsid w:val="00042FBC"/>
    <w:rsid w:val="0004353A"/>
    <w:rsid w:val="00043CA8"/>
    <w:rsid w:val="00043E4D"/>
    <w:rsid w:val="00044387"/>
    <w:rsid w:val="00044506"/>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82E"/>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4C4"/>
    <w:rsid w:val="000528AF"/>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328"/>
    <w:rsid w:val="000544D0"/>
    <w:rsid w:val="000544DE"/>
    <w:rsid w:val="0005456A"/>
    <w:rsid w:val="00054A39"/>
    <w:rsid w:val="00054B19"/>
    <w:rsid w:val="00054EE7"/>
    <w:rsid w:val="00054FA9"/>
    <w:rsid w:val="00055039"/>
    <w:rsid w:val="00055075"/>
    <w:rsid w:val="00055076"/>
    <w:rsid w:val="0005525F"/>
    <w:rsid w:val="00055380"/>
    <w:rsid w:val="000555D2"/>
    <w:rsid w:val="00055676"/>
    <w:rsid w:val="000557B0"/>
    <w:rsid w:val="000558BC"/>
    <w:rsid w:val="00055A51"/>
    <w:rsid w:val="00055C49"/>
    <w:rsid w:val="00055D3C"/>
    <w:rsid w:val="00055D69"/>
    <w:rsid w:val="000560ED"/>
    <w:rsid w:val="00056149"/>
    <w:rsid w:val="000565D8"/>
    <w:rsid w:val="00056660"/>
    <w:rsid w:val="000566E0"/>
    <w:rsid w:val="00056726"/>
    <w:rsid w:val="0005692C"/>
    <w:rsid w:val="00056B73"/>
    <w:rsid w:val="00056B79"/>
    <w:rsid w:val="00056C10"/>
    <w:rsid w:val="00056C64"/>
    <w:rsid w:val="00056D6E"/>
    <w:rsid w:val="00056E78"/>
    <w:rsid w:val="00056EB4"/>
    <w:rsid w:val="00057072"/>
    <w:rsid w:val="00057345"/>
    <w:rsid w:val="000573AD"/>
    <w:rsid w:val="00057478"/>
    <w:rsid w:val="0005751C"/>
    <w:rsid w:val="00057552"/>
    <w:rsid w:val="000575AC"/>
    <w:rsid w:val="000576E6"/>
    <w:rsid w:val="00057802"/>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08"/>
    <w:rsid w:val="00061998"/>
    <w:rsid w:val="00061E36"/>
    <w:rsid w:val="00061FB1"/>
    <w:rsid w:val="00062080"/>
    <w:rsid w:val="000620A5"/>
    <w:rsid w:val="0006244C"/>
    <w:rsid w:val="00062688"/>
    <w:rsid w:val="000628A3"/>
    <w:rsid w:val="00062ED6"/>
    <w:rsid w:val="0006330A"/>
    <w:rsid w:val="0006334E"/>
    <w:rsid w:val="00063383"/>
    <w:rsid w:val="000634F7"/>
    <w:rsid w:val="000635A3"/>
    <w:rsid w:val="00063775"/>
    <w:rsid w:val="00063AC0"/>
    <w:rsid w:val="00063B5D"/>
    <w:rsid w:val="00063D20"/>
    <w:rsid w:val="00063E38"/>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AC8"/>
    <w:rsid w:val="00067C0A"/>
    <w:rsid w:val="00067E27"/>
    <w:rsid w:val="00067E7E"/>
    <w:rsid w:val="00067F0C"/>
    <w:rsid w:val="00067F1B"/>
    <w:rsid w:val="00070009"/>
    <w:rsid w:val="0007007F"/>
    <w:rsid w:val="0007009F"/>
    <w:rsid w:val="000704FF"/>
    <w:rsid w:val="0007075C"/>
    <w:rsid w:val="00070771"/>
    <w:rsid w:val="00070864"/>
    <w:rsid w:val="00070877"/>
    <w:rsid w:val="00070880"/>
    <w:rsid w:val="00070899"/>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B28"/>
    <w:rsid w:val="00072C37"/>
    <w:rsid w:val="00073129"/>
    <w:rsid w:val="000733B2"/>
    <w:rsid w:val="000734E2"/>
    <w:rsid w:val="00073591"/>
    <w:rsid w:val="0007387A"/>
    <w:rsid w:val="00073CA0"/>
    <w:rsid w:val="00074247"/>
    <w:rsid w:val="00074353"/>
    <w:rsid w:val="00074509"/>
    <w:rsid w:val="000746D9"/>
    <w:rsid w:val="00074732"/>
    <w:rsid w:val="00074779"/>
    <w:rsid w:val="00074780"/>
    <w:rsid w:val="000747E0"/>
    <w:rsid w:val="000747EC"/>
    <w:rsid w:val="00074935"/>
    <w:rsid w:val="00074D7D"/>
    <w:rsid w:val="00074DED"/>
    <w:rsid w:val="000751BC"/>
    <w:rsid w:val="000752D0"/>
    <w:rsid w:val="000752DB"/>
    <w:rsid w:val="000752F6"/>
    <w:rsid w:val="0007533B"/>
    <w:rsid w:val="00075368"/>
    <w:rsid w:val="000755AC"/>
    <w:rsid w:val="000755E7"/>
    <w:rsid w:val="00075600"/>
    <w:rsid w:val="0007577D"/>
    <w:rsid w:val="00075908"/>
    <w:rsid w:val="00075B55"/>
    <w:rsid w:val="00075BA5"/>
    <w:rsid w:val="00075F8B"/>
    <w:rsid w:val="00076461"/>
    <w:rsid w:val="00076EC9"/>
    <w:rsid w:val="00076FA9"/>
    <w:rsid w:val="00076FB8"/>
    <w:rsid w:val="00076FCF"/>
    <w:rsid w:val="000770F9"/>
    <w:rsid w:val="000772D5"/>
    <w:rsid w:val="000774CB"/>
    <w:rsid w:val="00077862"/>
    <w:rsid w:val="00077980"/>
    <w:rsid w:val="00077A0F"/>
    <w:rsid w:val="00077BBC"/>
    <w:rsid w:val="00077C5E"/>
    <w:rsid w:val="00077D43"/>
    <w:rsid w:val="00077E0F"/>
    <w:rsid w:val="00077E46"/>
    <w:rsid w:val="00080022"/>
    <w:rsid w:val="000806B0"/>
    <w:rsid w:val="00080C9E"/>
    <w:rsid w:val="000811D1"/>
    <w:rsid w:val="0008129A"/>
    <w:rsid w:val="000813E3"/>
    <w:rsid w:val="00081740"/>
    <w:rsid w:val="00081854"/>
    <w:rsid w:val="00081AB0"/>
    <w:rsid w:val="00081F56"/>
    <w:rsid w:val="00081F99"/>
    <w:rsid w:val="0008206E"/>
    <w:rsid w:val="000823C0"/>
    <w:rsid w:val="00082526"/>
    <w:rsid w:val="00082557"/>
    <w:rsid w:val="00082583"/>
    <w:rsid w:val="000825B6"/>
    <w:rsid w:val="00082742"/>
    <w:rsid w:val="00082AF7"/>
    <w:rsid w:val="00082D0D"/>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D9"/>
    <w:rsid w:val="000859A5"/>
    <w:rsid w:val="00085A69"/>
    <w:rsid w:val="00085B6D"/>
    <w:rsid w:val="00085B7E"/>
    <w:rsid w:val="00085D3A"/>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3A7"/>
    <w:rsid w:val="00090C6A"/>
    <w:rsid w:val="00090F2A"/>
    <w:rsid w:val="00090F70"/>
    <w:rsid w:val="0009101A"/>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B26"/>
    <w:rsid w:val="00095F22"/>
    <w:rsid w:val="0009621B"/>
    <w:rsid w:val="0009655B"/>
    <w:rsid w:val="000966B8"/>
    <w:rsid w:val="000967D1"/>
    <w:rsid w:val="000969C0"/>
    <w:rsid w:val="00096BCE"/>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4BF"/>
    <w:rsid w:val="000A05B3"/>
    <w:rsid w:val="000A083E"/>
    <w:rsid w:val="000A0AF5"/>
    <w:rsid w:val="000A0B03"/>
    <w:rsid w:val="000A0C64"/>
    <w:rsid w:val="000A0C99"/>
    <w:rsid w:val="000A0CD5"/>
    <w:rsid w:val="000A0DBD"/>
    <w:rsid w:val="000A0F77"/>
    <w:rsid w:val="000A117C"/>
    <w:rsid w:val="000A11A1"/>
    <w:rsid w:val="000A14A9"/>
    <w:rsid w:val="000A1760"/>
    <w:rsid w:val="000A1986"/>
    <w:rsid w:val="000A1AFE"/>
    <w:rsid w:val="000A1DCC"/>
    <w:rsid w:val="000A1E09"/>
    <w:rsid w:val="000A1ED6"/>
    <w:rsid w:val="000A229D"/>
    <w:rsid w:val="000A2A4F"/>
    <w:rsid w:val="000A2B46"/>
    <w:rsid w:val="000A30F0"/>
    <w:rsid w:val="000A3140"/>
    <w:rsid w:val="000A3316"/>
    <w:rsid w:val="000A344F"/>
    <w:rsid w:val="000A3510"/>
    <w:rsid w:val="000A3729"/>
    <w:rsid w:val="000A3772"/>
    <w:rsid w:val="000A38EB"/>
    <w:rsid w:val="000A3B9F"/>
    <w:rsid w:val="000A3E1B"/>
    <w:rsid w:val="000A4293"/>
    <w:rsid w:val="000A42A7"/>
    <w:rsid w:val="000A43CB"/>
    <w:rsid w:val="000A4410"/>
    <w:rsid w:val="000A4674"/>
    <w:rsid w:val="000A483B"/>
    <w:rsid w:val="000A48DC"/>
    <w:rsid w:val="000A4B31"/>
    <w:rsid w:val="000A4C10"/>
    <w:rsid w:val="000A4CF5"/>
    <w:rsid w:val="000A535F"/>
    <w:rsid w:val="000A5E6E"/>
    <w:rsid w:val="000A5F64"/>
    <w:rsid w:val="000A6641"/>
    <w:rsid w:val="000A6751"/>
    <w:rsid w:val="000A6973"/>
    <w:rsid w:val="000A7456"/>
    <w:rsid w:val="000A760D"/>
    <w:rsid w:val="000A762D"/>
    <w:rsid w:val="000A772B"/>
    <w:rsid w:val="000A7933"/>
    <w:rsid w:val="000A7B02"/>
    <w:rsid w:val="000A7BD3"/>
    <w:rsid w:val="000B0560"/>
    <w:rsid w:val="000B0682"/>
    <w:rsid w:val="000B071A"/>
    <w:rsid w:val="000B0720"/>
    <w:rsid w:val="000B09B7"/>
    <w:rsid w:val="000B0E2D"/>
    <w:rsid w:val="000B0E9E"/>
    <w:rsid w:val="000B119F"/>
    <w:rsid w:val="000B135A"/>
    <w:rsid w:val="000B13B3"/>
    <w:rsid w:val="000B1707"/>
    <w:rsid w:val="000B1735"/>
    <w:rsid w:val="000B17F5"/>
    <w:rsid w:val="000B181D"/>
    <w:rsid w:val="000B186B"/>
    <w:rsid w:val="000B1BC4"/>
    <w:rsid w:val="000B1E4D"/>
    <w:rsid w:val="000B2194"/>
    <w:rsid w:val="000B25F0"/>
    <w:rsid w:val="000B263F"/>
    <w:rsid w:val="000B28A2"/>
    <w:rsid w:val="000B29AA"/>
    <w:rsid w:val="000B2B0A"/>
    <w:rsid w:val="000B2B47"/>
    <w:rsid w:val="000B2BFF"/>
    <w:rsid w:val="000B2D8F"/>
    <w:rsid w:val="000B30A4"/>
    <w:rsid w:val="000B3110"/>
    <w:rsid w:val="000B319C"/>
    <w:rsid w:val="000B35CE"/>
    <w:rsid w:val="000B3616"/>
    <w:rsid w:val="000B3643"/>
    <w:rsid w:val="000B36C5"/>
    <w:rsid w:val="000B383F"/>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53"/>
    <w:rsid w:val="000B7CB2"/>
    <w:rsid w:val="000B7D05"/>
    <w:rsid w:val="000C0088"/>
    <w:rsid w:val="000C00D0"/>
    <w:rsid w:val="000C0253"/>
    <w:rsid w:val="000C0484"/>
    <w:rsid w:val="000C08D2"/>
    <w:rsid w:val="000C0954"/>
    <w:rsid w:val="000C10A2"/>
    <w:rsid w:val="000C10F3"/>
    <w:rsid w:val="000C1195"/>
    <w:rsid w:val="000C14A6"/>
    <w:rsid w:val="000C15F0"/>
    <w:rsid w:val="000C1828"/>
    <w:rsid w:val="000C1BA1"/>
    <w:rsid w:val="000C1CC7"/>
    <w:rsid w:val="000C1DF5"/>
    <w:rsid w:val="000C205F"/>
    <w:rsid w:val="000C21C9"/>
    <w:rsid w:val="000C2215"/>
    <w:rsid w:val="000C23F4"/>
    <w:rsid w:val="000C2BFF"/>
    <w:rsid w:val="000C2CCB"/>
    <w:rsid w:val="000C2E38"/>
    <w:rsid w:val="000C3491"/>
    <w:rsid w:val="000C3543"/>
    <w:rsid w:val="000C3765"/>
    <w:rsid w:val="000C3893"/>
    <w:rsid w:val="000C38EA"/>
    <w:rsid w:val="000C3E79"/>
    <w:rsid w:val="000C3F3E"/>
    <w:rsid w:val="000C3F4F"/>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28"/>
    <w:rsid w:val="000C5AA5"/>
    <w:rsid w:val="000C5B3A"/>
    <w:rsid w:val="000C5BF2"/>
    <w:rsid w:val="000C5F1F"/>
    <w:rsid w:val="000C5F22"/>
    <w:rsid w:val="000C5F52"/>
    <w:rsid w:val="000C5F9F"/>
    <w:rsid w:val="000C5FF7"/>
    <w:rsid w:val="000C60C6"/>
    <w:rsid w:val="000C61BB"/>
    <w:rsid w:val="000C624F"/>
    <w:rsid w:val="000C631B"/>
    <w:rsid w:val="000C6640"/>
    <w:rsid w:val="000C68B5"/>
    <w:rsid w:val="000C6BCD"/>
    <w:rsid w:val="000C6F5E"/>
    <w:rsid w:val="000C70BD"/>
    <w:rsid w:val="000C761F"/>
    <w:rsid w:val="000C7683"/>
    <w:rsid w:val="000C7FA4"/>
    <w:rsid w:val="000C7FCA"/>
    <w:rsid w:val="000D00E2"/>
    <w:rsid w:val="000D0262"/>
    <w:rsid w:val="000D028A"/>
    <w:rsid w:val="000D04B0"/>
    <w:rsid w:val="000D05C7"/>
    <w:rsid w:val="000D0762"/>
    <w:rsid w:val="000D0786"/>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4FD"/>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13B"/>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54F"/>
    <w:rsid w:val="000E3647"/>
    <w:rsid w:val="000E3742"/>
    <w:rsid w:val="000E3773"/>
    <w:rsid w:val="000E37FB"/>
    <w:rsid w:val="000E3C25"/>
    <w:rsid w:val="000E3C5A"/>
    <w:rsid w:val="000E3CCB"/>
    <w:rsid w:val="000E4250"/>
    <w:rsid w:val="000E42EF"/>
    <w:rsid w:val="000E481C"/>
    <w:rsid w:val="000E4B32"/>
    <w:rsid w:val="000E4DE8"/>
    <w:rsid w:val="000E4EA7"/>
    <w:rsid w:val="000E5098"/>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97A"/>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B7"/>
    <w:rsid w:val="000F3EF1"/>
    <w:rsid w:val="000F3F37"/>
    <w:rsid w:val="000F3FA4"/>
    <w:rsid w:val="000F49C6"/>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C88"/>
    <w:rsid w:val="000F6D04"/>
    <w:rsid w:val="000F6D60"/>
    <w:rsid w:val="000F7074"/>
    <w:rsid w:val="000F727D"/>
    <w:rsid w:val="000F7488"/>
    <w:rsid w:val="000F7670"/>
    <w:rsid w:val="000F7A59"/>
    <w:rsid w:val="000F7DA3"/>
    <w:rsid w:val="000F7FDF"/>
    <w:rsid w:val="0010085B"/>
    <w:rsid w:val="00100A9C"/>
    <w:rsid w:val="00100BF9"/>
    <w:rsid w:val="00100E29"/>
    <w:rsid w:val="00100E31"/>
    <w:rsid w:val="00100EF7"/>
    <w:rsid w:val="0010105F"/>
    <w:rsid w:val="00101293"/>
    <w:rsid w:val="0010171E"/>
    <w:rsid w:val="001017F5"/>
    <w:rsid w:val="00101831"/>
    <w:rsid w:val="00101920"/>
    <w:rsid w:val="00101D60"/>
    <w:rsid w:val="00101DEF"/>
    <w:rsid w:val="0010212A"/>
    <w:rsid w:val="001021C6"/>
    <w:rsid w:val="00102499"/>
    <w:rsid w:val="0010271D"/>
    <w:rsid w:val="00102936"/>
    <w:rsid w:val="00102AAF"/>
    <w:rsid w:val="00102D63"/>
    <w:rsid w:val="00102DF1"/>
    <w:rsid w:val="00102F58"/>
    <w:rsid w:val="00102F73"/>
    <w:rsid w:val="00103135"/>
    <w:rsid w:val="001032BA"/>
    <w:rsid w:val="001032BD"/>
    <w:rsid w:val="001032D4"/>
    <w:rsid w:val="001033B6"/>
    <w:rsid w:val="00103479"/>
    <w:rsid w:val="00103747"/>
    <w:rsid w:val="00103750"/>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07EAC"/>
    <w:rsid w:val="0011019D"/>
    <w:rsid w:val="0011055E"/>
    <w:rsid w:val="0011066C"/>
    <w:rsid w:val="00110D98"/>
    <w:rsid w:val="00110EE8"/>
    <w:rsid w:val="00111057"/>
    <w:rsid w:val="001110BA"/>
    <w:rsid w:val="001110F8"/>
    <w:rsid w:val="001115A5"/>
    <w:rsid w:val="00111760"/>
    <w:rsid w:val="001118A2"/>
    <w:rsid w:val="00111B7F"/>
    <w:rsid w:val="00111F57"/>
    <w:rsid w:val="00112297"/>
    <w:rsid w:val="00112327"/>
    <w:rsid w:val="001125C7"/>
    <w:rsid w:val="001125DF"/>
    <w:rsid w:val="001127CB"/>
    <w:rsid w:val="00112A26"/>
    <w:rsid w:val="00112A45"/>
    <w:rsid w:val="00112B99"/>
    <w:rsid w:val="00112F56"/>
    <w:rsid w:val="001133CF"/>
    <w:rsid w:val="00113562"/>
    <w:rsid w:val="00113575"/>
    <w:rsid w:val="001135E9"/>
    <w:rsid w:val="00113850"/>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5F1A"/>
    <w:rsid w:val="00116738"/>
    <w:rsid w:val="00116AE9"/>
    <w:rsid w:val="00116C16"/>
    <w:rsid w:val="00116D84"/>
    <w:rsid w:val="00116E2C"/>
    <w:rsid w:val="00116E97"/>
    <w:rsid w:val="00116EF9"/>
    <w:rsid w:val="001170EB"/>
    <w:rsid w:val="00117138"/>
    <w:rsid w:val="0011734E"/>
    <w:rsid w:val="001173BD"/>
    <w:rsid w:val="00117654"/>
    <w:rsid w:val="00117A5B"/>
    <w:rsid w:val="00117B07"/>
    <w:rsid w:val="00117F0E"/>
    <w:rsid w:val="00120106"/>
    <w:rsid w:val="001209A8"/>
    <w:rsid w:val="00120AC2"/>
    <w:rsid w:val="00120D12"/>
    <w:rsid w:val="001214CC"/>
    <w:rsid w:val="001215DF"/>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3F9"/>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4F4"/>
    <w:rsid w:val="001308A2"/>
    <w:rsid w:val="001308FA"/>
    <w:rsid w:val="0013123C"/>
    <w:rsid w:val="00131619"/>
    <w:rsid w:val="001318CF"/>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8ED"/>
    <w:rsid w:val="00134ACE"/>
    <w:rsid w:val="00134CDA"/>
    <w:rsid w:val="001351CD"/>
    <w:rsid w:val="00135243"/>
    <w:rsid w:val="0013537F"/>
    <w:rsid w:val="00135418"/>
    <w:rsid w:val="001358FD"/>
    <w:rsid w:val="00135980"/>
    <w:rsid w:val="00135ABC"/>
    <w:rsid w:val="00135D9F"/>
    <w:rsid w:val="001360C3"/>
    <w:rsid w:val="00136239"/>
    <w:rsid w:val="001362A6"/>
    <w:rsid w:val="001362A8"/>
    <w:rsid w:val="001365D2"/>
    <w:rsid w:val="0013662E"/>
    <w:rsid w:val="0013695F"/>
    <w:rsid w:val="001369B8"/>
    <w:rsid w:val="00136A4F"/>
    <w:rsid w:val="00136E06"/>
    <w:rsid w:val="00136ECE"/>
    <w:rsid w:val="00137019"/>
    <w:rsid w:val="001372AB"/>
    <w:rsid w:val="001373EF"/>
    <w:rsid w:val="00137881"/>
    <w:rsid w:val="001378C8"/>
    <w:rsid w:val="00137DB9"/>
    <w:rsid w:val="00137E89"/>
    <w:rsid w:val="001400E5"/>
    <w:rsid w:val="0014097C"/>
    <w:rsid w:val="00140A64"/>
    <w:rsid w:val="00140E4A"/>
    <w:rsid w:val="00140EA6"/>
    <w:rsid w:val="0014114D"/>
    <w:rsid w:val="001412B4"/>
    <w:rsid w:val="00141300"/>
    <w:rsid w:val="00141394"/>
    <w:rsid w:val="001414E3"/>
    <w:rsid w:val="001419B1"/>
    <w:rsid w:val="00141A1A"/>
    <w:rsid w:val="00141A7D"/>
    <w:rsid w:val="00141C18"/>
    <w:rsid w:val="00141CA7"/>
    <w:rsid w:val="00141CDC"/>
    <w:rsid w:val="00141D4D"/>
    <w:rsid w:val="00141FD7"/>
    <w:rsid w:val="00142169"/>
    <w:rsid w:val="001421C2"/>
    <w:rsid w:val="001424EE"/>
    <w:rsid w:val="00142833"/>
    <w:rsid w:val="0014290D"/>
    <w:rsid w:val="00142A5F"/>
    <w:rsid w:val="00142B06"/>
    <w:rsid w:val="00142B5E"/>
    <w:rsid w:val="00142BCC"/>
    <w:rsid w:val="00142CDF"/>
    <w:rsid w:val="00142DB3"/>
    <w:rsid w:val="00142E2D"/>
    <w:rsid w:val="00142F50"/>
    <w:rsid w:val="001431DE"/>
    <w:rsid w:val="00143951"/>
    <w:rsid w:val="0014398E"/>
    <w:rsid w:val="00143E52"/>
    <w:rsid w:val="00144346"/>
    <w:rsid w:val="001443E4"/>
    <w:rsid w:val="00144483"/>
    <w:rsid w:val="001444C1"/>
    <w:rsid w:val="001448A3"/>
    <w:rsid w:val="00144919"/>
    <w:rsid w:val="0014494C"/>
    <w:rsid w:val="00144987"/>
    <w:rsid w:val="00144B42"/>
    <w:rsid w:val="00144CE2"/>
    <w:rsid w:val="00144FC1"/>
    <w:rsid w:val="001454EF"/>
    <w:rsid w:val="001457B2"/>
    <w:rsid w:val="001457F7"/>
    <w:rsid w:val="001459D6"/>
    <w:rsid w:val="00145A8A"/>
    <w:rsid w:val="00145B63"/>
    <w:rsid w:val="00146875"/>
    <w:rsid w:val="00147037"/>
    <w:rsid w:val="00147143"/>
    <w:rsid w:val="00147233"/>
    <w:rsid w:val="0014728F"/>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B57"/>
    <w:rsid w:val="00151C22"/>
    <w:rsid w:val="00151C95"/>
    <w:rsid w:val="00151E87"/>
    <w:rsid w:val="00151FF5"/>
    <w:rsid w:val="0015208D"/>
    <w:rsid w:val="0015256F"/>
    <w:rsid w:val="00152679"/>
    <w:rsid w:val="00152683"/>
    <w:rsid w:val="00152694"/>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7CE"/>
    <w:rsid w:val="00156A9C"/>
    <w:rsid w:val="00156BC8"/>
    <w:rsid w:val="00156CF2"/>
    <w:rsid w:val="00156E1F"/>
    <w:rsid w:val="00156E6F"/>
    <w:rsid w:val="00156F90"/>
    <w:rsid w:val="00157037"/>
    <w:rsid w:val="00157092"/>
    <w:rsid w:val="00157AA9"/>
    <w:rsid w:val="00157E63"/>
    <w:rsid w:val="00157E72"/>
    <w:rsid w:val="00157F58"/>
    <w:rsid w:val="00160030"/>
    <w:rsid w:val="001602A6"/>
    <w:rsid w:val="00160BB6"/>
    <w:rsid w:val="00161060"/>
    <w:rsid w:val="001610D2"/>
    <w:rsid w:val="00161189"/>
    <w:rsid w:val="00161277"/>
    <w:rsid w:val="001614D5"/>
    <w:rsid w:val="0016158F"/>
    <w:rsid w:val="001616ED"/>
    <w:rsid w:val="00161C85"/>
    <w:rsid w:val="00161DF0"/>
    <w:rsid w:val="00161E24"/>
    <w:rsid w:val="0016213B"/>
    <w:rsid w:val="00162169"/>
    <w:rsid w:val="001621DF"/>
    <w:rsid w:val="00162486"/>
    <w:rsid w:val="001627A1"/>
    <w:rsid w:val="001627B8"/>
    <w:rsid w:val="001628F2"/>
    <w:rsid w:val="00162AA9"/>
    <w:rsid w:val="00162C35"/>
    <w:rsid w:val="00162F1B"/>
    <w:rsid w:val="00162F60"/>
    <w:rsid w:val="00163064"/>
    <w:rsid w:val="001631AA"/>
    <w:rsid w:val="00163201"/>
    <w:rsid w:val="00163337"/>
    <w:rsid w:val="00163389"/>
    <w:rsid w:val="001634F9"/>
    <w:rsid w:val="00163689"/>
    <w:rsid w:val="00163748"/>
    <w:rsid w:val="00163792"/>
    <w:rsid w:val="00163813"/>
    <w:rsid w:val="00163993"/>
    <w:rsid w:val="00163B34"/>
    <w:rsid w:val="00163BFB"/>
    <w:rsid w:val="00163F9A"/>
    <w:rsid w:val="001640D4"/>
    <w:rsid w:val="0016413E"/>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46D"/>
    <w:rsid w:val="001666E7"/>
    <w:rsid w:val="00166A55"/>
    <w:rsid w:val="00166C68"/>
    <w:rsid w:val="00166DB6"/>
    <w:rsid w:val="00166F92"/>
    <w:rsid w:val="001670A2"/>
    <w:rsid w:val="001670B2"/>
    <w:rsid w:val="001671A4"/>
    <w:rsid w:val="001672A7"/>
    <w:rsid w:val="0016736A"/>
    <w:rsid w:val="00167454"/>
    <w:rsid w:val="00167471"/>
    <w:rsid w:val="001679DD"/>
    <w:rsid w:val="00167A1E"/>
    <w:rsid w:val="00167CAA"/>
    <w:rsid w:val="00167CE3"/>
    <w:rsid w:val="00167E6E"/>
    <w:rsid w:val="00167F54"/>
    <w:rsid w:val="00167F76"/>
    <w:rsid w:val="0017006D"/>
    <w:rsid w:val="00170315"/>
    <w:rsid w:val="00170520"/>
    <w:rsid w:val="001705AD"/>
    <w:rsid w:val="00170B78"/>
    <w:rsid w:val="00170C4B"/>
    <w:rsid w:val="00170DCF"/>
    <w:rsid w:val="001712BE"/>
    <w:rsid w:val="00171318"/>
    <w:rsid w:val="001716B9"/>
    <w:rsid w:val="00171821"/>
    <w:rsid w:val="00171895"/>
    <w:rsid w:val="00171A65"/>
    <w:rsid w:val="00171BC0"/>
    <w:rsid w:val="001720FC"/>
    <w:rsid w:val="00172213"/>
    <w:rsid w:val="00172700"/>
    <w:rsid w:val="00172AF1"/>
    <w:rsid w:val="00172F8A"/>
    <w:rsid w:val="00173034"/>
    <w:rsid w:val="0017323E"/>
    <w:rsid w:val="00173429"/>
    <w:rsid w:val="001736A5"/>
    <w:rsid w:val="00173A4F"/>
    <w:rsid w:val="00173BD3"/>
    <w:rsid w:val="00173CB6"/>
    <w:rsid w:val="00173FCC"/>
    <w:rsid w:val="00173FCF"/>
    <w:rsid w:val="00174121"/>
    <w:rsid w:val="00174133"/>
    <w:rsid w:val="00174295"/>
    <w:rsid w:val="00174A7E"/>
    <w:rsid w:val="00174CA9"/>
    <w:rsid w:val="00174D8F"/>
    <w:rsid w:val="00174EAE"/>
    <w:rsid w:val="00174EE8"/>
    <w:rsid w:val="00174F7F"/>
    <w:rsid w:val="001751A7"/>
    <w:rsid w:val="00175441"/>
    <w:rsid w:val="00175459"/>
    <w:rsid w:val="001755EA"/>
    <w:rsid w:val="001759F2"/>
    <w:rsid w:val="00175ADC"/>
    <w:rsid w:val="00175B3A"/>
    <w:rsid w:val="00175ED5"/>
    <w:rsid w:val="00176521"/>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8E8"/>
    <w:rsid w:val="00181C4B"/>
    <w:rsid w:val="00181CBD"/>
    <w:rsid w:val="00181D1A"/>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2A3"/>
    <w:rsid w:val="0019045A"/>
    <w:rsid w:val="001904B3"/>
    <w:rsid w:val="00190625"/>
    <w:rsid w:val="00190665"/>
    <w:rsid w:val="0019070C"/>
    <w:rsid w:val="00190813"/>
    <w:rsid w:val="0019097E"/>
    <w:rsid w:val="001909D6"/>
    <w:rsid w:val="00191211"/>
    <w:rsid w:val="001914D1"/>
    <w:rsid w:val="0019185B"/>
    <w:rsid w:val="0019189B"/>
    <w:rsid w:val="00191F92"/>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CB1"/>
    <w:rsid w:val="00194E4B"/>
    <w:rsid w:val="00194FDE"/>
    <w:rsid w:val="00195075"/>
    <w:rsid w:val="001951FB"/>
    <w:rsid w:val="00195434"/>
    <w:rsid w:val="00195506"/>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57A"/>
    <w:rsid w:val="001A069E"/>
    <w:rsid w:val="001A09F3"/>
    <w:rsid w:val="001A0C02"/>
    <w:rsid w:val="001A0C5E"/>
    <w:rsid w:val="001A0E98"/>
    <w:rsid w:val="001A0F8E"/>
    <w:rsid w:val="001A139F"/>
    <w:rsid w:val="001A151E"/>
    <w:rsid w:val="001A17D2"/>
    <w:rsid w:val="001A190C"/>
    <w:rsid w:val="001A19A7"/>
    <w:rsid w:val="001A1CA9"/>
    <w:rsid w:val="001A1FCB"/>
    <w:rsid w:val="001A22B9"/>
    <w:rsid w:val="001A243E"/>
    <w:rsid w:val="001A244A"/>
    <w:rsid w:val="001A2499"/>
    <w:rsid w:val="001A26E3"/>
    <w:rsid w:val="001A27F5"/>
    <w:rsid w:val="001A28A4"/>
    <w:rsid w:val="001A2A64"/>
    <w:rsid w:val="001A2CF4"/>
    <w:rsid w:val="001A2FAF"/>
    <w:rsid w:val="001A33EE"/>
    <w:rsid w:val="001A34FC"/>
    <w:rsid w:val="001A3737"/>
    <w:rsid w:val="001A377A"/>
    <w:rsid w:val="001A3B5E"/>
    <w:rsid w:val="001A3DCA"/>
    <w:rsid w:val="001A3EFF"/>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9F5"/>
    <w:rsid w:val="001A7A7A"/>
    <w:rsid w:val="001A7CEF"/>
    <w:rsid w:val="001A7EB8"/>
    <w:rsid w:val="001A7FD5"/>
    <w:rsid w:val="001B0222"/>
    <w:rsid w:val="001B08F7"/>
    <w:rsid w:val="001B0BE6"/>
    <w:rsid w:val="001B0E90"/>
    <w:rsid w:val="001B0F2B"/>
    <w:rsid w:val="001B0FF2"/>
    <w:rsid w:val="001B132F"/>
    <w:rsid w:val="001B158A"/>
    <w:rsid w:val="001B16C1"/>
    <w:rsid w:val="001B1847"/>
    <w:rsid w:val="001B18EF"/>
    <w:rsid w:val="001B1C06"/>
    <w:rsid w:val="001B1CB0"/>
    <w:rsid w:val="001B1D3B"/>
    <w:rsid w:val="001B2157"/>
    <w:rsid w:val="001B2896"/>
    <w:rsid w:val="001B299A"/>
    <w:rsid w:val="001B2A34"/>
    <w:rsid w:val="001B2A52"/>
    <w:rsid w:val="001B2B88"/>
    <w:rsid w:val="001B2BF8"/>
    <w:rsid w:val="001B313D"/>
    <w:rsid w:val="001B31A1"/>
    <w:rsid w:val="001B31D2"/>
    <w:rsid w:val="001B33A3"/>
    <w:rsid w:val="001B33BF"/>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47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60"/>
    <w:rsid w:val="001B7990"/>
    <w:rsid w:val="001B79C3"/>
    <w:rsid w:val="001B7FC7"/>
    <w:rsid w:val="001C0184"/>
    <w:rsid w:val="001C0220"/>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371"/>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5F82"/>
    <w:rsid w:val="001C614A"/>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B2"/>
    <w:rsid w:val="001C77C7"/>
    <w:rsid w:val="001C77DD"/>
    <w:rsid w:val="001C7BDE"/>
    <w:rsid w:val="001D01D2"/>
    <w:rsid w:val="001D0435"/>
    <w:rsid w:val="001D0769"/>
    <w:rsid w:val="001D08F6"/>
    <w:rsid w:val="001D091C"/>
    <w:rsid w:val="001D0971"/>
    <w:rsid w:val="001D09D4"/>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BC9"/>
    <w:rsid w:val="001D2C38"/>
    <w:rsid w:val="001D2DDF"/>
    <w:rsid w:val="001D2EC1"/>
    <w:rsid w:val="001D370B"/>
    <w:rsid w:val="001D37BC"/>
    <w:rsid w:val="001D386A"/>
    <w:rsid w:val="001D3A3D"/>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498"/>
    <w:rsid w:val="001D5A5E"/>
    <w:rsid w:val="001D5AED"/>
    <w:rsid w:val="001D5CD6"/>
    <w:rsid w:val="001D629C"/>
    <w:rsid w:val="001D69FE"/>
    <w:rsid w:val="001D6A0C"/>
    <w:rsid w:val="001D6B9D"/>
    <w:rsid w:val="001D6C9F"/>
    <w:rsid w:val="001D6FA3"/>
    <w:rsid w:val="001D779B"/>
    <w:rsid w:val="001D784C"/>
    <w:rsid w:val="001D7877"/>
    <w:rsid w:val="001D7E24"/>
    <w:rsid w:val="001D7E80"/>
    <w:rsid w:val="001E007B"/>
    <w:rsid w:val="001E0127"/>
    <w:rsid w:val="001E02DF"/>
    <w:rsid w:val="001E066C"/>
    <w:rsid w:val="001E0767"/>
    <w:rsid w:val="001E0831"/>
    <w:rsid w:val="001E09CC"/>
    <w:rsid w:val="001E0DB0"/>
    <w:rsid w:val="001E0DE1"/>
    <w:rsid w:val="001E0EA8"/>
    <w:rsid w:val="001E1021"/>
    <w:rsid w:val="001E1090"/>
    <w:rsid w:val="001E11B4"/>
    <w:rsid w:val="001E145E"/>
    <w:rsid w:val="001E18F6"/>
    <w:rsid w:val="001E1A57"/>
    <w:rsid w:val="001E1A89"/>
    <w:rsid w:val="001E1C53"/>
    <w:rsid w:val="001E1C5D"/>
    <w:rsid w:val="001E1D06"/>
    <w:rsid w:val="001E21F2"/>
    <w:rsid w:val="001E25FF"/>
    <w:rsid w:val="001E2800"/>
    <w:rsid w:val="001E2A0B"/>
    <w:rsid w:val="001E2A9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26"/>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45"/>
    <w:rsid w:val="001F1589"/>
    <w:rsid w:val="001F185F"/>
    <w:rsid w:val="001F1BC1"/>
    <w:rsid w:val="001F1C66"/>
    <w:rsid w:val="001F1F67"/>
    <w:rsid w:val="001F1FAB"/>
    <w:rsid w:val="001F2004"/>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9DE"/>
    <w:rsid w:val="001F6C16"/>
    <w:rsid w:val="001F70FA"/>
    <w:rsid w:val="001F74CB"/>
    <w:rsid w:val="001F7BDF"/>
    <w:rsid w:val="001F7C93"/>
    <w:rsid w:val="001F7CD9"/>
    <w:rsid w:val="001F7E95"/>
    <w:rsid w:val="001F7EBE"/>
    <w:rsid w:val="00200002"/>
    <w:rsid w:val="00200136"/>
    <w:rsid w:val="00200505"/>
    <w:rsid w:val="00200510"/>
    <w:rsid w:val="002005A5"/>
    <w:rsid w:val="002008E6"/>
    <w:rsid w:val="0020090C"/>
    <w:rsid w:val="002009B1"/>
    <w:rsid w:val="00200BEF"/>
    <w:rsid w:val="00200CA0"/>
    <w:rsid w:val="00200D8A"/>
    <w:rsid w:val="00200E36"/>
    <w:rsid w:val="00200E38"/>
    <w:rsid w:val="00200EE7"/>
    <w:rsid w:val="00201445"/>
    <w:rsid w:val="00201658"/>
    <w:rsid w:val="00201846"/>
    <w:rsid w:val="00201A8C"/>
    <w:rsid w:val="00201D17"/>
    <w:rsid w:val="002020A6"/>
    <w:rsid w:val="00202160"/>
    <w:rsid w:val="002022B7"/>
    <w:rsid w:val="00202554"/>
    <w:rsid w:val="0020268D"/>
    <w:rsid w:val="002028CE"/>
    <w:rsid w:val="0020290A"/>
    <w:rsid w:val="002029B9"/>
    <w:rsid w:val="00202C01"/>
    <w:rsid w:val="00202E23"/>
    <w:rsid w:val="00202E4B"/>
    <w:rsid w:val="00202F0B"/>
    <w:rsid w:val="00203089"/>
    <w:rsid w:val="00203299"/>
    <w:rsid w:val="002032BA"/>
    <w:rsid w:val="00203434"/>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2D"/>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63D"/>
    <w:rsid w:val="00207C51"/>
    <w:rsid w:val="00207E33"/>
    <w:rsid w:val="0021003C"/>
    <w:rsid w:val="00210157"/>
    <w:rsid w:val="00210320"/>
    <w:rsid w:val="002103C1"/>
    <w:rsid w:val="00210593"/>
    <w:rsid w:val="00210F1A"/>
    <w:rsid w:val="0021142D"/>
    <w:rsid w:val="002116A8"/>
    <w:rsid w:val="002117C3"/>
    <w:rsid w:val="0021186A"/>
    <w:rsid w:val="00211D8F"/>
    <w:rsid w:val="002122CF"/>
    <w:rsid w:val="00212453"/>
    <w:rsid w:val="00212517"/>
    <w:rsid w:val="002125B2"/>
    <w:rsid w:val="00212604"/>
    <w:rsid w:val="00212703"/>
    <w:rsid w:val="00212901"/>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6BA"/>
    <w:rsid w:val="00216720"/>
    <w:rsid w:val="00216742"/>
    <w:rsid w:val="00216826"/>
    <w:rsid w:val="0021692A"/>
    <w:rsid w:val="00216A22"/>
    <w:rsid w:val="00216A7E"/>
    <w:rsid w:val="00216AD2"/>
    <w:rsid w:val="00216B0C"/>
    <w:rsid w:val="00216BC7"/>
    <w:rsid w:val="00216CED"/>
    <w:rsid w:val="00216D48"/>
    <w:rsid w:val="00216E03"/>
    <w:rsid w:val="00216F74"/>
    <w:rsid w:val="002173D7"/>
    <w:rsid w:val="0021744E"/>
    <w:rsid w:val="00217789"/>
    <w:rsid w:val="002177F4"/>
    <w:rsid w:val="00217ADE"/>
    <w:rsid w:val="00217B1E"/>
    <w:rsid w:val="00217B51"/>
    <w:rsid w:val="00217B71"/>
    <w:rsid w:val="00217C19"/>
    <w:rsid w:val="00217C3C"/>
    <w:rsid w:val="00217C44"/>
    <w:rsid w:val="00217C92"/>
    <w:rsid w:val="00217CB7"/>
    <w:rsid w:val="00217F6C"/>
    <w:rsid w:val="0022006C"/>
    <w:rsid w:val="002201D9"/>
    <w:rsid w:val="0022048D"/>
    <w:rsid w:val="00220730"/>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34F"/>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B9E"/>
    <w:rsid w:val="00232CBB"/>
    <w:rsid w:val="00233112"/>
    <w:rsid w:val="00233A79"/>
    <w:rsid w:val="00233CF6"/>
    <w:rsid w:val="0023408B"/>
    <w:rsid w:val="002349EC"/>
    <w:rsid w:val="00234A17"/>
    <w:rsid w:val="00234CB5"/>
    <w:rsid w:val="00234D7A"/>
    <w:rsid w:val="00234F02"/>
    <w:rsid w:val="00234F75"/>
    <w:rsid w:val="0023504F"/>
    <w:rsid w:val="002355FD"/>
    <w:rsid w:val="00235781"/>
    <w:rsid w:val="00235A41"/>
    <w:rsid w:val="00235AC4"/>
    <w:rsid w:val="00235AD5"/>
    <w:rsid w:val="002360EE"/>
    <w:rsid w:val="0023625B"/>
    <w:rsid w:val="00236275"/>
    <w:rsid w:val="00236D9B"/>
    <w:rsid w:val="00236DA7"/>
    <w:rsid w:val="00236E0B"/>
    <w:rsid w:val="00236FFB"/>
    <w:rsid w:val="002371B9"/>
    <w:rsid w:val="002374EA"/>
    <w:rsid w:val="00237E8C"/>
    <w:rsid w:val="0024019A"/>
    <w:rsid w:val="00240238"/>
    <w:rsid w:val="0024033C"/>
    <w:rsid w:val="00240465"/>
    <w:rsid w:val="0024079B"/>
    <w:rsid w:val="00240837"/>
    <w:rsid w:val="00240D1E"/>
    <w:rsid w:val="00240DB0"/>
    <w:rsid w:val="00240F9C"/>
    <w:rsid w:val="00240FA0"/>
    <w:rsid w:val="002411F4"/>
    <w:rsid w:val="002414D3"/>
    <w:rsid w:val="002414F6"/>
    <w:rsid w:val="002415F7"/>
    <w:rsid w:val="00241600"/>
    <w:rsid w:val="002416BC"/>
    <w:rsid w:val="00241836"/>
    <w:rsid w:val="002418D8"/>
    <w:rsid w:val="00241B64"/>
    <w:rsid w:val="00241B92"/>
    <w:rsid w:val="00241C05"/>
    <w:rsid w:val="00241C26"/>
    <w:rsid w:val="00241D08"/>
    <w:rsid w:val="00241E2D"/>
    <w:rsid w:val="00242162"/>
    <w:rsid w:val="002422E0"/>
    <w:rsid w:val="0024246E"/>
    <w:rsid w:val="0024279B"/>
    <w:rsid w:val="00242D32"/>
    <w:rsid w:val="00242DC3"/>
    <w:rsid w:val="0024316A"/>
    <w:rsid w:val="0024343A"/>
    <w:rsid w:val="002435D0"/>
    <w:rsid w:val="002437B0"/>
    <w:rsid w:val="0024390D"/>
    <w:rsid w:val="00243B1F"/>
    <w:rsid w:val="00243B34"/>
    <w:rsid w:val="00243C57"/>
    <w:rsid w:val="0024412C"/>
    <w:rsid w:val="00244211"/>
    <w:rsid w:val="0024460D"/>
    <w:rsid w:val="00244858"/>
    <w:rsid w:val="002449A4"/>
    <w:rsid w:val="00244E11"/>
    <w:rsid w:val="00244EE6"/>
    <w:rsid w:val="0024534F"/>
    <w:rsid w:val="0024545D"/>
    <w:rsid w:val="00245587"/>
    <w:rsid w:val="00245829"/>
    <w:rsid w:val="00245A90"/>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9CA"/>
    <w:rsid w:val="00247AA1"/>
    <w:rsid w:val="00247B9D"/>
    <w:rsid w:val="00247BE8"/>
    <w:rsid w:val="002503D3"/>
    <w:rsid w:val="002503D9"/>
    <w:rsid w:val="002506AC"/>
    <w:rsid w:val="002509D2"/>
    <w:rsid w:val="00250A05"/>
    <w:rsid w:val="00250BF0"/>
    <w:rsid w:val="00250D04"/>
    <w:rsid w:val="00250DA5"/>
    <w:rsid w:val="00250EC6"/>
    <w:rsid w:val="002511A9"/>
    <w:rsid w:val="002512B1"/>
    <w:rsid w:val="0025133D"/>
    <w:rsid w:val="00251529"/>
    <w:rsid w:val="002518D2"/>
    <w:rsid w:val="0025192F"/>
    <w:rsid w:val="00251A0B"/>
    <w:rsid w:val="00251D4B"/>
    <w:rsid w:val="00251D55"/>
    <w:rsid w:val="00251E2B"/>
    <w:rsid w:val="002523EA"/>
    <w:rsid w:val="002526DD"/>
    <w:rsid w:val="00252B01"/>
    <w:rsid w:val="00252B7D"/>
    <w:rsid w:val="00252F67"/>
    <w:rsid w:val="00253383"/>
    <w:rsid w:val="002533D9"/>
    <w:rsid w:val="00253A07"/>
    <w:rsid w:val="00253AF3"/>
    <w:rsid w:val="00253C04"/>
    <w:rsid w:val="00254097"/>
    <w:rsid w:val="002543DC"/>
    <w:rsid w:val="002548A2"/>
    <w:rsid w:val="00254918"/>
    <w:rsid w:val="0025501B"/>
    <w:rsid w:val="00255046"/>
    <w:rsid w:val="00255170"/>
    <w:rsid w:val="00255215"/>
    <w:rsid w:val="00255239"/>
    <w:rsid w:val="002553E0"/>
    <w:rsid w:val="0025563B"/>
    <w:rsid w:val="00255B64"/>
    <w:rsid w:val="00256318"/>
    <w:rsid w:val="00256323"/>
    <w:rsid w:val="00256343"/>
    <w:rsid w:val="00256408"/>
    <w:rsid w:val="002567AB"/>
    <w:rsid w:val="002568DB"/>
    <w:rsid w:val="00257070"/>
    <w:rsid w:val="002570DE"/>
    <w:rsid w:val="00257121"/>
    <w:rsid w:val="0025718C"/>
    <w:rsid w:val="0025734C"/>
    <w:rsid w:val="002575D7"/>
    <w:rsid w:val="00257733"/>
    <w:rsid w:val="00257741"/>
    <w:rsid w:val="00257CED"/>
    <w:rsid w:val="0026008A"/>
    <w:rsid w:val="0026016B"/>
    <w:rsid w:val="002603D5"/>
    <w:rsid w:val="00260487"/>
    <w:rsid w:val="002605AD"/>
    <w:rsid w:val="002606A5"/>
    <w:rsid w:val="00260862"/>
    <w:rsid w:val="00260A35"/>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4B0"/>
    <w:rsid w:val="0026688B"/>
    <w:rsid w:val="00266E45"/>
    <w:rsid w:val="0026792D"/>
    <w:rsid w:val="002679F2"/>
    <w:rsid w:val="00267D32"/>
    <w:rsid w:val="00267E68"/>
    <w:rsid w:val="00267EE9"/>
    <w:rsid w:val="0027020F"/>
    <w:rsid w:val="002702FD"/>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4"/>
    <w:rsid w:val="00273788"/>
    <w:rsid w:val="002737C6"/>
    <w:rsid w:val="002737E8"/>
    <w:rsid w:val="002738F7"/>
    <w:rsid w:val="002739D6"/>
    <w:rsid w:val="00273A15"/>
    <w:rsid w:val="00273B66"/>
    <w:rsid w:val="00273B79"/>
    <w:rsid w:val="00273B8C"/>
    <w:rsid w:val="00273DE8"/>
    <w:rsid w:val="00274195"/>
    <w:rsid w:val="00274224"/>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2A"/>
    <w:rsid w:val="00276A62"/>
    <w:rsid w:val="00276AE9"/>
    <w:rsid w:val="00276C1D"/>
    <w:rsid w:val="00276C9B"/>
    <w:rsid w:val="00276EA1"/>
    <w:rsid w:val="00276F8C"/>
    <w:rsid w:val="00276FAD"/>
    <w:rsid w:val="00276FBA"/>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70"/>
    <w:rsid w:val="002826ED"/>
    <w:rsid w:val="00282CF4"/>
    <w:rsid w:val="00282DB3"/>
    <w:rsid w:val="00282DF5"/>
    <w:rsid w:val="00283251"/>
    <w:rsid w:val="0028326E"/>
    <w:rsid w:val="002838AB"/>
    <w:rsid w:val="00283A28"/>
    <w:rsid w:val="00283ADD"/>
    <w:rsid w:val="00283AF1"/>
    <w:rsid w:val="00283BC6"/>
    <w:rsid w:val="00283C56"/>
    <w:rsid w:val="002840CC"/>
    <w:rsid w:val="002843B4"/>
    <w:rsid w:val="0028443C"/>
    <w:rsid w:val="00284454"/>
    <w:rsid w:val="00284506"/>
    <w:rsid w:val="0028452F"/>
    <w:rsid w:val="00284904"/>
    <w:rsid w:val="00284B5E"/>
    <w:rsid w:val="0028525F"/>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6ED"/>
    <w:rsid w:val="0028674B"/>
    <w:rsid w:val="00286D19"/>
    <w:rsid w:val="00286D29"/>
    <w:rsid w:val="002871E9"/>
    <w:rsid w:val="00287A8C"/>
    <w:rsid w:val="00287B59"/>
    <w:rsid w:val="0029006E"/>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0E7"/>
    <w:rsid w:val="00297107"/>
    <w:rsid w:val="0029719C"/>
    <w:rsid w:val="0029743D"/>
    <w:rsid w:val="00297457"/>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4F7"/>
    <w:rsid w:val="002A1A44"/>
    <w:rsid w:val="002A1A89"/>
    <w:rsid w:val="002A1CB2"/>
    <w:rsid w:val="002A1D00"/>
    <w:rsid w:val="002A1D34"/>
    <w:rsid w:val="002A205F"/>
    <w:rsid w:val="002A2077"/>
    <w:rsid w:val="002A2171"/>
    <w:rsid w:val="002A21DD"/>
    <w:rsid w:val="002A2222"/>
    <w:rsid w:val="002A2245"/>
    <w:rsid w:val="002A2271"/>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851"/>
    <w:rsid w:val="002A5BC4"/>
    <w:rsid w:val="002A5C22"/>
    <w:rsid w:val="002A5CAB"/>
    <w:rsid w:val="002A6247"/>
    <w:rsid w:val="002A6529"/>
    <w:rsid w:val="002A65E9"/>
    <w:rsid w:val="002A688F"/>
    <w:rsid w:val="002A6BE7"/>
    <w:rsid w:val="002A6CC9"/>
    <w:rsid w:val="002A6D51"/>
    <w:rsid w:val="002A6D56"/>
    <w:rsid w:val="002A706C"/>
    <w:rsid w:val="002A70BB"/>
    <w:rsid w:val="002A7980"/>
    <w:rsid w:val="002A7BC7"/>
    <w:rsid w:val="002A7D87"/>
    <w:rsid w:val="002B070F"/>
    <w:rsid w:val="002B0967"/>
    <w:rsid w:val="002B0EFD"/>
    <w:rsid w:val="002B11AE"/>
    <w:rsid w:val="002B13F5"/>
    <w:rsid w:val="002B1422"/>
    <w:rsid w:val="002B1439"/>
    <w:rsid w:val="002B187D"/>
    <w:rsid w:val="002B1982"/>
    <w:rsid w:val="002B1A89"/>
    <w:rsid w:val="002B1BA5"/>
    <w:rsid w:val="002B21D5"/>
    <w:rsid w:val="002B230B"/>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3DF2"/>
    <w:rsid w:val="002B443B"/>
    <w:rsid w:val="002B4486"/>
    <w:rsid w:val="002B471A"/>
    <w:rsid w:val="002B4819"/>
    <w:rsid w:val="002B481A"/>
    <w:rsid w:val="002B5067"/>
    <w:rsid w:val="002B5158"/>
    <w:rsid w:val="002B52A5"/>
    <w:rsid w:val="002B53F2"/>
    <w:rsid w:val="002B5617"/>
    <w:rsid w:val="002B57D5"/>
    <w:rsid w:val="002B5807"/>
    <w:rsid w:val="002B59DA"/>
    <w:rsid w:val="002B5A3E"/>
    <w:rsid w:val="002B5DA3"/>
    <w:rsid w:val="002B6013"/>
    <w:rsid w:val="002B6128"/>
    <w:rsid w:val="002B6238"/>
    <w:rsid w:val="002B65F5"/>
    <w:rsid w:val="002B6600"/>
    <w:rsid w:val="002B69A2"/>
    <w:rsid w:val="002B6E5E"/>
    <w:rsid w:val="002B70AA"/>
    <w:rsid w:val="002B7205"/>
    <w:rsid w:val="002B72B1"/>
    <w:rsid w:val="002B74B0"/>
    <w:rsid w:val="002B7AC1"/>
    <w:rsid w:val="002B7C1D"/>
    <w:rsid w:val="002B7E06"/>
    <w:rsid w:val="002C0003"/>
    <w:rsid w:val="002C0049"/>
    <w:rsid w:val="002C0120"/>
    <w:rsid w:val="002C0703"/>
    <w:rsid w:val="002C0808"/>
    <w:rsid w:val="002C08EF"/>
    <w:rsid w:val="002C0E65"/>
    <w:rsid w:val="002C0FD2"/>
    <w:rsid w:val="002C11BE"/>
    <w:rsid w:val="002C1299"/>
    <w:rsid w:val="002C12A6"/>
    <w:rsid w:val="002C16F0"/>
    <w:rsid w:val="002C17B7"/>
    <w:rsid w:val="002C196D"/>
    <w:rsid w:val="002C1B5A"/>
    <w:rsid w:val="002C2048"/>
    <w:rsid w:val="002C20F6"/>
    <w:rsid w:val="002C2149"/>
    <w:rsid w:val="002C2351"/>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0DD"/>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632"/>
    <w:rsid w:val="002D0AD9"/>
    <w:rsid w:val="002D0B5D"/>
    <w:rsid w:val="002D0D3B"/>
    <w:rsid w:val="002D0E3C"/>
    <w:rsid w:val="002D1180"/>
    <w:rsid w:val="002D138B"/>
    <w:rsid w:val="002D14D0"/>
    <w:rsid w:val="002D178D"/>
    <w:rsid w:val="002D1883"/>
    <w:rsid w:val="002D2147"/>
    <w:rsid w:val="002D240D"/>
    <w:rsid w:val="002D24FE"/>
    <w:rsid w:val="002D25DA"/>
    <w:rsid w:val="002D273B"/>
    <w:rsid w:val="002D284F"/>
    <w:rsid w:val="002D2D49"/>
    <w:rsid w:val="002D3091"/>
    <w:rsid w:val="002D3192"/>
    <w:rsid w:val="002D3639"/>
    <w:rsid w:val="002D36B1"/>
    <w:rsid w:val="002D3ABB"/>
    <w:rsid w:val="002D3B05"/>
    <w:rsid w:val="002D3C21"/>
    <w:rsid w:val="002D3C40"/>
    <w:rsid w:val="002D4021"/>
    <w:rsid w:val="002D44EC"/>
    <w:rsid w:val="002D45BD"/>
    <w:rsid w:val="002D47EE"/>
    <w:rsid w:val="002D4B4C"/>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A6B"/>
    <w:rsid w:val="002D7B2D"/>
    <w:rsid w:val="002D7B92"/>
    <w:rsid w:val="002D7C14"/>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5D45"/>
    <w:rsid w:val="002E6498"/>
    <w:rsid w:val="002E6AC5"/>
    <w:rsid w:val="002E6BE8"/>
    <w:rsid w:val="002E6C1E"/>
    <w:rsid w:val="002E6CD7"/>
    <w:rsid w:val="002E6ED6"/>
    <w:rsid w:val="002E6F76"/>
    <w:rsid w:val="002E6F8E"/>
    <w:rsid w:val="002E7033"/>
    <w:rsid w:val="002E736C"/>
    <w:rsid w:val="002E7373"/>
    <w:rsid w:val="002E79A6"/>
    <w:rsid w:val="002E7AB5"/>
    <w:rsid w:val="002E7B3F"/>
    <w:rsid w:val="002E7BCF"/>
    <w:rsid w:val="002E7C7A"/>
    <w:rsid w:val="002E7DB9"/>
    <w:rsid w:val="002E7F1B"/>
    <w:rsid w:val="002F0075"/>
    <w:rsid w:val="002F03B1"/>
    <w:rsid w:val="002F0748"/>
    <w:rsid w:val="002F08DD"/>
    <w:rsid w:val="002F0AFA"/>
    <w:rsid w:val="002F0C5C"/>
    <w:rsid w:val="002F0D36"/>
    <w:rsid w:val="002F0E82"/>
    <w:rsid w:val="002F12A9"/>
    <w:rsid w:val="002F1315"/>
    <w:rsid w:val="002F1343"/>
    <w:rsid w:val="002F155B"/>
    <w:rsid w:val="002F18B5"/>
    <w:rsid w:val="002F1E12"/>
    <w:rsid w:val="002F1FF6"/>
    <w:rsid w:val="002F20C5"/>
    <w:rsid w:val="002F2201"/>
    <w:rsid w:val="002F223C"/>
    <w:rsid w:val="002F2493"/>
    <w:rsid w:val="002F2E5D"/>
    <w:rsid w:val="002F2EAB"/>
    <w:rsid w:val="002F2FBD"/>
    <w:rsid w:val="002F329B"/>
    <w:rsid w:val="002F32F4"/>
    <w:rsid w:val="002F3340"/>
    <w:rsid w:val="002F3ABA"/>
    <w:rsid w:val="002F3CFE"/>
    <w:rsid w:val="002F4114"/>
    <w:rsid w:val="002F4168"/>
    <w:rsid w:val="002F4583"/>
    <w:rsid w:val="002F4BBE"/>
    <w:rsid w:val="002F4C86"/>
    <w:rsid w:val="002F4E1A"/>
    <w:rsid w:val="002F505F"/>
    <w:rsid w:val="002F50C4"/>
    <w:rsid w:val="002F5273"/>
    <w:rsid w:val="002F533E"/>
    <w:rsid w:val="002F5693"/>
    <w:rsid w:val="002F599D"/>
    <w:rsid w:val="002F5A1E"/>
    <w:rsid w:val="002F5AD8"/>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E71"/>
    <w:rsid w:val="003000C1"/>
    <w:rsid w:val="003004EC"/>
    <w:rsid w:val="00300530"/>
    <w:rsid w:val="00300536"/>
    <w:rsid w:val="003005BC"/>
    <w:rsid w:val="0030071E"/>
    <w:rsid w:val="00300762"/>
    <w:rsid w:val="003008D3"/>
    <w:rsid w:val="00300E17"/>
    <w:rsid w:val="00300FFB"/>
    <w:rsid w:val="00301183"/>
    <w:rsid w:val="00301263"/>
    <w:rsid w:val="003012EC"/>
    <w:rsid w:val="00301442"/>
    <w:rsid w:val="00301642"/>
    <w:rsid w:val="00301B78"/>
    <w:rsid w:val="00301BE8"/>
    <w:rsid w:val="00301F29"/>
    <w:rsid w:val="00302031"/>
    <w:rsid w:val="0030223E"/>
    <w:rsid w:val="00302260"/>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58"/>
    <w:rsid w:val="00304A95"/>
    <w:rsid w:val="00304B80"/>
    <w:rsid w:val="00304CBC"/>
    <w:rsid w:val="00304CF0"/>
    <w:rsid w:val="00304F39"/>
    <w:rsid w:val="003052B2"/>
    <w:rsid w:val="0030560E"/>
    <w:rsid w:val="003058C5"/>
    <w:rsid w:val="00305961"/>
    <w:rsid w:val="003059A3"/>
    <w:rsid w:val="00305C2F"/>
    <w:rsid w:val="00305F42"/>
    <w:rsid w:val="00306340"/>
    <w:rsid w:val="003065FD"/>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23D"/>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362"/>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C4"/>
    <w:rsid w:val="003212E8"/>
    <w:rsid w:val="00321459"/>
    <w:rsid w:val="003215C6"/>
    <w:rsid w:val="0032163B"/>
    <w:rsid w:val="00321994"/>
    <w:rsid w:val="003219EE"/>
    <w:rsid w:val="00321A9C"/>
    <w:rsid w:val="00321EEA"/>
    <w:rsid w:val="00321EFC"/>
    <w:rsid w:val="00322316"/>
    <w:rsid w:val="0032250B"/>
    <w:rsid w:val="003225C1"/>
    <w:rsid w:val="003227CE"/>
    <w:rsid w:val="0032295B"/>
    <w:rsid w:val="00322AED"/>
    <w:rsid w:val="00322EF8"/>
    <w:rsid w:val="00322FB8"/>
    <w:rsid w:val="00322FEF"/>
    <w:rsid w:val="003230E6"/>
    <w:rsid w:val="0032399B"/>
    <w:rsid w:val="00323C73"/>
    <w:rsid w:val="00323EA3"/>
    <w:rsid w:val="00323EB5"/>
    <w:rsid w:val="00323F57"/>
    <w:rsid w:val="00324066"/>
    <w:rsid w:val="003245B7"/>
    <w:rsid w:val="0032463E"/>
    <w:rsid w:val="0032472B"/>
    <w:rsid w:val="00324831"/>
    <w:rsid w:val="003248C2"/>
    <w:rsid w:val="00324CCF"/>
    <w:rsid w:val="00324E99"/>
    <w:rsid w:val="003250F6"/>
    <w:rsid w:val="00325349"/>
    <w:rsid w:val="003256AA"/>
    <w:rsid w:val="003258A2"/>
    <w:rsid w:val="00325991"/>
    <w:rsid w:val="00325BAA"/>
    <w:rsid w:val="00325C1C"/>
    <w:rsid w:val="00325C37"/>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800"/>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C90"/>
    <w:rsid w:val="00331EDD"/>
    <w:rsid w:val="0033265C"/>
    <w:rsid w:val="00332CBE"/>
    <w:rsid w:val="0033301C"/>
    <w:rsid w:val="003330C7"/>
    <w:rsid w:val="00333468"/>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7DF"/>
    <w:rsid w:val="00334938"/>
    <w:rsid w:val="00334960"/>
    <w:rsid w:val="0033498E"/>
    <w:rsid w:val="00334CC8"/>
    <w:rsid w:val="00334D02"/>
    <w:rsid w:val="00334F30"/>
    <w:rsid w:val="00335175"/>
    <w:rsid w:val="00335C1B"/>
    <w:rsid w:val="00335C41"/>
    <w:rsid w:val="00335E1A"/>
    <w:rsid w:val="00335FE1"/>
    <w:rsid w:val="003362FA"/>
    <w:rsid w:val="00336375"/>
    <w:rsid w:val="003365FB"/>
    <w:rsid w:val="00336E18"/>
    <w:rsid w:val="00337173"/>
    <w:rsid w:val="0033745F"/>
    <w:rsid w:val="00337736"/>
    <w:rsid w:val="003377A2"/>
    <w:rsid w:val="00337E1A"/>
    <w:rsid w:val="00337F1A"/>
    <w:rsid w:val="00340047"/>
    <w:rsid w:val="0034015E"/>
    <w:rsid w:val="0034023D"/>
    <w:rsid w:val="003408DC"/>
    <w:rsid w:val="00340BBF"/>
    <w:rsid w:val="00340BC1"/>
    <w:rsid w:val="00340BE7"/>
    <w:rsid w:val="00340CD8"/>
    <w:rsid w:val="00341361"/>
    <w:rsid w:val="0034149F"/>
    <w:rsid w:val="003414A0"/>
    <w:rsid w:val="0034173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948"/>
    <w:rsid w:val="00347B9D"/>
    <w:rsid w:val="00347D18"/>
    <w:rsid w:val="00347D42"/>
    <w:rsid w:val="00350211"/>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E3"/>
    <w:rsid w:val="00352EEF"/>
    <w:rsid w:val="003534FC"/>
    <w:rsid w:val="00353660"/>
    <w:rsid w:val="0035381E"/>
    <w:rsid w:val="003538CC"/>
    <w:rsid w:val="00353EBE"/>
    <w:rsid w:val="00354044"/>
    <w:rsid w:val="0035428A"/>
    <w:rsid w:val="00354342"/>
    <w:rsid w:val="00354632"/>
    <w:rsid w:val="003546FA"/>
    <w:rsid w:val="0035471B"/>
    <w:rsid w:val="00354A7B"/>
    <w:rsid w:val="00354EEA"/>
    <w:rsid w:val="00355123"/>
    <w:rsid w:val="003552B7"/>
    <w:rsid w:val="0035557D"/>
    <w:rsid w:val="0035585F"/>
    <w:rsid w:val="003558FD"/>
    <w:rsid w:val="00355913"/>
    <w:rsid w:val="00355A3F"/>
    <w:rsid w:val="00355CD2"/>
    <w:rsid w:val="00355D97"/>
    <w:rsid w:val="00355DB7"/>
    <w:rsid w:val="00355E02"/>
    <w:rsid w:val="00355E41"/>
    <w:rsid w:val="00355FDD"/>
    <w:rsid w:val="00356362"/>
    <w:rsid w:val="003565B0"/>
    <w:rsid w:val="003566B7"/>
    <w:rsid w:val="00356CE7"/>
    <w:rsid w:val="00357054"/>
    <w:rsid w:val="00357223"/>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22"/>
    <w:rsid w:val="00361CAF"/>
    <w:rsid w:val="00361D37"/>
    <w:rsid w:val="00362250"/>
    <w:rsid w:val="00362691"/>
    <w:rsid w:val="003627C8"/>
    <w:rsid w:val="00362831"/>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A67"/>
    <w:rsid w:val="00364B52"/>
    <w:rsid w:val="00364B98"/>
    <w:rsid w:val="00364F20"/>
    <w:rsid w:val="00365168"/>
    <w:rsid w:val="0036550E"/>
    <w:rsid w:val="003656A5"/>
    <w:rsid w:val="00365D6F"/>
    <w:rsid w:val="00366185"/>
    <w:rsid w:val="00366203"/>
    <w:rsid w:val="0036686D"/>
    <w:rsid w:val="00366C37"/>
    <w:rsid w:val="00366F06"/>
    <w:rsid w:val="00366F37"/>
    <w:rsid w:val="0036719E"/>
    <w:rsid w:val="00367498"/>
    <w:rsid w:val="003678B5"/>
    <w:rsid w:val="00367947"/>
    <w:rsid w:val="00367D16"/>
    <w:rsid w:val="00367D93"/>
    <w:rsid w:val="00367D9F"/>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9FE"/>
    <w:rsid w:val="00372B0B"/>
    <w:rsid w:val="0037363D"/>
    <w:rsid w:val="003736C7"/>
    <w:rsid w:val="0037382B"/>
    <w:rsid w:val="00373AF0"/>
    <w:rsid w:val="00373C76"/>
    <w:rsid w:val="00373DE5"/>
    <w:rsid w:val="00373DFC"/>
    <w:rsid w:val="00373E6B"/>
    <w:rsid w:val="00374571"/>
    <w:rsid w:val="00374859"/>
    <w:rsid w:val="003748B5"/>
    <w:rsid w:val="003748CB"/>
    <w:rsid w:val="00374B0C"/>
    <w:rsid w:val="00374C43"/>
    <w:rsid w:val="00374D7A"/>
    <w:rsid w:val="00374E10"/>
    <w:rsid w:val="0037573B"/>
    <w:rsid w:val="00375A64"/>
    <w:rsid w:val="00375B9A"/>
    <w:rsid w:val="00375CAF"/>
    <w:rsid w:val="00375ECE"/>
    <w:rsid w:val="00376065"/>
    <w:rsid w:val="00376111"/>
    <w:rsid w:val="003761B9"/>
    <w:rsid w:val="00376351"/>
    <w:rsid w:val="003765C8"/>
    <w:rsid w:val="00376631"/>
    <w:rsid w:val="003767D7"/>
    <w:rsid w:val="0037689A"/>
    <w:rsid w:val="003768B8"/>
    <w:rsid w:val="003769A0"/>
    <w:rsid w:val="00377173"/>
    <w:rsid w:val="00377335"/>
    <w:rsid w:val="00377510"/>
    <w:rsid w:val="003776B0"/>
    <w:rsid w:val="00377757"/>
    <w:rsid w:val="0037784D"/>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3C1"/>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4BDC"/>
    <w:rsid w:val="0038540F"/>
    <w:rsid w:val="003854D7"/>
    <w:rsid w:val="003856F6"/>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6DE9"/>
    <w:rsid w:val="003870DC"/>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A46"/>
    <w:rsid w:val="00390F53"/>
    <w:rsid w:val="0039116B"/>
    <w:rsid w:val="00391298"/>
    <w:rsid w:val="003915E6"/>
    <w:rsid w:val="003915ED"/>
    <w:rsid w:val="003917A3"/>
    <w:rsid w:val="003919EB"/>
    <w:rsid w:val="00391BDB"/>
    <w:rsid w:val="00391D78"/>
    <w:rsid w:val="00391F08"/>
    <w:rsid w:val="00391F81"/>
    <w:rsid w:val="0039201E"/>
    <w:rsid w:val="003922FA"/>
    <w:rsid w:val="003927AF"/>
    <w:rsid w:val="00392999"/>
    <w:rsid w:val="003929D3"/>
    <w:rsid w:val="00392B53"/>
    <w:rsid w:val="00392E7A"/>
    <w:rsid w:val="003930F5"/>
    <w:rsid w:val="003931BE"/>
    <w:rsid w:val="00393606"/>
    <w:rsid w:val="00393680"/>
    <w:rsid w:val="00393755"/>
    <w:rsid w:val="00393CEA"/>
    <w:rsid w:val="00393D04"/>
    <w:rsid w:val="0039461E"/>
    <w:rsid w:val="00394A5E"/>
    <w:rsid w:val="00394A95"/>
    <w:rsid w:val="00394D3F"/>
    <w:rsid w:val="003954E8"/>
    <w:rsid w:val="003955D1"/>
    <w:rsid w:val="00395E5E"/>
    <w:rsid w:val="00395E7E"/>
    <w:rsid w:val="00396151"/>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C96"/>
    <w:rsid w:val="003A2E65"/>
    <w:rsid w:val="003A30B9"/>
    <w:rsid w:val="003A31A5"/>
    <w:rsid w:val="003A31CD"/>
    <w:rsid w:val="003A31E8"/>
    <w:rsid w:val="003A32DC"/>
    <w:rsid w:val="003A330C"/>
    <w:rsid w:val="003A3476"/>
    <w:rsid w:val="003A357F"/>
    <w:rsid w:val="003A35CA"/>
    <w:rsid w:val="003A3669"/>
    <w:rsid w:val="003A3688"/>
    <w:rsid w:val="003A37DC"/>
    <w:rsid w:val="003A38AB"/>
    <w:rsid w:val="003A397E"/>
    <w:rsid w:val="003A3BDF"/>
    <w:rsid w:val="003A3D56"/>
    <w:rsid w:val="003A3DD4"/>
    <w:rsid w:val="003A3F00"/>
    <w:rsid w:val="003A4038"/>
    <w:rsid w:val="003A4088"/>
    <w:rsid w:val="003A411B"/>
    <w:rsid w:val="003A42C4"/>
    <w:rsid w:val="003A4720"/>
    <w:rsid w:val="003A4952"/>
    <w:rsid w:val="003A4B13"/>
    <w:rsid w:val="003A4D6A"/>
    <w:rsid w:val="003A4F44"/>
    <w:rsid w:val="003A505B"/>
    <w:rsid w:val="003A51A8"/>
    <w:rsid w:val="003A5228"/>
    <w:rsid w:val="003A576A"/>
    <w:rsid w:val="003A5BB2"/>
    <w:rsid w:val="003A5C07"/>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A79"/>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00"/>
    <w:rsid w:val="003B7A66"/>
    <w:rsid w:val="003B7D9E"/>
    <w:rsid w:val="003B7F22"/>
    <w:rsid w:val="003B7F26"/>
    <w:rsid w:val="003C0062"/>
    <w:rsid w:val="003C037F"/>
    <w:rsid w:val="003C05C7"/>
    <w:rsid w:val="003C0DB9"/>
    <w:rsid w:val="003C0F64"/>
    <w:rsid w:val="003C0FA1"/>
    <w:rsid w:val="003C1167"/>
    <w:rsid w:val="003C1253"/>
    <w:rsid w:val="003C127F"/>
    <w:rsid w:val="003C12D5"/>
    <w:rsid w:val="003C1451"/>
    <w:rsid w:val="003C153D"/>
    <w:rsid w:val="003C159C"/>
    <w:rsid w:val="003C1630"/>
    <w:rsid w:val="003C1DDB"/>
    <w:rsid w:val="003C1F43"/>
    <w:rsid w:val="003C239C"/>
    <w:rsid w:val="003C2844"/>
    <w:rsid w:val="003C2901"/>
    <w:rsid w:val="003C2A83"/>
    <w:rsid w:val="003C2CCF"/>
    <w:rsid w:val="003C2E76"/>
    <w:rsid w:val="003C2EBD"/>
    <w:rsid w:val="003C3391"/>
    <w:rsid w:val="003C3502"/>
    <w:rsid w:val="003C35D0"/>
    <w:rsid w:val="003C37F5"/>
    <w:rsid w:val="003C3AF0"/>
    <w:rsid w:val="003C3BB4"/>
    <w:rsid w:val="003C3CE0"/>
    <w:rsid w:val="003C3D0F"/>
    <w:rsid w:val="003C3D2E"/>
    <w:rsid w:val="003C3E6F"/>
    <w:rsid w:val="003C42AA"/>
    <w:rsid w:val="003C42CA"/>
    <w:rsid w:val="003C4336"/>
    <w:rsid w:val="003C43D7"/>
    <w:rsid w:val="003C4847"/>
    <w:rsid w:val="003C4BDA"/>
    <w:rsid w:val="003C4CE0"/>
    <w:rsid w:val="003C4E03"/>
    <w:rsid w:val="003C554E"/>
    <w:rsid w:val="003C5A63"/>
    <w:rsid w:val="003C5AF9"/>
    <w:rsid w:val="003C5BE5"/>
    <w:rsid w:val="003C5EE1"/>
    <w:rsid w:val="003C5F95"/>
    <w:rsid w:val="003C6212"/>
    <w:rsid w:val="003C628D"/>
    <w:rsid w:val="003C62DB"/>
    <w:rsid w:val="003C63F9"/>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BA"/>
    <w:rsid w:val="003D0463"/>
    <w:rsid w:val="003D072C"/>
    <w:rsid w:val="003D0B81"/>
    <w:rsid w:val="003D0BF0"/>
    <w:rsid w:val="003D0FC7"/>
    <w:rsid w:val="003D11CB"/>
    <w:rsid w:val="003D12DE"/>
    <w:rsid w:val="003D18A7"/>
    <w:rsid w:val="003D1A01"/>
    <w:rsid w:val="003D1AF5"/>
    <w:rsid w:val="003D1B2C"/>
    <w:rsid w:val="003D1BBC"/>
    <w:rsid w:val="003D1CD3"/>
    <w:rsid w:val="003D1D9C"/>
    <w:rsid w:val="003D1FA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1CE"/>
    <w:rsid w:val="003D4B12"/>
    <w:rsid w:val="003D4BA6"/>
    <w:rsid w:val="003D4C1F"/>
    <w:rsid w:val="003D4E54"/>
    <w:rsid w:val="003D4F69"/>
    <w:rsid w:val="003D513E"/>
    <w:rsid w:val="003D53FA"/>
    <w:rsid w:val="003D5590"/>
    <w:rsid w:val="003D564B"/>
    <w:rsid w:val="003D56EC"/>
    <w:rsid w:val="003D56F1"/>
    <w:rsid w:val="003D59A8"/>
    <w:rsid w:val="003D607B"/>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8A8"/>
    <w:rsid w:val="003E0D32"/>
    <w:rsid w:val="003E0EF5"/>
    <w:rsid w:val="003E119A"/>
    <w:rsid w:val="003E11F4"/>
    <w:rsid w:val="003E17B2"/>
    <w:rsid w:val="003E18DE"/>
    <w:rsid w:val="003E1A48"/>
    <w:rsid w:val="003E1B31"/>
    <w:rsid w:val="003E1C5F"/>
    <w:rsid w:val="003E1F9C"/>
    <w:rsid w:val="003E2041"/>
    <w:rsid w:val="003E2365"/>
    <w:rsid w:val="003E23E4"/>
    <w:rsid w:val="003E25B7"/>
    <w:rsid w:val="003E25E5"/>
    <w:rsid w:val="003E272B"/>
    <w:rsid w:val="003E2797"/>
    <w:rsid w:val="003E2E21"/>
    <w:rsid w:val="003E2F42"/>
    <w:rsid w:val="003E2FE9"/>
    <w:rsid w:val="003E3661"/>
    <w:rsid w:val="003E375E"/>
    <w:rsid w:val="003E3A2A"/>
    <w:rsid w:val="003E3CE3"/>
    <w:rsid w:val="003E3D6F"/>
    <w:rsid w:val="003E3E36"/>
    <w:rsid w:val="003E3F9A"/>
    <w:rsid w:val="003E405C"/>
    <w:rsid w:val="003E40C7"/>
    <w:rsid w:val="003E4287"/>
    <w:rsid w:val="003E43A6"/>
    <w:rsid w:val="003E446C"/>
    <w:rsid w:val="003E46C2"/>
    <w:rsid w:val="003E492D"/>
    <w:rsid w:val="003E49DE"/>
    <w:rsid w:val="003E4A62"/>
    <w:rsid w:val="003E4CB8"/>
    <w:rsid w:val="003E4FC8"/>
    <w:rsid w:val="003E50E2"/>
    <w:rsid w:val="003E5412"/>
    <w:rsid w:val="003E58AF"/>
    <w:rsid w:val="003E5A47"/>
    <w:rsid w:val="003E5D51"/>
    <w:rsid w:val="003E5DC2"/>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1DC"/>
    <w:rsid w:val="003F2208"/>
    <w:rsid w:val="003F236F"/>
    <w:rsid w:val="003F2443"/>
    <w:rsid w:val="003F25B1"/>
    <w:rsid w:val="003F25C1"/>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8D9"/>
    <w:rsid w:val="003F49EC"/>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61"/>
    <w:rsid w:val="0040019B"/>
    <w:rsid w:val="0040053E"/>
    <w:rsid w:val="00400573"/>
    <w:rsid w:val="00400633"/>
    <w:rsid w:val="004008B2"/>
    <w:rsid w:val="004008C1"/>
    <w:rsid w:val="00400BAA"/>
    <w:rsid w:val="00401163"/>
    <w:rsid w:val="004011AB"/>
    <w:rsid w:val="004011D8"/>
    <w:rsid w:val="004012BB"/>
    <w:rsid w:val="004013CC"/>
    <w:rsid w:val="004014D2"/>
    <w:rsid w:val="004014FE"/>
    <w:rsid w:val="00401692"/>
    <w:rsid w:val="00401759"/>
    <w:rsid w:val="00401774"/>
    <w:rsid w:val="004018FD"/>
    <w:rsid w:val="00401AE7"/>
    <w:rsid w:val="00401DEC"/>
    <w:rsid w:val="00402183"/>
    <w:rsid w:val="0040224F"/>
    <w:rsid w:val="00402419"/>
    <w:rsid w:val="00402429"/>
    <w:rsid w:val="00402658"/>
    <w:rsid w:val="004026CD"/>
    <w:rsid w:val="0040270D"/>
    <w:rsid w:val="00402BD2"/>
    <w:rsid w:val="00402D3F"/>
    <w:rsid w:val="00402E33"/>
    <w:rsid w:val="00402E60"/>
    <w:rsid w:val="00403018"/>
    <w:rsid w:val="004030A3"/>
    <w:rsid w:val="004031FD"/>
    <w:rsid w:val="00403357"/>
    <w:rsid w:val="00403773"/>
    <w:rsid w:val="0040396E"/>
    <w:rsid w:val="00403A30"/>
    <w:rsid w:val="00403BCA"/>
    <w:rsid w:val="00403BEA"/>
    <w:rsid w:val="00403C54"/>
    <w:rsid w:val="00403F1D"/>
    <w:rsid w:val="00404059"/>
    <w:rsid w:val="004043B1"/>
    <w:rsid w:val="0040444A"/>
    <w:rsid w:val="0040485D"/>
    <w:rsid w:val="00404A19"/>
    <w:rsid w:val="00404BBB"/>
    <w:rsid w:val="00404C0B"/>
    <w:rsid w:val="00404F70"/>
    <w:rsid w:val="00404F76"/>
    <w:rsid w:val="00405232"/>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CDC"/>
    <w:rsid w:val="00412F9F"/>
    <w:rsid w:val="00412FAC"/>
    <w:rsid w:val="00412FF8"/>
    <w:rsid w:val="0041312C"/>
    <w:rsid w:val="0041321A"/>
    <w:rsid w:val="004133BB"/>
    <w:rsid w:val="00413527"/>
    <w:rsid w:val="004135E2"/>
    <w:rsid w:val="004137CF"/>
    <w:rsid w:val="004138F1"/>
    <w:rsid w:val="00413B10"/>
    <w:rsid w:val="00413B12"/>
    <w:rsid w:val="00413B85"/>
    <w:rsid w:val="00413D3F"/>
    <w:rsid w:val="00413E07"/>
    <w:rsid w:val="00413FB3"/>
    <w:rsid w:val="00413FD9"/>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71C"/>
    <w:rsid w:val="00416BBE"/>
    <w:rsid w:val="0041712F"/>
    <w:rsid w:val="0041720A"/>
    <w:rsid w:val="00417594"/>
    <w:rsid w:val="0041795E"/>
    <w:rsid w:val="00417AEE"/>
    <w:rsid w:val="00417BD1"/>
    <w:rsid w:val="00417E91"/>
    <w:rsid w:val="00420116"/>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C8D"/>
    <w:rsid w:val="00423DD3"/>
    <w:rsid w:val="00423E4C"/>
    <w:rsid w:val="00423FC1"/>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3F4"/>
    <w:rsid w:val="00426BE4"/>
    <w:rsid w:val="00426D04"/>
    <w:rsid w:val="00426DC2"/>
    <w:rsid w:val="00426E68"/>
    <w:rsid w:val="00427364"/>
    <w:rsid w:val="004273E0"/>
    <w:rsid w:val="004274B9"/>
    <w:rsid w:val="0042764F"/>
    <w:rsid w:val="004279A7"/>
    <w:rsid w:val="00427CE7"/>
    <w:rsid w:val="00427D52"/>
    <w:rsid w:val="00427D7B"/>
    <w:rsid w:val="00427E98"/>
    <w:rsid w:val="00427FCC"/>
    <w:rsid w:val="00430429"/>
    <w:rsid w:val="00430553"/>
    <w:rsid w:val="00430579"/>
    <w:rsid w:val="00430D0D"/>
    <w:rsid w:val="00430DEA"/>
    <w:rsid w:val="00430F6E"/>
    <w:rsid w:val="004310B8"/>
    <w:rsid w:val="004312BE"/>
    <w:rsid w:val="00431638"/>
    <w:rsid w:val="0043175E"/>
    <w:rsid w:val="00431826"/>
    <w:rsid w:val="00431C7E"/>
    <w:rsid w:val="004320CE"/>
    <w:rsid w:val="00432102"/>
    <w:rsid w:val="004322E2"/>
    <w:rsid w:val="00432686"/>
    <w:rsid w:val="004326A0"/>
    <w:rsid w:val="004326BF"/>
    <w:rsid w:val="004327DE"/>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9C7"/>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AFE"/>
    <w:rsid w:val="00437E92"/>
    <w:rsid w:val="00437F82"/>
    <w:rsid w:val="00440295"/>
    <w:rsid w:val="00440333"/>
    <w:rsid w:val="0044048F"/>
    <w:rsid w:val="00440718"/>
    <w:rsid w:val="0044079E"/>
    <w:rsid w:val="0044116D"/>
    <w:rsid w:val="0044129D"/>
    <w:rsid w:val="00441339"/>
    <w:rsid w:val="004415D8"/>
    <w:rsid w:val="00441650"/>
    <w:rsid w:val="00441680"/>
    <w:rsid w:val="00441AC9"/>
    <w:rsid w:val="00441ACE"/>
    <w:rsid w:val="00441B81"/>
    <w:rsid w:val="00441BC8"/>
    <w:rsid w:val="00441D23"/>
    <w:rsid w:val="00441DCF"/>
    <w:rsid w:val="00441F6F"/>
    <w:rsid w:val="004425A4"/>
    <w:rsid w:val="00442671"/>
    <w:rsid w:val="00442E9E"/>
    <w:rsid w:val="0044305A"/>
    <w:rsid w:val="004431F1"/>
    <w:rsid w:val="0044337E"/>
    <w:rsid w:val="004433CD"/>
    <w:rsid w:val="00443620"/>
    <w:rsid w:val="004436AE"/>
    <w:rsid w:val="004437BE"/>
    <w:rsid w:val="004438C7"/>
    <w:rsid w:val="00443A84"/>
    <w:rsid w:val="00443B00"/>
    <w:rsid w:val="00443E64"/>
    <w:rsid w:val="00444043"/>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1F1"/>
    <w:rsid w:val="004464AF"/>
    <w:rsid w:val="0044659A"/>
    <w:rsid w:val="00446706"/>
    <w:rsid w:val="00446736"/>
    <w:rsid w:val="00446844"/>
    <w:rsid w:val="00446945"/>
    <w:rsid w:val="0044696F"/>
    <w:rsid w:val="00446B47"/>
    <w:rsid w:val="00446BE9"/>
    <w:rsid w:val="00447147"/>
    <w:rsid w:val="004473E5"/>
    <w:rsid w:val="004475A5"/>
    <w:rsid w:val="0044767B"/>
    <w:rsid w:val="0044777F"/>
    <w:rsid w:val="004477C9"/>
    <w:rsid w:val="00447CF0"/>
    <w:rsid w:val="0045028C"/>
    <w:rsid w:val="0045033A"/>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9D9"/>
    <w:rsid w:val="00452C07"/>
    <w:rsid w:val="00452E35"/>
    <w:rsid w:val="00452E5C"/>
    <w:rsid w:val="00452FB9"/>
    <w:rsid w:val="0045305D"/>
    <w:rsid w:val="0045307F"/>
    <w:rsid w:val="004530C1"/>
    <w:rsid w:val="00453318"/>
    <w:rsid w:val="004535D6"/>
    <w:rsid w:val="0045365E"/>
    <w:rsid w:val="00453AF4"/>
    <w:rsid w:val="00453BA1"/>
    <w:rsid w:val="00453FFA"/>
    <w:rsid w:val="0045417F"/>
    <w:rsid w:val="004541C4"/>
    <w:rsid w:val="004544A4"/>
    <w:rsid w:val="004544C2"/>
    <w:rsid w:val="0045484A"/>
    <w:rsid w:val="00454955"/>
    <w:rsid w:val="004550E6"/>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025"/>
    <w:rsid w:val="0045726F"/>
    <w:rsid w:val="00457974"/>
    <w:rsid w:val="00460047"/>
    <w:rsid w:val="00460489"/>
    <w:rsid w:val="004604C3"/>
    <w:rsid w:val="00460551"/>
    <w:rsid w:val="004606E2"/>
    <w:rsid w:val="004607FC"/>
    <w:rsid w:val="00460911"/>
    <w:rsid w:val="00460A32"/>
    <w:rsid w:val="00460AB7"/>
    <w:rsid w:val="00460EE6"/>
    <w:rsid w:val="0046110F"/>
    <w:rsid w:val="0046128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14"/>
    <w:rsid w:val="00465AF9"/>
    <w:rsid w:val="00465E53"/>
    <w:rsid w:val="00465E7B"/>
    <w:rsid w:val="00465F90"/>
    <w:rsid w:val="00466211"/>
    <w:rsid w:val="0046636E"/>
    <w:rsid w:val="0046660F"/>
    <w:rsid w:val="004667B1"/>
    <w:rsid w:val="004667D5"/>
    <w:rsid w:val="004668F4"/>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67F9F"/>
    <w:rsid w:val="0047036D"/>
    <w:rsid w:val="00470618"/>
    <w:rsid w:val="004709CA"/>
    <w:rsid w:val="00470AC8"/>
    <w:rsid w:val="00470C5E"/>
    <w:rsid w:val="004715DE"/>
    <w:rsid w:val="00471662"/>
    <w:rsid w:val="00471688"/>
    <w:rsid w:val="0047168D"/>
    <w:rsid w:val="00471805"/>
    <w:rsid w:val="00471807"/>
    <w:rsid w:val="004719E8"/>
    <w:rsid w:val="00471C17"/>
    <w:rsid w:val="00471F9A"/>
    <w:rsid w:val="00471FCC"/>
    <w:rsid w:val="00472004"/>
    <w:rsid w:val="00472212"/>
    <w:rsid w:val="004724B1"/>
    <w:rsid w:val="004728A8"/>
    <w:rsid w:val="00472E81"/>
    <w:rsid w:val="00472EAA"/>
    <w:rsid w:val="0047308F"/>
    <w:rsid w:val="00473130"/>
    <w:rsid w:val="004732DB"/>
    <w:rsid w:val="00473435"/>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5846"/>
    <w:rsid w:val="00476111"/>
    <w:rsid w:val="004761CE"/>
    <w:rsid w:val="004764CE"/>
    <w:rsid w:val="0047660B"/>
    <w:rsid w:val="00476971"/>
    <w:rsid w:val="00476FD4"/>
    <w:rsid w:val="00477037"/>
    <w:rsid w:val="004775E2"/>
    <w:rsid w:val="00477D11"/>
    <w:rsid w:val="00477E41"/>
    <w:rsid w:val="0048054D"/>
    <w:rsid w:val="00480634"/>
    <w:rsid w:val="00480ADE"/>
    <w:rsid w:val="00480D42"/>
    <w:rsid w:val="00480DB2"/>
    <w:rsid w:val="00481141"/>
    <w:rsid w:val="00481176"/>
    <w:rsid w:val="00481308"/>
    <w:rsid w:val="00481354"/>
    <w:rsid w:val="00481400"/>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5BE"/>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4A8"/>
    <w:rsid w:val="004857E1"/>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1DD8"/>
    <w:rsid w:val="00491F11"/>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8F"/>
    <w:rsid w:val="004955DE"/>
    <w:rsid w:val="0049577A"/>
    <w:rsid w:val="004958A3"/>
    <w:rsid w:val="00495B22"/>
    <w:rsid w:val="00495B2C"/>
    <w:rsid w:val="00496397"/>
    <w:rsid w:val="004963D8"/>
    <w:rsid w:val="00496750"/>
    <w:rsid w:val="004967BF"/>
    <w:rsid w:val="004968AC"/>
    <w:rsid w:val="00496AEA"/>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305"/>
    <w:rsid w:val="004A16F3"/>
    <w:rsid w:val="004A18C2"/>
    <w:rsid w:val="004A1971"/>
    <w:rsid w:val="004A1CC1"/>
    <w:rsid w:val="004A1D34"/>
    <w:rsid w:val="004A1E0E"/>
    <w:rsid w:val="004A1EE1"/>
    <w:rsid w:val="004A1FC2"/>
    <w:rsid w:val="004A209A"/>
    <w:rsid w:val="004A223B"/>
    <w:rsid w:val="004A2CD1"/>
    <w:rsid w:val="004A31E8"/>
    <w:rsid w:val="004A34B6"/>
    <w:rsid w:val="004A3618"/>
    <w:rsid w:val="004A3638"/>
    <w:rsid w:val="004A36C5"/>
    <w:rsid w:val="004A374D"/>
    <w:rsid w:val="004A3A4F"/>
    <w:rsid w:val="004A3AE3"/>
    <w:rsid w:val="004A3B9A"/>
    <w:rsid w:val="004A3BE7"/>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A0"/>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5CC"/>
    <w:rsid w:val="004B06B0"/>
    <w:rsid w:val="004B080E"/>
    <w:rsid w:val="004B0A64"/>
    <w:rsid w:val="004B0BD4"/>
    <w:rsid w:val="004B11E7"/>
    <w:rsid w:val="004B136B"/>
    <w:rsid w:val="004B1417"/>
    <w:rsid w:val="004B193F"/>
    <w:rsid w:val="004B1EB1"/>
    <w:rsid w:val="004B1ECC"/>
    <w:rsid w:val="004B2153"/>
    <w:rsid w:val="004B239F"/>
    <w:rsid w:val="004B23A4"/>
    <w:rsid w:val="004B2794"/>
    <w:rsid w:val="004B27AB"/>
    <w:rsid w:val="004B2A7F"/>
    <w:rsid w:val="004B2CAC"/>
    <w:rsid w:val="004B2EB5"/>
    <w:rsid w:val="004B3188"/>
    <w:rsid w:val="004B31C2"/>
    <w:rsid w:val="004B36CD"/>
    <w:rsid w:val="004B3A62"/>
    <w:rsid w:val="004B3FAC"/>
    <w:rsid w:val="004B4013"/>
    <w:rsid w:val="004B4592"/>
    <w:rsid w:val="004B4D01"/>
    <w:rsid w:val="004B4E46"/>
    <w:rsid w:val="004B4FA8"/>
    <w:rsid w:val="004B506F"/>
    <w:rsid w:val="004B514A"/>
    <w:rsid w:val="004B528F"/>
    <w:rsid w:val="004B52F7"/>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C0036"/>
    <w:rsid w:val="004C0206"/>
    <w:rsid w:val="004C02B3"/>
    <w:rsid w:val="004C05F3"/>
    <w:rsid w:val="004C0E0A"/>
    <w:rsid w:val="004C1185"/>
    <w:rsid w:val="004C18A1"/>
    <w:rsid w:val="004C19EC"/>
    <w:rsid w:val="004C1A5B"/>
    <w:rsid w:val="004C1B4B"/>
    <w:rsid w:val="004C1D92"/>
    <w:rsid w:val="004C20D9"/>
    <w:rsid w:val="004C215A"/>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5DB"/>
    <w:rsid w:val="004C4C24"/>
    <w:rsid w:val="004C4E8B"/>
    <w:rsid w:val="004C4F54"/>
    <w:rsid w:val="004C51B2"/>
    <w:rsid w:val="004C5237"/>
    <w:rsid w:val="004C52A7"/>
    <w:rsid w:val="004C546C"/>
    <w:rsid w:val="004C55B5"/>
    <w:rsid w:val="004C572D"/>
    <w:rsid w:val="004C5DC8"/>
    <w:rsid w:val="004C5F35"/>
    <w:rsid w:val="004C60EA"/>
    <w:rsid w:val="004C6167"/>
    <w:rsid w:val="004C61AD"/>
    <w:rsid w:val="004C6320"/>
    <w:rsid w:val="004C63E0"/>
    <w:rsid w:val="004C6536"/>
    <w:rsid w:val="004C662F"/>
    <w:rsid w:val="004C6BDD"/>
    <w:rsid w:val="004C6D84"/>
    <w:rsid w:val="004C6DFF"/>
    <w:rsid w:val="004C7477"/>
    <w:rsid w:val="004C74DB"/>
    <w:rsid w:val="004C77CB"/>
    <w:rsid w:val="004C785E"/>
    <w:rsid w:val="004C78BF"/>
    <w:rsid w:val="004C7A11"/>
    <w:rsid w:val="004C7CF2"/>
    <w:rsid w:val="004C7E3B"/>
    <w:rsid w:val="004C7F0E"/>
    <w:rsid w:val="004D0081"/>
    <w:rsid w:val="004D0218"/>
    <w:rsid w:val="004D0663"/>
    <w:rsid w:val="004D08C1"/>
    <w:rsid w:val="004D0902"/>
    <w:rsid w:val="004D0C38"/>
    <w:rsid w:val="004D1118"/>
    <w:rsid w:val="004D1219"/>
    <w:rsid w:val="004D12D0"/>
    <w:rsid w:val="004D1624"/>
    <w:rsid w:val="004D1D28"/>
    <w:rsid w:val="004D1EB2"/>
    <w:rsid w:val="004D1EB7"/>
    <w:rsid w:val="004D20EA"/>
    <w:rsid w:val="004D233F"/>
    <w:rsid w:val="004D259F"/>
    <w:rsid w:val="004D28E8"/>
    <w:rsid w:val="004D2A1D"/>
    <w:rsid w:val="004D2C3A"/>
    <w:rsid w:val="004D2DCA"/>
    <w:rsid w:val="004D2E7B"/>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4FF9"/>
    <w:rsid w:val="004D517E"/>
    <w:rsid w:val="004D519D"/>
    <w:rsid w:val="004D555B"/>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961"/>
    <w:rsid w:val="004E0E54"/>
    <w:rsid w:val="004E0ED0"/>
    <w:rsid w:val="004E0EF3"/>
    <w:rsid w:val="004E14DA"/>
    <w:rsid w:val="004E1620"/>
    <w:rsid w:val="004E1724"/>
    <w:rsid w:val="004E186B"/>
    <w:rsid w:val="004E1C39"/>
    <w:rsid w:val="004E1F39"/>
    <w:rsid w:val="004E2440"/>
    <w:rsid w:val="004E2838"/>
    <w:rsid w:val="004E2F45"/>
    <w:rsid w:val="004E307A"/>
    <w:rsid w:val="004E31A0"/>
    <w:rsid w:val="004E34C1"/>
    <w:rsid w:val="004E3625"/>
    <w:rsid w:val="004E3860"/>
    <w:rsid w:val="004E3941"/>
    <w:rsid w:val="004E3B39"/>
    <w:rsid w:val="004E3B88"/>
    <w:rsid w:val="004E4376"/>
    <w:rsid w:val="004E4499"/>
    <w:rsid w:val="004E460D"/>
    <w:rsid w:val="004E465B"/>
    <w:rsid w:val="004E4827"/>
    <w:rsid w:val="004E4E87"/>
    <w:rsid w:val="004E4FB8"/>
    <w:rsid w:val="004E511E"/>
    <w:rsid w:val="004E5269"/>
    <w:rsid w:val="004E5272"/>
    <w:rsid w:val="004E53E3"/>
    <w:rsid w:val="004E5961"/>
    <w:rsid w:val="004E5A61"/>
    <w:rsid w:val="004E5C11"/>
    <w:rsid w:val="004E606B"/>
    <w:rsid w:val="004E64BB"/>
    <w:rsid w:val="004E64F1"/>
    <w:rsid w:val="004E6674"/>
    <w:rsid w:val="004E66E5"/>
    <w:rsid w:val="004E6740"/>
    <w:rsid w:val="004E67B9"/>
    <w:rsid w:val="004E69E7"/>
    <w:rsid w:val="004E6B47"/>
    <w:rsid w:val="004E6D53"/>
    <w:rsid w:val="004E6D6C"/>
    <w:rsid w:val="004E759E"/>
    <w:rsid w:val="004E76DC"/>
    <w:rsid w:val="004E7966"/>
    <w:rsid w:val="004E7A3F"/>
    <w:rsid w:val="004E7AAA"/>
    <w:rsid w:val="004E7AD8"/>
    <w:rsid w:val="004E7B6E"/>
    <w:rsid w:val="004E7B97"/>
    <w:rsid w:val="004E7C17"/>
    <w:rsid w:val="004E7C2B"/>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617"/>
    <w:rsid w:val="004F2A06"/>
    <w:rsid w:val="004F2A75"/>
    <w:rsid w:val="004F2E65"/>
    <w:rsid w:val="004F3198"/>
    <w:rsid w:val="004F31CD"/>
    <w:rsid w:val="004F3266"/>
    <w:rsid w:val="004F33B9"/>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822"/>
    <w:rsid w:val="004F6CEF"/>
    <w:rsid w:val="004F6FED"/>
    <w:rsid w:val="004F709E"/>
    <w:rsid w:val="004F72E2"/>
    <w:rsid w:val="004F7537"/>
    <w:rsid w:val="004F7597"/>
    <w:rsid w:val="004F76BA"/>
    <w:rsid w:val="004F7747"/>
    <w:rsid w:val="004F7903"/>
    <w:rsid w:val="004F7A8C"/>
    <w:rsid w:val="005000CF"/>
    <w:rsid w:val="0050049B"/>
    <w:rsid w:val="0050064C"/>
    <w:rsid w:val="00500848"/>
    <w:rsid w:val="005008EC"/>
    <w:rsid w:val="00500A48"/>
    <w:rsid w:val="00500CA6"/>
    <w:rsid w:val="00500DF5"/>
    <w:rsid w:val="00500E13"/>
    <w:rsid w:val="00500E40"/>
    <w:rsid w:val="00500E8B"/>
    <w:rsid w:val="00501026"/>
    <w:rsid w:val="005011B9"/>
    <w:rsid w:val="00501280"/>
    <w:rsid w:val="005012D4"/>
    <w:rsid w:val="005012E5"/>
    <w:rsid w:val="005013C6"/>
    <w:rsid w:val="0050145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2D"/>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65"/>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304"/>
    <w:rsid w:val="00510F0E"/>
    <w:rsid w:val="00510F51"/>
    <w:rsid w:val="00511025"/>
    <w:rsid w:val="0051136D"/>
    <w:rsid w:val="005113ED"/>
    <w:rsid w:val="0051154A"/>
    <w:rsid w:val="00511576"/>
    <w:rsid w:val="00511600"/>
    <w:rsid w:val="005119A7"/>
    <w:rsid w:val="00511BC3"/>
    <w:rsid w:val="00511F35"/>
    <w:rsid w:val="0051221A"/>
    <w:rsid w:val="0051224C"/>
    <w:rsid w:val="0051225F"/>
    <w:rsid w:val="005123C6"/>
    <w:rsid w:val="005124E9"/>
    <w:rsid w:val="0051279C"/>
    <w:rsid w:val="005127EE"/>
    <w:rsid w:val="00512B0A"/>
    <w:rsid w:val="00512C2B"/>
    <w:rsid w:val="00512F06"/>
    <w:rsid w:val="00512F8E"/>
    <w:rsid w:val="005135A0"/>
    <w:rsid w:val="0051393A"/>
    <w:rsid w:val="00513A95"/>
    <w:rsid w:val="00513D0C"/>
    <w:rsid w:val="00513E70"/>
    <w:rsid w:val="00513F08"/>
    <w:rsid w:val="005143E9"/>
    <w:rsid w:val="0051459D"/>
    <w:rsid w:val="00514678"/>
    <w:rsid w:val="005148E0"/>
    <w:rsid w:val="00514A29"/>
    <w:rsid w:val="00514FC7"/>
    <w:rsid w:val="00514FF2"/>
    <w:rsid w:val="0051564A"/>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5C"/>
    <w:rsid w:val="005228BC"/>
    <w:rsid w:val="00522A9C"/>
    <w:rsid w:val="00522C49"/>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3E2F"/>
    <w:rsid w:val="005244E8"/>
    <w:rsid w:val="0052456A"/>
    <w:rsid w:val="005248EC"/>
    <w:rsid w:val="005249EA"/>
    <w:rsid w:val="005249EB"/>
    <w:rsid w:val="00524D54"/>
    <w:rsid w:val="00524E3A"/>
    <w:rsid w:val="00524FC9"/>
    <w:rsid w:val="00525142"/>
    <w:rsid w:val="005255BD"/>
    <w:rsid w:val="0052560B"/>
    <w:rsid w:val="0052567D"/>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1D4"/>
    <w:rsid w:val="00527266"/>
    <w:rsid w:val="005277CC"/>
    <w:rsid w:val="00527D5F"/>
    <w:rsid w:val="00527D90"/>
    <w:rsid w:val="00527D96"/>
    <w:rsid w:val="00527DA7"/>
    <w:rsid w:val="00527F94"/>
    <w:rsid w:val="0053004F"/>
    <w:rsid w:val="0053018C"/>
    <w:rsid w:val="00530563"/>
    <w:rsid w:val="00530577"/>
    <w:rsid w:val="0053068D"/>
    <w:rsid w:val="00530693"/>
    <w:rsid w:val="0053069C"/>
    <w:rsid w:val="00530703"/>
    <w:rsid w:val="00530926"/>
    <w:rsid w:val="00530B12"/>
    <w:rsid w:val="00530BC8"/>
    <w:rsid w:val="00531332"/>
    <w:rsid w:val="00531CCA"/>
    <w:rsid w:val="00531D56"/>
    <w:rsid w:val="00531ECD"/>
    <w:rsid w:val="00531EE4"/>
    <w:rsid w:val="00531FE6"/>
    <w:rsid w:val="0053200F"/>
    <w:rsid w:val="0053233D"/>
    <w:rsid w:val="00532361"/>
    <w:rsid w:val="00532371"/>
    <w:rsid w:val="005324C5"/>
    <w:rsid w:val="00532511"/>
    <w:rsid w:val="00532690"/>
    <w:rsid w:val="0053284E"/>
    <w:rsid w:val="00532962"/>
    <w:rsid w:val="00532B81"/>
    <w:rsid w:val="00532BDC"/>
    <w:rsid w:val="0053337F"/>
    <w:rsid w:val="0053359D"/>
    <w:rsid w:val="005336C8"/>
    <w:rsid w:val="00533836"/>
    <w:rsid w:val="00533A5C"/>
    <w:rsid w:val="00533E3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8F6"/>
    <w:rsid w:val="00536A2B"/>
    <w:rsid w:val="00536AAB"/>
    <w:rsid w:val="00536E33"/>
    <w:rsid w:val="00536FF4"/>
    <w:rsid w:val="005370AD"/>
    <w:rsid w:val="005375A2"/>
    <w:rsid w:val="00540155"/>
    <w:rsid w:val="00540433"/>
    <w:rsid w:val="00540537"/>
    <w:rsid w:val="0054078D"/>
    <w:rsid w:val="00540BB1"/>
    <w:rsid w:val="00540C66"/>
    <w:rsid w:val="00540D5C"/>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68A"/>
    <w:rsid w:val="005438CF"/>
    <w:rsid w:val="00543A25"/>
    <w:rsid w:val="00543ABD"/>
    <w:rsid w:val="00543F5F"/>
    <w:rsid w:val="0054456B"/>
    <w:rsid w:val="005446E5"/>
    <w:rsid w:val="00544753"/>
    <w:rsid w:val="00544D9E"/>
    <w:rsid w:val="0054575C"/>
    <w:rsid w:val="00545802"/>
    <w:rsid w:val="005458BC"/>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4AA"/>
    <w:rsid w:val="00551575"/>
    <w:rsid w:val="00551850"/>
    <w:rsid w:val="00551920"/>
    <w:rsid w:val="00551A8B"/>
    <w:rsid w:val="00551C31"/>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8DD"/>
    <w:rsid w:val="00553993"/>
    <w:rsid w:val="005539EC"/>
    <w:rsid w:val="00553AFE"/>
    <w:rsid w:val="00553E97"/>
    <w:rsid w:val="0055410A"/>
    <w:rsid w:val="00554469"/>
    <w:rsid w:val="0055465D"/>
    <w:rsid w:val="0055492B"/>
    <w:rsid w:val="00554E1B"/>
    <w:rsid w:val="00555144"/>
    <w:rsid w:val="0055530B"/>
    <w:rsid w:val="00555470"/>
    <w:rsid w:val="005558A7"/>
    <w:rsid w:val="0055595B"/>
    <w:rsid w:val="00555CF1"/>
    <w:rsid w:val="00555E31"/>
    <w:rsid w:val="005561BF"/>
    <w:rsid w:val="0055624A"/>
    <w:rsid w:val="005563AF"/>
    <w:rsid w:val="005563C0"/>
    <w:rsid w:val="005565A0"/>
    <w:rsid w:val="00556A42"/>
    <w:rsid w:val="00556AD5"/>
    <w:rsid w:val="0055713F"/>
    <w:rsid w:val="005573D0"/>
    <w:rsid w:val="0055764E"/>
    <w:rsid w:val="00557E61"/>
    <w:rsid w:val="0056031A"/>
    <w:rsid w:val="005605E9"/>
    <w:rsid w:val="0056064B"/>
    <w:rsid w:val="00560695"/>
    <w:rsid w:val="00560AC0"/>
    <w:rsid w:val="00560BD9"/>
    <w:rsid w:val="00560D42"/>
    <w:rsid w:val="0056113E"/>
    <w:rsid w:val="005611A5"/>
    <w:rsid w:val="0056136B"/>
    <w:rsid w:val="0056138D"/>
    <w:rsid w:val="005615C6"/>
    <w:rsid w:val="00561677"/>
    <w:rsid w:val="00561711"/>
    <w:rsid w:val="0056177C"/>
    <w:rsid w:val="00561E4F"/>
    <w:rsid w:val="00562267"/>
    <w:rsid w:val="00562313"/>
    <w:rsid w:val="0056272E"/>
    <w:rsid w:val="00562B76"/>
    <w:rsid w:val="00562C0A"/>
    <w:rsid w:val="00562FFF"/>
    <w:rsid w:val="005631BF"/>
    <w:rsid w:val="00563285"/>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675D4"/>
    <w:rsid w:val="00567ACD"/>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1E50"/>
    <w:rsid w:val="0057225C"/>
    <w:rsid w:val="005722BD"/>
    <w:rsid w:val="00572571"/>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5D6"/>
    <w:rsid w:val="00574AC0"/>
    <w:rsid w:val="00574D22"/>
    <w:rsid w:val="00574D7F"/>
    <w:rsid w:val="00574E73"/>
    <w:rsid w:val="0057510D"/>
    <w:rsid w:val="00575267"/>
    <w:rsid w:val="0057528D"/>
    <w:rsid w:val="005752CE"/>
    <w:rsid w:val="005753A8"/>
    <w:rsid w:val="0057543E"/>
    <w:rsid w:val="0057545A"/>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962"/>
    <w:rsid w:val="00577A54"/>
    <w:rsid w:val="00577CA7"/>
    <w:rsid w:val="00577E07"/>
    <w:rsid w:val="00577ED4"/>
    <w:rsid w:val="00580658"/>
    <w:rsid w:val="00580664"/>
    <w:rsid w:val="00580932"/>
    <w:rsid w:val="00580965"/>
    <w:rsid w:val="0058103E"/>
    <w:rsid w:val="005810A6"/>
    <w:rsid w:val="0058118E"/>
    <w:rsid w:val="005811BF"/>
    <w:rsid w:val="0058154F"/>
    <w:rsid w:val="00581A98"/>
    <w:rsid w:val="00581C88"/>
    <w:rsid w:val="00581FAC"/>
    <w:rsid w:val="00582306"/>
    <w:rsid w:val="00582996"/>
    <w:rsid w:val="00582C94"/>
    <w:rsid w:val="00582E46"/>
    <w:rsid w:val="00583210"/>
    <w:rsid w:val="00583552"/>
    <w:rsid w:val="005835B1"/>
    <w:rsid w:val="00583897"/>
    <w:rsid w:val="0058390E"/>
    <w:rsid w:val="00583B6D"/>
    <w:rsid w:val="00583BE1"/>
    <w:rsid w:val="00583F63"/>
    <w:rsid w:val="00583FA5"/>
    <w:rsid w:val="00584259"/>
    <w:rsid w:val="0058438A"/>
    <w:rsid w:val="0058440D"/>
    <w:rsid w:val="00584414"/>
    <w:rsid w:val="00584459"/>
    <w:rsid w:val="00584487"/>
    <w:rsid w:val="0058473A"/>
    <w:rsid w:val="0058476A"/>
    <w:rsid w:val="005847E3"/>
    <w:rsid w:val="0058488A"/>
    <w:rsid w:val="00584A2D"/>
    <w:rsid w:val="00584BCE"/>
    <w:rsid w:val="00584D11"/>
    <w:rsid w:val="00584DFB"/>
    <w:rsid w:val="005855AF"/>
    <w:rsid w:val="005856CB"/>
    <w:rsid w:val="005859DB"/>
    <w:rsid w:val="00585A19"/>
    <w:rsid w:val="00585AD7"/>
    <w:rsid w:val="00585D06"/>
    <w:rsid w:val="00585E23"/>
    <w:rsid w:val="00585F26"/>
    <w:rsid w:val="0058608F"/>
    <w:rsid w:val="00586210"/>
    <w:rsid w:val="005862B6"/>
    <w:rsid w:val="0058637E"/>
    <w:rsid w:val="005863DB"/>
    <w:rsid w:val="005864CC"/>
    <w:rsid w:val="005865B2"/>
    <w:rsid w:val="005865D5"/>
    <w:rsid w:val="00586680"/>
    <w:rsid w:val="00586734"/>
    <w:rsid w:val="00586735"/>
    <w:rsid w:val="00586B31"/>
    <w:rsid w:val="00586CDA"/>
    <w:rsid w:val="00586EA6"/>
    <w:rsid w:val="00586EDE"/>
    <w:rsid w:val="00586F61"/>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D02"/>
    <w:rsid w:val="00590EAF"/>
    <w:rsid w:val="005913A2"/>
    <w:rsid w:val="005913C5"/>
    <w:rsid w:val="0059172F"/>
    <w:rsid w:val="005918EF"/>
    <w:rsid w:val="00591EB2"/>
    <w:rsid w:val="00591EC3"/>
    <w:rsid w:val="00592007"/>
    <w:rsid w:val="00592207"/>
    <w:rsid w:val="005924A2"/>
    <w:rsid w:val="0059267F"/>
    <w:rsid w:val="005926F4"/>
    <w:rsid w:val="0059290B"/>
    <w:rsid w:val="00592F8A"/>
    <w:rsid w:val="00592FFD"/>
    <w:rsid w:val="0059310C"/>
    <w:rsid w:val="0059328A"/>
    <w:rsid w:val="0059333C"/>
    <w:rsid w:val="005934CA"/>
    <w:rsid w:val="005935AC"/>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4A"/>
    <w:rsid w:val="005952D7"/>
    <w:rsid w:val="0059589C"/>
    <w:rsid w:val="005958B3"/>
    <w:rsid w:val="005958DD"/>
    <w:rsid w:val="0059595A"/>
    <w:rsid w:val="00595A34"/>
    <w:rsid w:val="00595ADD"/>
    <w:rsid w:val="00595B23"/>
    <w:rsid w:val="00595B3F"/>
    <w:rsid w:val="00595B9E"/>
    <w:rsid w:val="00595EA0"/>
    <w:rsid w:val="00595ED6"/>
    <w:rsid w:val="00595FAD"/>
    <w:rsid w:val="00596312"/>
    <w:rsid w:val="00596384"/>
    <w:rsid w:val="00596688"/>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DA"/>
    <w:rsid w:val="005A15FF"/>
    <w:rsid w:val="005A16D7"/>
    <w:rsid w:val="005A17DE"/>
    <w:rsid w:val="005A182F"/>
    <w:rsid w:val="005A1C89"/>
    <w:rsid w:val="005A1DEA"/>
    <w:rsid w:val="005A1FE0"/>
    <w:rsid w:val="005A2032"/>
    <w:rsid w:val="005A20C1"/>
    <w:rsid w:val="005A20DE"/>
    <w:rsid w:val="005A2104"/>
    <w:rsid w:val="005A2138"/>
    <w:rsid w:val="005A236C"/>
    <w:rsid w:val="005A256B"/>
    <w:rsid w:val="005A2673"/>
    <w:rsid w:val="005A272F"/>
    <w:rsid w:val="005A2839"/>
    <w:rsid w:val="005A28A4"/>
    <w:rsid w:val="005A2BD3"/>
    <w:rsid w:val="005A2BDF"/>
    <w:rsid w:val="005A3080"/>
    <w:rsid w:val="005A30D9"/>
    <w:rsid w:val="005A3122"/>
    <w:rsid w:val="005A3385"/>
    <w:rsid w:val="005A33B5"/>
    <w:rsid w:val="005A3405"/>
    <w:rsid w:val="005A3754"/>
    <w:rsid w:val="005A3A25"/>
    <w:rsid w:val="005A3F16"/>
    <w:rsid w:val="005A40B6"/>
    <w:rsid w:val="005A43E2"/>
    <w:rsid w:val="005A45C7"/>
    <w:rsid w:val="005A4602"/>
    <w:rsid w:val="005A46A1"/>
    <w:rsid w:val="005A483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504"/>
    <w:rsid w:val="005B0575"/>
    <w:rsid w:val="005B0633"/>
    <w:rsid w:val="005B082D"/>
    <w:rsid w:val="005B09F4"/>
    <w:rsid w:val="005B0E00"/>
    <w:rsid w:val="005B0F4F"/>
    <w:rsid w:val="005B0FD1"/>
    <w:rsid w:val="005B10FE"/>
    <w:rsid w:val="005B1176"/>
    <w:rsid w:val="005B119B"/>
    <w:rsid w:val="005B1297"/>
    <w:rsid w:val="005B1899"/>
    <w:rsid w:val="005B1957"/>
    <w:rsid w:val="005B1B5F"/>
    <w:rsid w:val="005B20A4"/>
    <w:rsid w:val="005B2469"/>
    <w:rsid w:val="005B24CB"/>
    <w:rsid w:val="005B27AF"/>
    <w:rsid w:val="005B296F"/>
    <w:rsid w:val="005B2EA3"/>
    <w:rsid w:val="005B30FE"/>
    <w:rsid w:val="005B3364"/>
    <w:rsid w:val="005B3975"/>
    <w:rsid w:val="005B3A80"/>
    <w:rsid w:val="005B3C3A"/>
    <w:rsid w:val="005B45E4"/>
    <w:rsid w:val="005B4644"/>
    <w:rsid w:val="005B47E6"/>
    <w:rsid w:val="005B483F"/>
    <w:rsid w:val="005B48DD"/>
    <w:rsid w:val="005B4CB5"/>
    <w:rsid w:val="005B4EDC"/>
    <w:rsid w:val="005B547F"/>
    <w:rsid w:val="005B56B6"/>
    <w:rsid w:val="005B592D"/>
    <w:rsid w:val="005B597F"/>
    <w:rsid w:val="005B5A03"/>
    <w:rsid w:val="005B5A91"/>
    <w:rsid w:val="005B5B3F"/>
    <w:rsid w:val="005B5B4F"/>
    <w:rsid w:val="005B5BB6"/>
    <w:rsid w:val="005B5C2C"/>
    <w:rsid w:val="005B5CB1"/>
    <w:rsid w:val="005B60A5"/>
    <w:rsid w:val="005B60EB"/>
    <w:rsid w:val="005B6101"/>
    <w:rsid w:val="005B65D2"/>
    <w:rsid w:val="005B6F52"/>
    <w:rsid w:val="005B70B0"/>
    <w:rsid w:val="005B71CA"/>
    <w:rsid w:val="005B72BD"/>
    <w:rsid w:val="005B75EA"/>
    <w:rsid w:val="005B760E"/>
    <w:rsid w:val="005B7703"/>
    <w:rsid w:val="005B78FA"/>
    <w:rsid w:val="005B7EB5"/>
    <w:rsid w:val="005B7EF2"/>
    <w:rsid w:val="005B7FD3"/>
    <w:rsid w:val="005C0092"/>
    <w:rsid w:val="005C01F4"/>
    <w:rsid w:val="005C01FE"/>
    <w:rsid w:val="005C04A5"/>
    <w:rsid w:val="005C0655"/>
    <w:rsid w:val="005C09CC"/>
    <w:rsid w:val="005C0D9D"/>
    <w:rsid w:val="005C104B"/>
    <w:rsid w:val="005C12C5"/>
    <w:rsid w:val="005C1D48"/>
    <w:rsid w:val="005C1E59"/>
    <w:rsid w:val="005C224C"/>
    <w:rsid w:val="005C2408"/>
    <w:rsid w:val="005C24B3"/>
    <w:rsid w:val="005C2722"/>
    <w:rsid w:val="005C279F"/>
    <w:rsid w:val="005C2826"/>
    <w:rsid w:val="005C2984"/>
    <w:rsid w:val="005C2A00"/>
    <w:rsid w:val="005C2ACB"/>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97B"/>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3E4"/>
    <w:rsid w:val="005D143A"/>
    <w:rsid w:val="005D151D"/>
    <w:rsid w:val="005D16E7"/>
    <w:rsid w:val="005D175A"/>
    <w:rsid w:val="005D17C7"/>
    <w:rsid w:val="005D18B0"/>
    <w:rsid w:val="005D1C78"/>
    <w:rsid w:val="005D2E8C"/>
    <w:rsid w:val="005D32D8"/>
    <w:rsid w:val="005D357D"/>
    <w:rsid w:val="005D3A1B"/>
    <w:rsid w:val="005D3B27"/>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07B"/>
    <w:rsid w:val="005D63DB"/>
    <w:rsid w:val="005D6518"/>
    <w:rsid w:val="005D67D1"/>
    <w:rsid w:val="005D6985"/>
    <w:rsid w:val="005D6ADB"/>
    <w:rsid w:val="005D6F13"/>
    <w:rsid w:val="005D7561"/>
    <w:rsid w:val="005D7736"/>
    <w:rsid w:val="005D77F7"/>
    <w:rsid w:val="005D77FB"/>
    <w:rsid w:val="005D7CFF"/>
    <w:rsid w:val="005D7D00"/>
    <w:rsid w:val="005D7E1D"/>
    <w:rsid w:val="005D7F46"/>
    <w:rsid w:val="005D7F4E"/>
    <w:rsid w:val="005E0355"/>
    <w:rsid w:val="005E0546"/>
    <w:rsid w:val="005E061B"/>
    <w:rsid w:val="005E070C"/>
    <w:rsid w:val="005E0754"/>
    <w:rsid w:val="005E081E"/>
    <w:rsid w:val="005E091C"/>
    <w:rsid w:val="005E0B4F"/>
    <w:rsid w:val="005E0D27"/>
    <w:rsid w:val="005E0F2A"/>
    <w:rsid w:val="005E0F6C"/>
    <w:rsid w:val="005E10B9"/>
    <w:rsid w:val="005E1966"/>
    <w:rsid w:val="005E1AB9"/>
    <w:rsid w:val="005E1DCD"/>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4F78"/>
    <w:rsid w:val="005E4F84"/>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1B7"/>
    <w:rsid w:val="005F0464"/>
    <w:rsid w:val="005F0663"/>
    <w:rsid w:val="005F082B"/>
    <w:rsid w:val="005F08B5"/>
    <w:rsid w:val="005F08E4"/>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B75"/>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102"/>
    <w:rsid w:val="005F5130"/>
    <w:rsid w:val="005F52FF"/>
    <w:rsid w:val="005F590A"/>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F8C"/>
    <w:rsid w:val="00605157"/>
    <w:rsid w:val="00605198"/>
    <w:rsid w:val="00605258"/>
    <w:rsid w:val="006052B0"/>
    <w:rsid w:val="00605339"/>
    <w:rsid w:val="0060549B"/>
    <w:rsid w:val="006054E0"/>
    <w:rsid w:val="00605ACA"/>
    <w:rsid w:val="00605AE1"/>
    <w:rsid w:val="00605B63"/>
    <w:rsid w:val="0060648E"/>
    <w:rsid w:val="006064BB"/>
    <w:rsid w:val="0060673F"/>
    <w:rsid w:val="0060686B"/>
    <w:rsid w:val="006068F6"/>
    <w:rsid w:val="00606D87"/>
    <w:rsid w:val="0060779A"/>
    <w:rsid w:val="00607E28"/>
    <w:rsid w:val="00610172"/>
    <w:rsid w:val="006101F5"/>
    <w:rsid w:val="006104E3"/>
    <w:rsid w:val="00610B2E"/>
    <w:rsid w:val="00611076"/>
    <w:rsid w:val="006110C7"/>
    <w:rsid w:val="0061115A"/>
    <w:rsid w:val="00611346"/>
    <w:rsid w:val="00611452"/>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4497"/>
    <w:rsid w:val="006146E0"/>
    <w:rsid w:val="006149DE"/>
    <w:rsid w:val="00614F53"/>
    <w:rsid w:val="00615001"/>
    <w:rsid w:val="006150CB"/>
    <w:rsid w:val="0061533C"/>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0FA"/>
    <w:rsid w:val="006272FA"/>
    <w:rsid w:val="00627376"/>
    <w:rsid w:val="006275B5"/>
    <w:rsid w:val="00627650"/>
    <w:rsid w:val="00627654"/>
    <w:rsid w:val="00627689"/>
    <w:rsid w:val="00627DB4"/>
    <w:rsid w:val="00627F19"/>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784"/>
    <w:rsid w:val="0063490E"/>
    <w:rsid w:val="00634986"/>
    <w:rsid w:val="00634B21"/>
    <w:rsid w:val="00634D91"/>
    <w:rsid w:val="006351DD"/>
    <w:rsid w:val="00635348"/>
    <w:rsid w:val="006353CE"/>
    <w:rsid w:val="00635553"/>
    <w:rsid w:val="00635B5E"/>
    <w:rsid w:val="00635DCB"/>
    <w:rsid w:val="006363A9"/>
    <w:rsid w:val="0063657D"/>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57"/>
    <w:rsid w:val="00640273"/>
    <w:rsid w:val="00640321"/>
    <w:rsid w:val="00640565"/>
    <w:rsid w:val="00640727"/>
    <w:rsid w:val="00640A20"/>
    <w:rsid w:val="00640D44"/>
    <w:rsid w:val="00640E26"/>
    <w:rsid w:val="00640FB3"/>
    <w:rsid w:val="00641079"/>
    <w:rsid w:val="0064140F"/>
    <w:rsid w:val="0064144E"/>
    <w:rsid w:val="00641510"/>
    <w:rsid w:val="006415C8"/>
    <w:rsid w:val="006419A2"/>
    <w:rsid w:val="00641B8D"/>
    <w:rsid w:val="00641C2A"/>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140"/>
    <w:rsid w:val="00643325"/>
    <w:rsid w:val="006433C4"/>
    <w:rsid w:val="006435B3"/>
    <w:rsid w:val="006435F5"/>
    <w:rsid w:val="00643B4D"/>
    <w:rsid w:val="0064411E"/>
    <w:rsid w:val="006441D9"/>
    <w:rsid w:val="0064494C"/>
    <w:rsid w:val="00644AD0"/>
    <w:rsid w:val="00644B73"/>
    <w:rsid w:val="00644F00"/>
    <w:rsid w:val="00644FAC"/>
    <w:rsid w:val="00644FBE"/>
    <w:rsid w:val="006454BD"/>
    <w:rsid w:val="006458EF"/>
    <w:rsid w:val="00645A7A"/>
    <w:rsid w:val="00645B8D"/>
    <w:rsid w:val="00645CEE"/>
    <w:rsid w:val="00645E95"/>
    <w:rsid w:val="00645F66"/>
    <w:rsid w:val="0064637A"/>
    <w:rsid w:val="00646447"/>
    <w:rsid w:val="006464C1"/>
    <w:rsid w:val="006464D1"/>
    <w:rsid w:val="00646B8C"/>
    <w:rsid w:val="00646BCC"/>
    <w:rsid w:val="00646D2B"/>
    <w:rsid w:val="00646DA8"/>
    <w:rsid w:val="00646DA9"/>
    <w:rsid w:val="00646E2B"/>
    <w:rsid w:val="00647122"/>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CFD"/>
    <w:rsid w:val="00651D4F"/>
    <w:rsid w:val="00651D9C"/>
    <w:rsid w:val="006521A5"/>
    <w:rsid w:val="00652454"/>
    <w:rsid w:val="0065255B"/>
    <w:rsid w:val="006526FD"/>
    <w:rsid w:val="00652762"/>
    <w:rsid w:val="00652A68"/>
    <w:rsid w:val="00652A8D"/>
    <w:rsid w:val="00652B11"/>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B26"/>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2F88"/>
    <w:rsid w:val="0066300C"/>
    <w:rsid w:val="00663112"/>
    <w:rsid w:val="00663395"/>
    <w:rsid w:val="00663478"/>
    <w:rsid w:val="006636B8"/>
    <w:rsid w:val="00663999"/>
    <w:rsid w:val="00663B15"/>
    <w:rsid w:val="00663BE5"/>
    <w:rsid w:val="00663E78"/>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5C87"/>
    <w:rsid w:val="00665DB7"/>
    <w:rsid w:val="00665FA7"/>
    <w:rsid w:val="00666064"/>
    <w:rsid w:val="006662A7"/>
    <w:rsid w:val="006663D5"/>
    <w:rsid w:val="0066664A"/>
    <w:rsid w:val="006668DD"/>
    <w:rsid w:val="00666C46"/>
    <w:rsid w:val="00666FD3"/>
    <w:rsid w:val="00667A49"/>
    <w:rsid w:val="00667B37"/>
    <w:rsid w:val="00667E54"/>
    <w:rsid w:val="00670400"/>
    <w:rsid w:val="006705A6"/>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1F4C"/>
    <w:rsid w:val="0067251A"/>
    <w:rsid w:val="00672553"/>
    <w:rsid w:val="0067264F"/>
    <w:rsid w:val="00672660"/>
    <w:rsid w:val="006726EE"/>
    <w:rsid w:val="00672705"/>
    <w:rsid w:val="00672746"/>
    <w:rsid w:val="0067295B"/>
    <w:rsid w:val="00672A82"/>
    <w:rsid w:val="00672AEB"/>
    <w:rsid w:val="00672F9C"/>
    <w:rsid w:val="00673026"/>
    <w:rsid w:val="006735D6"/>
    <w:rsid w:val="00673C0E"/>
    <w:rsid w:val="00673E15"/>
    <w:rsid w:val="00673FBF"/>
    <w:rsid w:val="00674301"/>
    <w:rsid w:val="00674514"/>
    <w:rsid w:val="006745D1"/>
    <w:rsid w:val="00674E6D"/>
    <w:rsid w:val="00674F1B"/>
    <w:rsid w:val="00674F8E"/>
    <w:rsid w:val="006752C1"/>
    <w:rsid w:val="006752C4"/>
    <w:rsid w:val="00675424"/>
    <w:rsid w:val="006754A5"/>
    <w:rsid w:val="006755DD"/>
    <w:rsid w:val="00675640"/>
    <w:rsid w:val="006757C7"/>
    <w:rsid w:val="00675827"/>
    <w:rsid w:val="0067589D"/>
    <w:rsid w:val="00675CBE"/>
    <w:rsid w:val="00676091"/>
    <w:rsid w:val="006760DD"/>
    <w:rsid w:val="00676303"/>
    <w:rsid w:val="00676921"/>
    <w:rsid w:val="00676BED"/>
    <w:rsid w:val="00676CF2"/>
    <w:rsid w:val="00677075"/>
    <w:rsid w:val="0067740E"/>
    <w:rsid w:val="00677569"/>
    <w:rsid w:val="00677BBF"/>
    <w:rsid w:val="00677FA2"/>
    <w:rsid w:val="006800B9"/>
    <w:rsid w:val="006801C6"/>
    <w:rsid w:val="006803EF"/>
    <w:rsid w:val="00680741"/>
    <w:rsid w:val="00680A8F"/>
    <w:rsid w:val="00680D4F"/>
    <w:rsid w:val="00680D8C"/>
    <w:rsid w:val="00680E2F"/>
    <w:rsid w:val="00680F71"/>
    <w:rsid w:val="00680F77"/>
    <w:rsid w:val="0068104F"/>
    <w:rsid w:val="0068113C"/>
    <w:rsid w:val="0068126A"/>
    <w:rsid w:val="00681582"/>
    <w:rsid w:val="006815AD"/>
    <w:rsid w:val="006817D4"/>
    <w:rsid w:val="00681862"/>
    <w:rsid w:val="006818A9"/>
    <w:rsid w:val="00681B21"/>
    <w:rsid w:val="00681B22"/>
    <w:rsid w:val="00681B91"/>
    <w:rsid w:val="00681BCA"/>
    <w:rsid w:val="00681D41"/>
    <w:rsid w:val="00681E0E"/>
    <w:rsid w:val="00682257"/>
    <w:rsid w:val="0068267D"/>
    <w:rsid w:val="00682746"/>
    <w:rsid w:val="006828D8"/>
    <w:rsid w:val="0068298B"/>
    <w:rsid w:val="006834C5"/>
    <w:rsid w:val="0068367D"/>
    <w:rsid w:val="00683882"/>
    <w:rsid w:val="00683960"/>
    <w:rsid w:val="00683B52"/>
    <w:rsid w:val="00683C55"/>
    <w:rsid w:val="006842A4"/>
    <w:rsid w:val="006843FB"/>
    <w:rsid w:val="0068452D"/>
    <w:rsid w:val="0068452F"/>
    <w:rsid w:val="00684627"/>
    <w:rsid w:val="0068469C"/>
    <w:rsid w:val="00684726"/>
    <w:rsid w:val="006847CC"/>
    <w:rsid w:val="006847CF"/>
    <w:rsid w:val="00684A52"/>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8E0"/>
    <w:rsid w:val="0069092D"/>
    <w:rsid w:val="006910E5"/>
    <w:rsid w:val="0069119E"/>
    <w:rsid w:val="006911EC"/>
    <w:rsid w:val="00691241"/>
    <w:rsid w:val="006914B6"/>
    <w:rsid w:val="0069166B"/>
    <w:rsid w:val="0069183E"/>
    <w:rsid w:val="00691993"/>
    <w:rsid w:val="00691A88"/>
    <w:rsid w:val="00691BFE"/>
    <w:rsid w:val="00691D21"/>
    <w:rsid w:val="00691DC2"/>
    <w:rsid w:val="00691EBB"/>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C75"/>
    <w:rsid w:val="00693D03"/>
    <w:rsid w:val="00693EC6"/>
    <w:rsid w:val="0069400F"/>
    <w:rsid w:val="00694374"/>
    <w:rsid w:val="006943DB"/>
    <w:rsid w:val="00694507"/>
    <w:rsid w:val="006946E9"/>
    <w:rsid w:val="00694769"/>
    <w:rsid w:val="00694CA4"/>
    <w:rsid w:val="00694D17"/>
    <w:rsid w:val="00694EDA"/>
    <w:rsid w:val="00694EF2"/>
    <w:rsid w:val="00694FD2"/>
    <w:rsid w:val="00695051"/>
    <w:rsid w:val="006953BA"/>
    <w:rsid w:val="006959F4"/>
    <w:rsid w:val="00695AD6"/>
    <w:rsid w:val="0069640E"/>
    <w:rsid w:val="00696500"/>
    <w:rsid w:val="0069652B"/>
    <w:rsid w:val="006966F1"/>
    <w:rsid w:val="0069682B"/>
    <w:rsid w:val="0069694C"/>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1FBD"/>
    <w:rsid w:val="006A2041"/>
    <w:rsid w:val="006A2616"/>
    <w:rsid w:val="006A274D"/>
    <w:rsid w:val="006A2954"/>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5A5"/>
    <w:rsid w:val="006A6955"/>
    <w:rsid w:val="006A6A8F"/>
    <w:rsid w:val="006A6C00"/>
    <w:rsid w:val="006A709A"/>
    <w:rsid w:val="006A73C1"/>
    <w:rsid w:val="006A73F4"/>
    <w:rsid w:val="006A73FA"/>
    <w:rsid w:val="006A76A1"/>
    <w:rsid w:val="006A7788"/>
    <w:rsid w:val="006A7BDB"/>
    <w:rsid w:val="006A7D74"/>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10"/>
    <w:rsid w:val="006B2642"/>
    <w:rsid w:val="006B2938"/>
    <w:rsid w:val="006B2B67"/>
    <w:rsid w:val="006B2FB8"/>
    <w:rsid w:val="006B32BC"/>
    <w:rsid w:val="006B3498"/>
    <w:rsid w:val="006B3720"/>
    <w:rsid w:val="006B374A"/>
    <w:rsid w:val="006B37BB"/>
    <w:rsid w:val="006B3805"/>
    <w:rsid w:val="006B38C4"/>
    <w:rsid w:val="006B42B2"/>
    <w:rsid w:val="006B447B"/>
    <w:rsid w:val="006B45B4"/>
    <w:rsid w:val="006B4959"/>
    <w:rsid w:val="006B496D"/>
    <w:rsid w:val="006B49F5"/>
    <w:rsid w:val="006B4CD3"/>
    <w:rsid w:val="006B4E93"/>
    <w:rsid w:val="006B4FF9"/>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BD4"/>
    <w:rsid w:val="006B7E1A"/>
    <w:rsid w:val="006B7FE8"/>
    <w:rsid w:val="006C0371"/>
    <w:rsid w:val="006C0483"/>
    <w:rsid w:val="006C05FC"/>
    <w:rsid w:val="006C07F3"/>
    <w:rsid w:val="006C0BAC"/>
    <w:rsid w:val="006C0F4A"/>
    <w:rsid w:val="006C1123"/>
    <w:rsid w:val="006C134E"/>
    <w:rsid w:val="006C16E5"/>
    <w:rsid w:val="006C17B8"/>
    <w:rsid w:val="006C17FF"/>
    <w:rsid w:val="006C1CC0"/>
    <w:rsid w:val="006C1D2F"/>
    <w:rsid w:val="006C1E03"/>
    <w:rsid w:val="006C1E2E"/>
    <w:rsid w:val="006C2657"/>
    <w:rsid w:val="006C275C"/>
    <w:rsid w:val="006C3168"/>
    <w:rsid w:val="006C32BF"/>
    <w:rsid w:val="006C33FD"/>
    <w:rsid w:val="006C37B9"/>
    <w:rsid w:val="006C3B95"/>
    <w:rsid w:val="006C3D6C"/>
    <w:rsid w:val="006C40BD"/>
    <w:rsid w:val="006C40BE"/>
    <w:rsid w:val="006C420B"/>
    <w:rsid w:val="006C4210"/>
    <w:rsid w:val="006C4221"/>
    <w:rsid w:val="006C42A9"/>
    <w:rsid w:val="006C47C5"/>
    <w:rsid w:val="006C48C5"/>
    <w:rsid w:val="006C48F9"/>
    <w:rsid w:val="006C4949"/>
    <w:rsid w:val="006C49B0"/>
    <w:rsid w:val="006C4BAE"/>
    <w:rsid w:val="006C4C9E"/>
    <w:rsid w:val="006C5149"/>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8C3"/>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4B8"/>
    <w:rsid w:val="006D56DE"/>
    <w:rsid w:val="006D59D5"/>
    <w:rsid w:val="006D5CFC"/>
    <w:rsid w:val="006D5E00"/>
    <w:rsid w:val="006D5F39"/>
    <w:rsid w:val="006D6389"/>
    <w:rsid w:val="006D6393"/>
    <w:rsid w:val="006D669D"/>
    <w:rsid w:val="006D679A"/>
    <w:rsid w:val="006D6987"/>
    <w:rsid w:val="006D6E57"/>
    <w:rsid w:val="006D7168"/>
    <w:rsid w:val="006D7229"/>
    <w:rsid w:val="006D7269"/>
    <w:rsid w:val="006D72B3"/>
    <w:rsid w:val="006D75CF"/>
    <w:rsid w:val="006D7627"/>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BB"/>
    <w:rsid w:val="006E16ED"/>
    <w:rsid w:val="006E176C"/>
    <w:rsid w:val="006E1966"/>
    <w:rsid w:val="006E1C5A"/>
    <w:rsid w:val="006E1FC3"/>
    <w:rsid w:val="006E2038"/>
    <w:rsid w:val="006E260A"/>
    <w:rsid w:val="006E26EF"/>
    <w:rsid w:val="006E2716"/>
    <w:rsid w:val="006E27A3"/>
    <w:rsid w:val="006E29AB"/>
    <w:rsid w:val="006E2B68"/>
    <w:rsid w:val="006E2D1B"/>
    <w:rsid w:val="006E2D1C"/>
    <w:rsid w:val="006E2D3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5E91"/>
    <w:rsid w:val="006E63CE"/>
    <w:rsid w:val="006E66BF"/>
    <w:rsid w:val="006E674A"/>
    <w:rsid w:val="006E6825"/>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53A"/>
    <w:rsid w:val="006F38EC"/>
    <w:rsid w:val="006F393D"/>
    <w:rsid w:val="006F3CAF"/>
    <w:rsid w:val="006F408F"/>
    <w:rsid w:val="006F40BA"/>
    <w:rsid w:val="006F41C7"/>
    <w:rsid w:val="006F46BB"/>
    <w:rsid w:val="006F479A"/>
    <w:rsid w:val="006F50E8"/>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6F4B"/>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1C3"/>
    <w:rsid w:val="007075E2"/>
    <w:rsid w:val="0070772B"/>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35C"/>
    <w:rsid w:val="00712490"/>
    <w:rsid w:val="00712EE2"/>
    <w:rsid w:val="0071309A"/>
    <w:rsid w:val="007133C9"/>
    <w:rsid w:val="007135F3"/>
    <w:rsid w:val="00713CEE"/>
    <w:rsid w:val="00713D1C"/>
    <w:rsid w:val="00714099"/>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C68"/>
    <w:rsid w:val="00716E18"/>
    <w:rsid w:val="007171EE"/>
    <w:rsid w:val="00717315"/>
    <w:rsid w:val="007176EC"/>
    <w:rsid w:val="00717B14"/>
    <w:rsid w:val="00717FBA"/>
    <w:rsid w:val="00720136"/>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CF6"/>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AAB"/>
    <w:rsid w:val="00724C1E"/>
    <w:rsid w:val="00724C58"/>
    <w:rsid w:val="00724C60"/>
    <w:rsid w:val="0072536B"/>
    <w:rsid w:val="007253BD"/>
    <w:rsid w:val="00725436"/>
    <w:rsid w:val="00725496"/>
    <w:rsid w:val="007254E1"/>
    <w:rsid w:val="00725604"/>
    <w:rsid w:val="00725953"/>
    <w:rsid w:val="00725A3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7DD"/>
    <w:rsid w:val="007279CD"/>
    <w:rsid w:val="00727ECC"/>
    <w:rsid w:val="007300F1"/>
    <w:rsid w:val="0073031C"/>
    <w:rsid w:val="00730410"/>
    <w:rsid w:val="00730460"/>
    <w:rsid w:val="00730715"/>
    <w:rsid w:val="0073074C"/>
    <w:rsid w:val="0073096F"/>
    <w:rsid w:val="00730A9B"/>
    <w:rsid w:val="00730B08"/>
    <w:rsid w:val="0073172A"/>
    <w:rsid w:val="007319DC"/>
    <w:rsid w:val="00731AF6"/>
    <w:rsid w:val="00731BC2"/>
    <w:rsid w:val="00731CFF"/>
    <w:rsid w:val="00731F72"/>
    <w:rsid w:val="00731F8E"/>
    <w:rsid w:val="007320EF"/>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3F"/>
    <w:rsid w:val="00734EF0"/>
    <w:rsid w:val="00734F8B"/>
    <w:rsid w:val="00735594"/>
    <w:rsid w:val="0073593B"/>
    <w:rsid w:val="00735972"/>
    <w:rsid w:val="007359CF"/>
    <w:rsid w:val="00735A4E"/>
    <w:rsid w:val="00735ADE"/>
    <w:rsid w:val="00735C5C"/>
    <w:rsid w:val="00735DAD"/>
    <w:rsid w:val="00735F6E"/>
    <w:rsid w:val="00735FA2"/>
    <w:rsid w:val="00735FC3"/>
    <w:rsid w:val="007360E9"/>
    <w:rsid w:val="00736876"/>
    <w:rsid w:val="00736BA7"/>
    <w:rsid w:val="00736CC5"/>
    <w:rsid w:val="00736E1A"/>
    <w:rsid w:val="00736FAC"/>
    <w:rsid w:val="00736FF5"/>
    <w:rsid w:val="00737073"/>
    <w:rsid w:val="00737166"/>
    <w:rsid w:val="007371A2"/>
    <w:rsid w:val="00737338"/>
    <w:rsid w:val="007375B0"/>
    <w:rsid w:val="007375BC"/>
    <w:rsid w:val="00737F54"/>
    <w:rsid w:val="00740062"/>
    <w:rsid w:val="0074006A"/>
    <w:rsid w:val="00740451"/>
    <w:rsid w:val="00740825"/>
    <w:rsid w:val="007408F6"/>
    <w:rsid w:val="00740CC8"/>
    <w:rsid w:val="00740D6F"/>
    <w:rsid w:val="00740FC9"/>
    <w:rsid w:val="00741019"/>
    <w:rsid w:val="007410B6"/>
    <w:rsid w:val="007410E5"/>
    <w:rsid w:val="007410F8"/>
    <w:rsid w:val="007413DE"/>
    <w:rsid w:val="0074155C"/>
    <w:rsid w:val="00741702"/>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13"/>
    <w:rsid w:val="00742F58"/>
    <w:rsid w:val="00742F83"/>
    <w:rsid w:val="0074310B"/>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CDF"/>
    <w:rsid w:val="00745D47"/>
    <w:rsid w:val="00746034"/>
    <w:rsid w:val="007461B7"/>
    <w:rsid w:val="00746209"/>
    <w:rsid w:val="00746296"/>
    <w:rsid w:val="0074644F"/>
    <w:rsid w:val="007467EF"/>
    <w:rsid w:val="00746A2C"/>
    <w:rsid w:val="00746A46"/>
    <w:rsid w:val="0074706D"/>
    <w:rsid w:val="0074769F"/>
    <w:rsid w:val="0074797F"/>
    <w:rsid w:val="00747CBC"/>
    <w:rsid w:val="00747F0F"/>
    <w:rsid w:val="00747FFE"/>
    <w:rsid w:val="007500A7"/>
    <w:rsid w:val="007500B0"/>
    <w:rsid w:val="00750347"/>
    <w:rsid w:val="00750365"/>
    <w:rsid w:val="007505B7"/>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17F"/>
    <w:rsid w:val="0075564E"/>
    <w:rsid w:val="00755781"/>
    <w:rsid w:val="00755858"/>
    <w:rsid w:val="00755C40"/>
    <w:rsid w:val="00755CFC"/>
    <w:rsid w:val="00755D3E"/>
    <w:rsid w:val="00755EFE"/>
    <w:rsid w:val="00755FA4"/>
    <w:rsid w:val="007564E9"/>
    <w:rsid w:val="0075650E"/>
    <w:rsid w:val="00756544"/>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AD8"/>
    <w:rsid w:val="00760F87"/>
    <w:rsid w:val="007612E8"/>
    <w:rsid w:val="007619BD"/>
    <w:rsid w:val="00761A81"/>
    <w:rsid w:val="00761B63"/>
    <w:rsid w:val="00761F2B"/>
    <w:rsid w:val="007620B2"/>
    <w:rsid w:val="007627B4"/>
    <w:rsid w:val="00762A6D"/>
    <w:rsid w:val="00762C30"/>
    <w:rsid w:val="00762D1E"/>
    <w:rsid w:val="00762EF1"/>
    <w:rsid w:val="00763047"/>
    <w:rsid w:val="0076313B"/>
    <w:rsid w:val="007634A8"/>
    <w:rsid w:val="00763777"/>
    <w:rsid w:val="007637C8"/>
    <w:rsid w:val="00763C30"/>
    <w:rsid w:val="00763C5A"/>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5F8F"/>
    <w:rsid w:val="0076606C"/>
    <w:rsid w:val="007662E6"/>
    <w:rsid w:val="007662FC"/>
    <w:rsid w:val="0076639D"/>
    <w:rsid w:val="007664D8"/>
    <w:rsid w:val="00766C21"/>
    <w:rsid w:val="00766F12"/>
    <w:rsid w:val="0076737D"/>
    <w:rsid w:val="007674DE"/>
    <w:rsid w:val="0076755F"/>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0F6A"/>
    <w:rsid w:val="0077101B"/>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36D"/>
    <w:rsid w:val="007723B4"/>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0C0"/>
    <w:rsid w:val="0078030E"/>
    <w:rsid w:val="007804F3"/>
    <w:rsid w:val="007805D5"/>
    <w:rsid w:val="00780655"/>
    <w:rsid w:val="007809C3"/>
    <w:rsid w:val="00780AAF"/>
    <w:rsid w:val="00780BF9"/>
    <w:rsid w:val="00780C57"/>
    <w:rsid w:val="00780F6B"/>
    <w:rsid w:val="00780F89"/>
    <w:rsid w:val="00780F96"/>
    <w:rsid w:val="00780FD6"/>
    <w:rsid w:val="00781190"/>
    <w:rsid w:val="0078137D"/>
    <w:rsid w:val="0078139F"/>
    <w:rsid w:val="00781434"/>
    <w:rsid w:val="00781561"/>
    <w:rsid w:val="0078168D"/>
    <w:rsid w:val="00781A14"/>
    <w:rsid w:val="00781F99"/>
    <w:rsid w:val="007820A6"/>
    <w:rsid w:val="007820F8"/>
    <w:rsid w:val="007821A4"/>
    <w:rsid w:val="007821E8"/>
    <w:rsid w:val="0078245D"/>
    <w:rsid w:val="00782680"/>
    <w:rsid w:val="00782797"/>
    <w:rsid w:val="007829FC"/>
    <w:rsid w:val="00782A49"/>
    <w:rsid w:val="00782AA7"/>
    <w:rsid w:val="00782AF7"/>
    <w:rsid w:val="00782BC7"/>
    <w:rsid w:val="00782E14"/>
    <w:rsid w:val="00782F18"/>
    <w:rsid w:val="00783233"/>
    <w:rsid w:val="007834EF"/>
    <w:rsid w:val="00783772"/>
    <w:rsid w:val="007837A3"/>
    <w:rsid w:val="007838ED"/>
    <w:rsid w:val="00783AE2"/>
    <w:rsid w:val="00783B2D"/>
    <w:rsid w:val="00783B74"/>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A0E"/>
    <w:rsid w:val="00791B48"/>
    <w:rsid w:val="00791F07"/>
    <w:rsid w:val="007920F2"/>
    <w:rsid w:val="007921AC"/>
    <w:rsid w:val="0079239A"/>
    <w:rsid w:val="0079253B"/>
    <w:rsid w:val="007925E4"/>
    <w:rsid w:val="0079261F"/>
    <w:rsid w:val="00792A54"/>
    <w:rsid w:val="00792BB8"/>
    <w:rsid w:val="00792BEA"/>
    <w:rsid w:val="00792CAD"/>
    <w:rsid w:val="00792F1C"/>
    <w:rsid w:val="00793030"/>
    <w:rsid w:val="007932BE"/>
    <w:rsid w:val="0079340E"/>
    <w:rsid w:val="007937E1"/>
    <w:rsid w:val="00793C8F"/>
    <w:rsid w:val="0079402C"/>
    <w:rsid w:val="0079407C"/>
    <w:rsid w:val="00794143"/>
    <w:rsid w:val="007942D2"/>
    <w:rsid w:val="0079435C"/>
    <w:rsid w:val="007946FB"/>
    <w:rsid w:val="00794774"/>
    <w:rsid w:val="00794C95"/>
    <w:rsid w:val="00795208"/>
    <w:rsid w:val="00795377"/>
    <w:rsid w:val="0079548F"/>
    <w:rsid w:val="00795627"/>
    <w:rsid w:val="00795722"/>
    <w:rsid w:val="007957B1"/>
    <w:rsid w:val="00795829"/>
    <w:rsid w:val="00795A12"/>
    <w:rsid w:val="00795A3D"/>
    <w:rsid w:val="00795A3E"/>
    <w:rsid w:val="00795B12"/>
    <w:rsid w:val="00796020"/>
    <w:rsid w:val="007964F1"/>
    <w:rsid w:val="00796707"/>
    <w:rsid w:val="00796992"/>
    <w:rsid w:val="00796A51"/>
    <w:rsid w:val="00796C4F"/>
    <w:rsid w:val="00796CA0"/>
    <w:rsid w:val="00796E31"/>
    <w:rsid w:val="0079750D"/>
    <w:rsid w:val="00797591"/>
    <w:rsid w:val="0079776D"/>
    <w:rsid w:val="0079786C"/>
    <w:rsid w:val="007978DA"/>
    <w:rsid w:val="00797D6B"/>
    <w:rsid w:val="007A0299"/>
    <w:rsid w:val="007A064C"/>
    <w:rsid w:val="007A1179"/>
    <w:rsid w:val="007A156E"/>
    <w:rsid w:val="007A17F3"/>
    <w:rsid w:val="007A1A36"/>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0C6"/>
    <w:rsid w:val="007A526D"/>
    <w:rsid w:val="007A555F"/>
    <w:rsid w:val="007A55AA"/>
    <w:rsid w:val="007A5677"/>
    <w:rsid w:val="007A58C5"/>
    <w:rsid w:val="007A59AC"/>
    <w:rsid w:val="007A5BB0"/>
    <w:rsid w:val="007A5BB9"/>
    <w:rsid w:val="007A5CFE"/>
    <w:rsid w:val="007A5D06"/>
    <w:rsid w:val="007A5EB7"/>
    <w:rsid w:val="007A61FF"/>
    <w:rsid w:val="007A63C5"/>
    <w:rsid w:val="007A64EB"/>
    <w:rsid w:val="007A66E3"/>
    <w:rsid w:val="007A68E4"/>
    <w:rsid w:val="007A6C82"/>
    <w:rsid w:val="007A6EEC"/>
    <w:rsid w:val="007A7399"/>
    <w:rsid w:val="007A768F"/>
    <w:rsid w:val="007A76A1"/>
    <w:rsid w:val="007A788F"/>
    <w:rsid w:val="007A7A8B"/>
    <w:rsid w:val="007A7DED"/>
    <w:rsid w:val="007B021B"/>
    <w:rsid w:val="007B03FC"/>
    <w:rsid w:val="007B08DA"/>
    <w:rsid w:val="007B0AED"/>
    <w:rsid w:val="007B0B9F"/>
    <w:rsid w:val="007B0BC8"/>
    <w:rsid w:val="007B0D10"/>
    <w:rsid w:val="007B0F25"/>
    <w:rsid w:val="007B105B"/>
    <w:rsid w:val="007B1234"/>
    <w:rsid w:val="007B1275"/>
    <w:rsid w:val="007B1875"/>
    <w:rsid w:val="007B18CF"/>
    <w:rsid w:val="007B1999"/>
    <w:rsid w:val="007B19C0"/>
    <w:rsid w:val="007B1BB8"/>
    <w:rsid w:val="007B1C60"/>
    <w:rsid w:val="007B20B3"/>
    <w:rsid w:val="007B22A0"/>
    <w:rsid w:val="007B238F"/>
    <w:rsid w:val="007B23FE"/>
    <w:rsid w:val="007B2412"/>
    <w:rsid w:val="007B25D0"/>
    <w:rsid w:val="007B2C55"/>
    <w:rsid w:val="007B2CB9"/>
    <w:rsid w:val="007B30ED"/>
    <w:rsid w:val="007B3169"/>
    <w:rsid w:val="007B3291"/>
    <w:rsid w:val="007B3339"/>
    <w:rsid w:val="007B36F1"/>
    <w:rsid w:val="007B3720"/>
    <w:rsid w:val="007B37C0"/>
    <w:rsid w:val="007B38B4"/>
    <w:rsid w:val="007B38CD"/>
    <w:rsid w:val="007B3CF3"/>
    <w:rsid w:val="007B3E00"/>
    <w:rsid w:val="007B42FC"/>
    <w:rsid w:val="007B4370"/>
    <w:rsid w:val="007B465B"/>
    <w:rsid w:val="007B499F"/>
    <w:rsid w:val="007B4BD7"/>
    <w:rsid w:val="007B53E0"/>
    <w:rsid w:val="007B5477"/>
    <w:rsid w:val="007B55AE"/>
    <w:rsid w:val="007B55FC"/>
    <w:rsid w:val="007B572C"/>
    <w:rsid w:val="007B57C3"/>
    <w:rsid w:val="007B5A5F"/>
    <w:rsid w:val="007B5CD1"/>
    <w:rsid w:val="007B5DD6"/>
    <w:rsid w:val="007B5E05"/>
    <w:rsid w:val="007B5E78"/>
    <w:rsid w:val="007B5EE5"/>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20E"/>
    <w:rsid w:val="007C245D"/>
    <w:rsid w:val="007C24D5"/>
    <w:rsid w:val="007C255D"/>
    <w:rsid w:val="007C25BD"/>
    <w:rsid w:val="007C26AE"/>
    <w:rsid w:val="007C2946"/>
    <w:rsid w:val="007C30B5"/>
    <w:rsid w:val="007C3178"/>
    <w:rsid w:val="007C3945"/>
    <w:rsid w:val="007C3BC5"/>
    <w:rsid w:val="007C3C99"/>
    <w:rsid w:val="007C3DC2"/>
    <w:rsid w:val="007C3DF6"/>
    <w:rsid w:val="007C4017"/>
    <w:rsid w:val="007C4039"/>
    <w:rsid w:val="007C40A8"/>
    <w:rsid w:val="007C4137"/>
    <w:rsid w:val="007C41C0"/>
    <w:rsid w:val="007C464D"/>
    <w:rsid w:val="007C4C51"/>
    <w:rsid w:val="007C53E0"/>
    <w:rsid w:val="007C5406"/>
    <w:rsid w:val="007C5591"/>
    <w:rsid w:val="007C5620"/>
    <w:rsid w:val="007C59BF"/>
    <w:rsid w:val="007C5E75"/>
    <w:rsid w:val="007C61FA"/>
    <w:rsid w:val="007C6261"/>
    <w:rsid w:val="007C6352"/>
    <w:rsid w:val="007C67D2"/>
    <w:rsid w:val="007C6835"/>
    <w:rsid w:val="007C6A80"/>
    <w:rsid w:val="007C6ABD"/>
    <w:rsid w:val="007C6F54"/>
    <w:rsid w:val="007C7131"/>
    <w:rsid w:val="007C73E3"/>
    <w:rsid w:val="007C7492"/>
    <w:rsid w:val="007C77E5"/>
    <w:rsid w:val="007C77F7"/>
    <w:rsid w:val="007C78B2"/>
    <w:rsid w:val="007C7ACE"/>
    <w:rsid w:val="007C7CAA"/>
    <w:rsid w:val="007D013C"/>
    <w:rsid w:val="007D0208"/>
    <w:rsid w:val="007D0448"/>
    <w:rsid w:val="007D0648"/>
    <w:rsid w:val="007D07CB"/>
    <w:rsid w:val="007D087E"/>
    <w:rsid w:val="007D08BF"/>
    <w:rsid w:val="007D0D68"/>
    <w:rsid w:val="007D0EDB"/>
    <w:rsid w:val="007D11A0"/>
    <w:rsid w:val="007D1293"/>
    <w:rsid w:val="007D132D"/>
    <w:rsid w:val="007D1351"/>
    <w:rsid w:val="007D13A9"/>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D39"/>
    <w:rsid w:val="007D5E1F"/>
    <w:rsid w:val="007D5E3B"/>
    <w:rsid w:val="007D68DD"/>
    <w:rsid w:val="007D6E92"/>
    <w:rsid w:val="007D703C"/>
    <w:rsid w:val="007D7064"/>
    <w:rsid w:val="007D7094"/>
    <w:rsid w:val="007D74D8"/>
    <w:rsid w:val="007D7685"/>
    <w:rsid w:val="007D7867"/>
    <w:rsid w:val="007D7891"/>
    <w:rsid w:val="007D789D"/>
    <w:rsid w:val="007D7910"/>
    <w:rsid w:val="007D7958"/>
    <w:rsid w:val="007D7D3B"/>
    <w:rsid w:val="007D7F32"/>
    <w:rsid w:val="007E0160"/>
    <w:rsid w:val="007E0378"/>
    <w:rsid w:val="007E0784"/>
    <w:rsid w:val="007E07E4"/>
    <w:rsid w:val="007E09E0"/>
    <w:rsid w:val="007E0CBF"/>
    <w:rsid w:val="007E0FF8"/>
    <w:rsid w:val="007E105E"/>
    <w:rsid w:val="007E13D5"/>
    <w:rsid w:val="007E14B3"/>
    <w:rsid w:val="007E15F0"/>
    <w:rsid w:val="007E1E02"/>
    <w:rsid w:val="007E1F63"/>
    <w:rsid w:val="007E211A"/>
    <w:rsid w:val="007E21C2"/>
    <w:rsid w:val="007E2274"/>
    <w:rsid w:val="007E22FB"/>
    <w:rsid w:val="007E23BB"/>
    <w:rsid w:val="007E279E"/>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670"/>
    <w:rsid w:val="007E57FA"/>
    <w:rsid w:val="007E5881"/>
    <w:rsid w:val="007E5FB3"/>
    <w:rsid w:val="007E6049"/>
    <w:rsid w:val="007E62A3"/>
    <w:rsid w:val="007E6684"/>
    <w:rsid w:val="007E67B1"/>
    <w:rsid w:val="007E6838"/>
    <w:rsid w:val="007E6994"/>
    <w:rsid w:val="007E6DEC"/>
    <w:rsid w:val="007E71B2"/>
    <w:rsid w:val="007E755A"/>
    <w:rsid w:val="007E7885"/>
    <w:rsid w:val="007E7AD3"/>
    <w:rsid w:val="007E7BBE"/>
    <w:rsid w:val="007E7C11"/>
    <w:rsid w:val="007E7C4C"/>
    <w:rsid w:val="007E7DBF"/>
    <w:rsid w:val="007E7EB0"/>
    <w:rsid w:val="007F014C"/>
    <w:rsid w:val="007F01BB"/>
    <w:rsid w:val="007F02CD"/>
    <w:rsid w:val="007F0312"/>
    <w:rsid w:val="007F04E4"/>
    <w:rsid w:val="007F080B"/>
    <w:rsid w:val="007F081A"/>
    <w:rsid w:val="007F0B15"/>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667"/>
    <w:rsid w:val="007F3AE8"/>
    <w:rsid w:val="007F3D83"/>
    <w:rsid w:val="007F3E19"/>
    <w:rsid w:val="007F3F2F"/>
    <w:rsid w:val="007F4113"/>
    <w:rsid w:val="007F4601"/>
    <w:rsid w:val="007F48BC"/>
    <w:rsid w:val="007F4A82"/>
    <w:rsid w:val="007F4AEB"/>
    <w:rsid w:val="007F4E96"/>
    <w:rsid w:val="007F521C"/>
    <w:rsid w:val="007F59B0"/>
    <w:rsid w:val="007F5C5F"/>
    <w:rsid w:val="007F5CD1"/>
    <w:rsid w:val="007F61E7"/>
    <w:rsid w:val="007F6315"/>
    <w:rsid w:val="007F63B4"/>
    <w:rsid w:val="007F65F7"/>
    <w:rsid w:val="007F67B0"/>
    <w:rsid w:val="007F6855"/>
    <w:rsid w:val="007F6B3B"/>
    <w:rsid w:val="007F6C19"/>
    <w:rsid w:val="007F6C69"/>
    <w:rsid w:val="007F6DE7"/>
    <w:rsid w:val="007F6EB2"/>
    <w:rsid w:val="007F6F3B"/>
    <w:rsid w:val="007F72AC"/>
    <w:rsid w:val="007F7375"/>
    <w:rsid w:val="007F744E"/>
    <w:rsid w:val="007F752F"/>
    <w:rsid w:val="007F7699"/>
    <w:rsid w:val="007F77A5"/>
    <w:rsid w:val="007F78AF"/>
    <w:rsid w:val="007F7BC0"/>
    <w:rsid w:val="0080008A"/>
    <w:rsid w:val="008004C9"/>
    <w:rsid w:val="00800812"/>
    <w:rsid w:val="00800CB2"/>
    <w:rsid w:val="00800EE4"/>
    <w:rsid w:val="0080136F"/>
    <w:rsid w:val="0080138B"/>
    <w:rsid w:val="00801481"/>
    <w:rsid w:val="00801C37"/>
    <w:rsid w:val="008021BA"/>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494"/>
    <w:rsid w:val="008065E8"/>
    <w:rsid w:val="0080676B"/>
    <w:rsid w:val="00806913"/>
    <w:rsid w:val="00806950"/>
    <w:rsid w:val="00806993"/>
    <w:rsid w:val="00806C58"/>
    <w:rsid w:val="00806F22"/>
    <w:rsid w:val="00806F44"/>
    <w:rsid w:val="00807101"/>
    <w:rsid w:val="008071FC"/>
    <w:rsid w:val="008076D8"/>
    <w:rsid w:val="00807784"/>
    <w:rsid w:val="00807946"/>
    <w:rsid w:val="0080799E"/>
    <w:rsid w:val="00807A28"/>
    <w:rsid w:val="00807AE6"/>
    <w:rsid w:val="00807D34"/>
    <w:rsid w:val="00807E5A"/>
    <w:rsid w:val="0081007F"/>
    <w:rsid w:val="00810260"/>
    <w:rsid w:val="00810347"/>
    <w:rsid w:val="0081037E"/>
    <w:rsid w:val="00810506"/>
    <w:rsid w:val="00810962"/>
    <w:rsid w:val="00810A11"/>
    <w:rsid w:val="00810D3E"/>
    <w:rsid w:val="00810DEA"/>
    <w:rsid w:val="00810FB7"/>
    <w:rsid w:val="0081105F"/>
    <w:rsid w:val="008112D3"/>
    <w:rsid w:val="0081131A"/>
    <w:rsid w:val="008113D6"/>
    <w:rsid w:val="008116C1"/>
    <w:rsid w:val="0081182A"/>
    <w:rsid w:val="00811AD2"/>
    <w:rsid w:val="00811C72"/>
    <w:rsid w:val="00811F52"/>
    <w:rsid w:val="00811F88"/>
    <w:rsid w:val="008120FA"/>
    <w:rsid w:val="0081218E"/>
    <w:rsid w:val="008122AE"/>
    <w:rsid w:val="008122EF"/>
    <w:rsid w:val="008124E8"/>
    <w:rsid w:val="00812649"/>
    <w:rsid w:val="00812BDF"/>
    <w:rsid w:val="0081338B"/>
    <w:rsid w:val="0081348A"/>
    <w:rsid w:val="008135F9"/>
    <w:rsid w:val="008136C2"/>
    <w:rsid w:val="008136ED"/>
    <w:rsid w:val="00813FFD"/>
    <w:rsid w:val="00814028"/>
    <w:rsid w:val="0081412F"/>
    <w:rsid w:val="0081414E"/>
    <w:rsid w:val="00814207"/>
    <w:rsid w:val="0081442F"/>
    <w:rsid w:val="008144B0"/>
    <w:rsid w:val="00814542"/>
    <w:rsid w:val="008145F9"/>
    <w:rsid w:val="0081473F"/>
    <w:rsid w:val="008147A1"/>
    <w:rsid w:val="008148C7"/>
    <w:rsid w:val="008149C0"/>
    <w:rsid w:val="00814B2D"/>
    <w:rsid w:val="00814B3F"/>
    <w:rsid w:val="00814C87"/>
    <w:rsid w:val="00814FE2"/>
    <w:rsid w:val="00815176"/>
    <w:rsid w:val="008151EC"/>
    <w:rsid w:val="00815366"/>
    <w:rsid w:val="00815621"/>
    <w:rsid w:val="0081572C"/>
    <w:rsid w:val="00815849"/>
    <w:rsid w:val="008158F7"/>
    <w:rsid w:val="00815993"/>
    <w:rsid w:val="00815DF0"/>
    <w:rsid w:val="00816178"/>
    <w:rsid w:val="00816293"/>
    <w:rsid w:val="00816895"/>
    <w:rsid w:val="008168BE"/>
    <w:rsid w:val="0081697C"/>
    <w:rsid w:val="00816A38"/>
    <w:rsid w:val="00816AED"/>
    <w:rsid w:val="00816BC1"/>
    <w:rsid w:val="00816E78"/>
    <w:rsid w:val="00816F02"/>
    <w:rsid w:val="00816FFB"/>
    <w:rsid w:val="0081707F"/>
    <w:rsid w:val="008170B4"/>
    <w:rsid w:val="00817106"/>
    <w:rsid w:val="008171A4"/>
    <w:rsid w:val="008173B6"/>
    <w:rsid w:val="008173FD"/>
    <w:rsid w:val="008178E5"/>
    <w:rsid w:val="00817BC9"/>
    <w:rsid w:val="00817C38"/>
    <w:rsid w:val="00820103"/>
    <w:rsid w:val="0082026A"/>
    <w:rsid w:val="008202B7"/>
    <w:rsid w:val="00820413"/>
    <w:rsid w:val="00820570"/>
    <w:rsid w:val="00820E28"/>
    <w:rsid w:val="008217C7"/>
    <w:rsid w:val="00821A10"/>
    <w:rsid w:val="00821BDE"/>
    <w:rsid w:val="00821E03"/>
    <w:rsid w:val="00821F33"/>
    <w:rsid w:val="00821F4D"/>
    <w:rsid w:val="00821F86"/>
    <w:rsid w:val="00821FA1"/>
    <w:rsid w:val="00822196"/>
    <w:rsid w:val="0082219B"/>
    <w:rsid w:val="0082239F"/>
    <w:rsid w:val="008224B0"/>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11D"/>
    <w:rsid w:val="008262A0"/>
    <w:rsid w:val="00826368"/>
    <w:rsid w:val="00826494"/>
    <w:rsid w:val="00826AAF"/>
    <w:rsid w:val="00826B56"/>
    <w:rsid w:val="00826B78"/>
    <w:rsid w:val="00826BF2"/>
    <w:rsid w:val="00826C51"/>
    <w:rsid w:val="00826E6F"/>
    <w:rsid w:val="00826EEC"/>
    <w:rsid w:val="00827224"/>
    <w:rsid w:val="0082722E"/>
    <w:rsid w:val="00827461"/>
    <w:rsid w:val="0082759A"/>
    <w:rsid w:val="008276CB"/>
    <w:rsid w:val="0082775D"/>
    <w:rsid w:val="0082780C"/>
    <w:rsid w:val="00827B83"/>
    <w:rsid w:val="00827EB2"/>
    <w:rsid w:val="0083004F"/>
    <w:rsid w:val="008309B6"/>
    <w:rsid w:val="00830B5E"/>
    <w:rsid w:val="0083100B"/>
    <w:rsid w:val="008310F0"/>
    <w:rsid w:val="0083113D"/>
    <w:rsid w:val="0083121A"/>
    <w:rsid w:val="008312DF"/>
    <w:rsid w:val="008314CF"/>
    <w:rsid w:val="00831A6B"/>
    <w:rsid w:val="00831CF4"/>
    <w:rsid w:val="008320B9"/>
    <w:rsid w:val="008321A5"/>
    <w:rsid w:val="008325DA"/>
    <w:rsid w:val="00832ACD"/>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579"/>
    <w:rsid w:val="00835604"/>
    <w:rsid w:val="0083576D"/>
    <w:rsid w:val="00835860"/>
    <w:rsid w:val="00835C9F"/>
    <w:rsid w:val="00835CD9"/>
    <w:rsid w:val="00835D6E"/>
    <w:rsid w:val="00835D74"/>
    <w:rsid w:val="00835EC7"/>
    <w:rsid w:val="00835F1B"/>
    <w:rsid w:val="00836000"/>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380"/>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B1E"/>
    <w:rsid w:val="00842DBA"/>
    <w:rsid w:val="00842FF1"/>
    <w:rsid w:val="008430C9"/>
    <w:rsid w:val="008432AE"/>
    <w:rsid w:val="00843592"/>
    <w:rsid w:val="008435B9"/>
    <w:rsid w:val="0084363D"/>
    <w:rsid w:val="00843821"/>
    <w:rsid w:val="008439AB"/>
    <w:rsid w:val="00843D38"/>
    <w:rsid w:val="00843D39"/>
    <w:rsid w:val="00843DDE"/>
    <w:rsid w:val="008440EE"/>
    <w:rsid w:val="00844183"/>
    <w:rsid w:val="008441AA"/>
    <w:rsid w:val="0084422B"/>
    <w:rsid w:val="00844439"/>
    <w:rsid w:val="008446AD"/>
    <w:rsid w:val="00844BFA"/>
    <w:rsid w:val="00844FDD"/>
    <w:rsid w:val="008450F2"/>
    <w:rsid w:val="00845292"/>
    <w:rsid w:val="0084537D"/>
    <w:rsid w:val="00845488"/>
    <w:rsid w:val="00845835"/>
    <w:rsid w:val="008458C6"/>
    <w:rsid w:val="00845AC4"/>
    <w:rsid w:val="00845B09"/>
    <w:rsid w:val="00845B8F"/>
    <w:rsid w:val="00845BCA"/>
    <w:rsid w:val="00845DEA"/>
    <w:rsid w:val="00845DFC"/>
    <w:rsid w:val="0084600B"/>
    <w:rsid w:val="00846441"/>
    <w:rsid w:val="008464E5"/>
    <w:rsid w:val="00846929"/>
    <w:rsid w:val="00846C50"/>
    <w:rsid w:val="00846CB7"/>
    <w:rsid w:val="00846D8C"/>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4FF"/>
    <w:rsid w:val="00850579"/>
    <w:rsid w:val="00850853"/>
    <w:rsid w:val="00850CB6"/>
    <w:rsid w:val="00850FB4"/>
    <w:rsid w:val="00851043"/>
    <w:rsid w:val="00851106"/>
    <w:rsid w:val="00851304"/>
    <w:rsid w:val="0085148C"/>
    <w:rsid w:val="008517C2"/>
    <w:rsid w:val="00851830"/>
    <w:rsid w:val="00851867"/>
    <w:rsid w:val="00851A7D"/>
    <w:rsid w:val="00851C54"/>
    <w:rsid w:val="00851D59"/>
    <w:rsid w:val="00851E57"/>
    <w:rsid w:val="00851F00"/>
    <w:rsid w:val="00852105"/>
    <w:rsid w:val="008521C8"/>
    <w:rsid w:val="008528EA"/>
    <w:rsid w:val="00852D3F"/>
    <w:rsid w:val="00853518"/>
    <w:rsid w:val="008535D7"/>
    <w:rsid w:val="00853B8F"/>
    <w:rsid w:val="00853BF3"/>
    <w:rsid w:val="00853D03"/>
    <w:rsid w:val="00853E11"/>
    <w:rsid w:val="00853EE3"/>
    <w:rsid w:val="00853EF4"/>
    <w:rsid w:val="00853F3E"/>
    <w:rsid w:val="008543DF"/>
    <w:rsid w:val="008547D9"/>
    <w:rsid w:val="00854A2A"/>
    <w:rsid w:val="00854AF1"/>
    <w:rsid w:val="00854BDF"/>
    <w:rsid w:val="00854D6A"/>
    <w:rsid w:val="00854DD3"/>
    <w:rsid w:val="00854EDA"/>
    <w:rsid w:val="00854F24"/>
    <w:rsid w:val="00854F48"/>
    <w:rsid w:val="008552A4"/>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899"/>
    <w:rsid w:val="00856BC6"/>
    <w:rsid w:val="00856E07"/>
    <w:rsid w:val="00856E08"/>
    <w:rsid w:val="00856E77"/>
    <w:rsid w:val="008571B9"/>
    <w:rsid w:val="00857381"/>
    <w:rsid w:val="0085744A"/>
    <w:rsid w:val="008574B6"/>
    <w:rsid w:val="00857554"/>
    <w:rsid w:val="00857AAF"/>
    <w:rsid w:val="00857CD5"/>
    <w:rsid w:val="0086007F"/>
    <w:rsid w:val="008603D1"/>
    <w:rsid w:val="008604B4"/>
    <w:rsid w:val="00860D1C"/>
    <w:rsid w:val="00860D6F"/>
    <w:rsid w:val="00860E86"/>
    <w:rsid w:val="00860F59"/>
    <w:rsid w:val="00861034"/>
    <w:rsid w:val="008617AD"/>
    <w:rsid w:val="00862208"/>
    <w:rsid w:val="0086225C"/>
    <w:rsid w:val="008622CF"/>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2ECA"/>
    <w:rsid w:val="00872F57"/>
    <w:rsid w:val="008733EF"/>
    <w:rsid w:val="008734C3"/>
    <w:rsid w:val="008734CE"/>
    <w:rsid w:val="00873549"/>
    <w:rsid w:val="00873637"/>
    <w:rsid w:val="0087369D"/>
    <w:rsid w:val="0087370A"/>
    <w:rsid w:val="0087382E"/>
    <w:rsid w:val="00873958"/>
    <w:rsid w:val="008739C8"/>
    <w:rsid w:val="00873AB6"/>
    <w:rsid w:val="00873D9A"/>
    <w:rsid w:val="00873FC0"/>
    <w:rsid w:val="00874055"/>
    <w:rsid w:val="00874229"/>
    <w:rsid w:val="008742B6"/>
    <w:rsid w:val="00874434"/>
    <w:rsid w:val="0087459D"/>
    <w:rsid w:val="008745E5"/>
    <w:rsid w:val="00874774"/>
    <w:rsid w:val="008747F1"/>
    <w:rsid w:val="008748D7"/>
    <w:rsid w:val="008748F4"/>
    <w:rsid w:val="00874975"/>
    <w:rsid w:val="00874C7A"/>
    <w:rsid w:val="00874DA9"/>
    <w:rsid w:val="00874DC9"/>
    <w:rsid w:val="00874F64"/>
    <w:rsid w:val="00875262"/>
    <w:rsid w:val="0087531E"/>
    <w:rsid w:val="008754BB"/>
    <w:rsid w:val="0087575B"/>
    <w:rsid w:val="008757AC"/>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517"/>
    <w:rsid w:val="00877AF3"/>
    <w:rsid w:val="00877CC0"/>
    <w:rsid w:val="00877D37"/>
    <w:rsid w:val="008800B9"/>
    <w:rsid w:val="00880121"/>
    <w:rsid w:val="00880231"/>
    <w:rsid w:val="00880BAE"/>
    <w:rsid w:val="00880C52"/>
    <w:rsid w:val="0088110D"/>
    <w:rsid w:val="00881399"/>
    <w:rsid w:val="0088151D"/>
    <w:rsid w:val="0088157A"/>
    <w:rsid w:val="00881A00"/>
    <w:rsid w:val="00881A06"/>
    <w:rsid w:val="00881AD4"/>
    <w:rsid w:val="00881AD9"/>
    <w:rsid w:val="00881D6C"/>
    <w:rsid w:val="00881EB7"/>
    <w:rsid w:val="00881F66"/>
    <w:rsid w:val="00881FD4"/>
    <w:rsid w:val="0088209E"/>
    <w:rsid w:val="008820D0"/>
    <w:rsid w:val="008821BA"/>
    <w:rsid w:val="00882282"/>
    <w:rsid w:val="00882752"/>
    <w:rsid w:val="00882875"/>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C3A"/>
    <w:rsid w:val="00884D5F"/>
    <w:rsid w:val="00884EA6"/>
    <w:rsid w:val="00884F42"/>
    <w:rsid w:val="00885147"/>
    <w:rsid w:val="00885293"/>
    <w:rsid w:val="00885805"/>
    <w:rsid w:val="00885883"/>
    <w:rsid w:val="00885A80"/>
    <w:rsid w:val="00885C54"/>
    <w:rsid w:val="00885D8E"/>
    <w:rsid w:val="00885F76"/>
    <w:rsid w:val="00885F84"/>
    <w:rsid w:val="008860E8"/>
    <w:rsid w:val="0088620E"/>
    <w:rsid w:val="00886274"/>
    <w:rsid w:val="00886366"/>
    <w:rsid w:val="008863F1"/>
    <w:rsid w:val="0088657A"/>
    <w:rsid w:val="0088689C"/>
    <w:rsid w:val="00886AF8"/>
    <w:rsid w:val="00886B95"/>
    <w:rsid w:val="00886F4D"/>
    <w:rsid w:val="00886F55"/>
    <w:rsid w:val="0088736B"/>
    <w:rsid w:val="00887384"/>
    <w:rsid w:val="0088739B"/>
    <w:rsid w:val="0088746D"/>
    <w:rsid w:val="00887506"/>
    <w:rsid w:val="0088770C"/>
    <w:rsid w:val="00887767"/>
    <w:rsid w:val="008877BD"/>
    <w:rsid w:val="00887B08"/>
    <w:rsid w:val="00887FD7"/>
    <w:rsid w:val="008902EB"/>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1F4D"/>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065"/>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6BD"/>
    <w:rsid w:val="008A4737"/>
    <w:rsid w:val="008A47B0"/>
    <w:rsid w:val="008A498A"/>
    <w:rsid w:val="008A4A33"/>
    <w:rsid w:val="008A4A53"/>
    <w:rsid w:val="008A4E30"/>
    <w:rsid w:val="008A52A4"/>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62E"/>
    <w:rsid w:val="008A6F1A"/>
    <w:rsid w:val="008A72B8"/>
    <w:rsid w:val="008A7315"/>
    <w:rsid w:val="008A7381"/>
    <w:rsid w:val="008A7780"/>
    <w:rsid w:val="008A7903"/>
    <w:rsid w:val="008A7981"/>
    <w:rsid w:val="008A7AB2"/>
    <w:rsid w:val="008A7B48"/>
    <w:rsid w:val="008A7F83"/>
    <w:rsid w:val="008A7FD4"/>
    <w:rsid w:val="008B0142"/>
    <w:rsid w:val="008B04D8"/>
    <w:rsid w:val="008B06A1"/>
    <w:rsid w:val="008B0FC0"/>
    <w:rsid w:val="008B103E"/>
    <w:rsid w:val="008B10AD"/>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E13"/>
    <w:rsid w:val="008B2FFC"/>
    <w:rsid w:val="008B338B"/>
    <w:rsid w:val="008B341B"/>
    <w:rsid w:val="008B3590"/>
    <w:rsid w:val="008B36C5"/>
    <w:rsid w:val="008B372D"/>
    <w:rsid w:val="008B39E3"/>
    <w:rsid w:val="008B3C68"/>
    <w:rsid w:val="008B3E4A"/>
    <w:rsid w:val="008B3EB2"/>
    <w:rsid w:val="008B4236"/>
    <w:rsid w:val="008B4395"/>
    <w:rsid w:val="008B4434"/>
    <w:rsid w:val="008B478F"/>
    <w:rsid w:val="008B48E0"/>
    <w:rsid w:val="008B497C"/>
    <w:rsid w:val="008B4AB0"/>
    <w:rsid w:val="008B4AC4"/>
    <w:rsid w:val="008B53ED"/>
    <w:rsid w:val="008B5542"/>
    <w:rsid w:val="008B57D3"/>
    <w:rsid w:val="008B5A33"/>
    <w:rsid w:val="008B5AEB"/>
    <w:rsid w:val="008B5CCA"/>
    <w:rsid w:val="008B64FD"/>
    <w:rsid w:val="008B6691"/>
    <w:rsid w:val="008B66DA"/>
    <w:rsid w:val="008B67CE"/>
    <w:rsid w:val="008B6889"/>
    <w:rsid w:val="008B6B89"/>
    <w:rsid w:val="008B6D05"/>
    <w:rsid w:val="008B7180"/>
    <w:rsid w:val="008B7235"/>
    <w:rsid w:val="008B77AD"/>
    <w:rsid w:val="008B7801"/>
    <w:rsid w:val="008B7EEE"/>
    <w:rsid w:val="008B7FBC"/>
    <w:rsid w:val="008C04A2"/>
    <w:rsid w:val="008C050F"/>
    <w:rsid w:val="008C055F"/>
    <w:rsid w:val="008C0618"/>
    <w:rsid w:val="008C073E"/>
    <w:rsid w:val="008C08C1"/>
    <w:rsid w:val="008C0AB4"/>
    <w:rsid w:val="008C0B64"/>
    <w:rsid w:val="008C16E3"/>
    <w:rsid w:val="008C192B"/>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977"/>
    <w:rsid w:val="008C3A9C"/>
    <w:rsid w:val="008C3CF7"/>
    <w:rsid w:val="008C3E7C"/>
    <w:rsid w:val="008C4172"/>
    <w:rsid w:val="008C41C6"/>
    <w:rsid w:val="008C434C"/>
    <w:rsid w:val="008C43DC"/>
    <w:rsid w:val="008C44BF"/>
    <w:rsid w:val="008C4603"/>
    <w:rsid w:val="008C49DF"/>
    <w:rsid w:val="008C4B4A"/>
    <w:rsid w:val="008C4BE6"/>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662"/>
    <w:rsid w:val="008D08B5"/>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ACE"/>
    <w:rsid w:val="008D3E09"/>
    <w:rsid w:val="008D4064"/>
    <w:rsid w:val="008D4225"/>
    <w:rsid w:val="008D4303"/>
    <w:rsid w:val="008D44B7"/>
    <w:rsid w:val="008D477E"/>
    <w:rsid w:val="008D48B6"/>
    <w:rsid w:val="008D4942"/>
    <w:rsid w:val="008D4BB9"/>
    <w:rsid w:val="008D4CBB"/>
    <w:rsid w:val="008D4EE3"/>
    <w:rsid w:val="008D5042"/>
    <w:rsid w:val="008D5089"/>
    <w:rsid w:val="008D5119"/>
    <w:rsid w:val="008D547A"/>
    <w:rsid w:val="008D55EE"/>
    <w:rsid w:val="008D55F3"/>
    <w:rsid w:val="008D5877"/>
    <w:rsid w:val="008D5AF8"/>
    <w:rsid w:val="008D5BC2"/>
    <w:rsid w:val="008D6514"/>
    <w:rsid w:val="008D65E8"/>
    <w:rsid w:val="008D66EF"/>
    <w:rsid w:val="008D68A5"/>
    <w:rsid w:val="008D69EC"/>
    <w:rsid w:val="008D6A96"/>
    <w:rsid w:val="008D6BC7"/>
    <w:rsid w:val="008D6D6A"/>
    <w:rsid w:val="008D6E18"/>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9A5"/>
    <w:rsid w:val="008E5A79"/>
    <w:rsid w:val="008E5C0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048"/>
    <w:rsid w:val="008F01B4"/>
    <w:rsid w:val="008F0353"/>
    <w:rsid w:val="008F040B"/>
    <w:rsid w:val="008F05A5"/>
    <w:rsid w:val="008F06A5"/>
    <w:rsid w:val="008F0782"/>
    <w:rsid w:val="008F08A6"/>
    <w:rsid w:val="008F0B64"/>
    <w:rsid w:val="008F0CAB"/>
    <w:rsid w:val="008F0D2B"/>
    <w:rsid w:val="008F0E4F"/>
    <w:rsid w:val="008F0EAB"/>
    <w:rsid w:val="008F1096"/>
    <w:rsid w:val="008F111E"/>
    <w:rsid w:val="008F1267"/>
    <w:rsid w:val="008F129C"/>
    <w:rsid w:val="008F1860"/>
    <w:rsid w:val="008F1ADF"/>
    <w:rsid w:val="008F1C66"/>
    <w:rsid w:val="008F2D38"/>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E0"/>
    <w:rsid w:val="008F6B35"/>
    <w:rsid w:val="008F6F0D"/>
    <w:rsid w:val="008F70B6"/>
    <w:rsid w:val="008F7523"/>
    <w:rsid w:val="008F7C08"/>
    <w:rsid w:val="00900570"/>
    <w:rsid w:val="00900893"/>
    <w:rsid w:val="00900E6A"/>
    <w:rsid w:val="00900EDE"/>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AB1"/>
    <w:rsid w:val="00904E66"/>
    <w:rsid w:val="00904FB8"/>
    <w:rsid w:val="00904FCF"/>
    <w:rsid w:val="00905410"/>
    <w:rsid w:val="009054A3"/>
    <w:rsid w:val="00905C33"/>
    <w:rsid w:val="00905D08"/>
    <w:rsid w:val="009065AF"/>
    <w:rsid w:val="00906925"/>
    <w:rsid w:val="0090696C"/>
    <w:rsid w:val="00906DDC"/>
    <w:rsid w:val="00906E4A"/>
    <w:rsid w:val="00906E92"/>
    <w:rsid w:val="00906F05"/>
    <w:rsid w:val="00906F84"/>
    <w:rsid w:val="00906FBD"/>
    <w:rsid w:val="00906FFA"/>
    <w:rsid w:val="009070BB"/>
    <w:rsid w:val="009070F6"/>
    <w:rsid w:val="00907108"/>
    <w:rsid w:val="0090716F"/>
    <w:rsid w:val="00907463"/>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253"/>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0E"/>
    <w:rsid w:val="0091769D"/>
    <w:rsid w:val="00917791"/>
    <w:rsid w:val="009179D4"/>
    <w:rsid w:val="00917FA8"/>
    <w:rsid w:val="00917FCD"/>
    <w:rsid w:val="00920020"/>
    <w:rsid w:val="00920259"/>
    <w:rsid w:val="0092098A"/>
    <w:rsid w:val="00920BB7"/>
    <w:rsid w:val="00920C47"/>
    <w:rsid w:val="00920F04"/>
    <w:rsid w:val="00920F4F"/>
    <w:rsid w:val="0092117A"/>
    <w:rsid w:val="00921378"/>
    <w:rsid w:val="009216D1"/>
    <w:rsid w:val="00921710"/>
    <w:rsid w:val="009218C9"/>
    <w:rsid w:val="00921919"/>
    <w:rsid w:val="00921D82"/>
    <w:rsid w:val="00921E37"/>
    <w:rsid w:val="00921E8C"/>
    <w:rsid w:val="00922441"/>
    <w:rsid w:val="00922B36"/>
    <w:rsid w:val="00922C9B"/>
    <w:rsid w:val="00922E26"/>
    <w:rsid w:val="00922F01"/>
    <w:rsid w:val="00922F61"/>
    <w:rsid w:val="0092336D"/>
    <w:rsid w:val="00923651"/>
    <w:rsid w:val="009236D8"/>
    <w:rsid w:val="00923889"/>
    <w:rsid w:val="00923A02"/>
    <w:rsid w:val="00923B2A"/>
    <w:rsid w:val="00923C18"/>
    <w:rsid w:val="00923CC1"/>
    <w:rsid w:val="00923DEB"/>
    <w:rsid w:val="009244E8"/>
    <w:rsid w:val="0092455B"/>
    <w:rsid w:val="0092456F"/>
    <w:rsid w:val="009245EC"/>
    <w:rsid w:val="00924709"/>
    <w:rsid w:val="00924904"/>
    <w:rsid w:val="00924CE4"/>
    <w:rsid w:val="00924D74"/>
    <w:rsid w:val="00924D80"/>
    <w:rsid w:val="009255EF"/>
    <w:rsid w:val="00925639"/>
    <w:rsid w:val="009256BC"/>
    <w:rsid w:val="0092592D"/>
    <w:rsid w:val="00925962"/>
    <w:rsid w:val="0092658A"/>
    <w:rsid w:val="00926A65"/>
    <w:rsid w:val="00926ADA"/>
    <w:rsid w:val="00926E1E"/>
    <w:rsid w:val="00926E40"/>
    <w:rsid w:val="009270B1"/>
    <w:rsid w:val="009270CF"/>
    <w:rsid w:val="00927148"/>
    <w:rsid w:val="009272FB"/>
    <w:rsid w:val="00927366"/>
    <w:rsid w:val="00927741"/>
    <w:rsid w:val="00927A5C"/>
    <w:rsid w:val="00927A5D"/>
    <w:rsid w:val="00927D44"/>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220D"/>
    <w:rsid w:val="00932579"/>
    <w:rsid w:val="009326DD"/>
    <w:rsid w:val="009327B7"/>
    <w:rsid w:val="00932BBD"/>
    <w:rsid w:val="00932D23"/>
    <w:rsid w:val="00932E2E"/>
    <w:rsid w:val="00932F05"/>
    <w:rsid w:val="00932F92"/>
    <w:rsid w:val="00933100"/>
    <w:rsid w:val="00933262"/>
    <w:rsid w:val="009332AD"/>
    <w:rsid w:val="009332E0"/>
    <w:rsid w:val="00933525"/>
    <w:rsid w:val="009335BA"/>
    <w:rsid w:val="00933A23"/>
    <w:rsid w:val="00933D04"/>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9B"/>
    <w:rsid w:val="009360CD"/>
    <w:rsid w:val="0093627B"/>
    <w:rsid w:val="00936369"/>
    <w:rsid w:val="009369B4"/>
    <w:rsid w:val="00936FFF"/>
    <w:rsid w:val="00937090"/>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BA8"/>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2"/>
    <w:rsid w:val="00944C95"/>
    <w:rsid w:val="00944F07"/>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C9B"/>
    <w:rsid w:val="00947F74"/>
    <w:rsid w:val="0095001B"/>
    <w:rsid w:val="0095040F"/>
    <w:rsid w:val="00950763"/>
    <w:rsid w:val="00950961"/>
    <w:rsid w:val="00950C36"/>
    <w:rsid w:val="00950C5F"/>
    <w:rsid w:val="00950CD0"/>
    <w:rsid w:val="0095102C"/>
    <w:rsid w:val="0095110A"/>
    <w:rsid w:val="00951261"/>
    <w:rsid w:val="00951429"/>
    <w:rsid w:val="0095185A"/>
    <w:rsid w:val="0095195F"/>
    <w:rsid w:val="00951CA7"/>
    <w:rsid w:val="00951EC0"/>
    <w:rsid w:val="009520BE"/>
    <w:rsid w:val="0095210E"/>
    <w:rsid w:val="009523C7"/>
    <w:rsid w:val="009523F2"/>
    <w:rsid w:val="0095243F"/>
    <w:rsid w:val="0095275A"/>
    <w:rsid w:val="00952974"/>
    <w:rsid w:val="00952AB5"/>
    <w:rsid w:val="00952B56"/>
    <w:rsid w:val="00952C3C"/>
    <w:rsid w:val="00952D60"/>
    <w:rsid w:val="00952DAF"/>
    <w:rsid w:val="00952ED5"/>
    <w:rsid w:val="00953244"/>
    <w:rsid w:val="0095359C"/>
    <w:rsid w:val="00953A33"/>
    <w:rsid w:val="00953A9A"/>
    <w:rsid w:val="00953B5D"/>
    <w:rsid w:val="00953CDA"/>
    <w:rsid w:val="00954093"/>
    <w:rsid w:val="009540C1"/>
    <w:rsid w:val="009540DA"/>
    <w:rsid w:val="00954674"/>
    <w:rsid w:val="00954942"/>
    <w:rsid w:val="009549D3"/>
    <w:rsid w:val="00954AD2"/>
    <w:rsid w:val="00954F23"/>
    <w:rsid w:val="00954FEB"/>
    <w:rsid w:val="009550C4"/>
    <w:rsid w:val="00955316"/>
    <w:rsid w:val="0095532D"/>
    <w:rsid w:val="00955339"/>
    <w:rsid w:val="00955346"/>
    <w:rsid w:val="00955360"/>
    <w:rsid w:val="009553FE"/>
    <w:rsid w:val="0095568E"/>
    <w:rsid w:val="009556E1"/>
    <w:rsid w:val="009559AD"/>
    <w:rsid w:val="00955BEB"/>
    <w:rsid w:val="00956402"/>
    <w:rsid w:val="0095670D"/>
    <w:rsid w:val="00956CEE"/>
    <w:rsid w:val="00956E38"/>
    <w:rsid w:val="00956E97"/>
    <w:rsid w:val="00957161"/>
    <w:rsid w:val="0095718F"/>
    <w:rsid w:val="0095723A"/>
    <w:rsid w:val="00957BDE"/>
    <w:rsid w:val="00957C21"/>
    <w:rsid w:val="00957DF2"/>
    <w:rsid w:val="00957F44"/>
    <w:rsid w:val="009600C1"/>
    <w:rsid w:val="009600CD"/>
    <w:rsid w:val="00960144"/>
    <w:rsid w:val="0096020A"/>
    <w:rsid w:val="00960387"/>
    <w:rsid w:val="00960608"/>
    <w:rsid w:val="00960614"/>
    <w:rsid w:val="00960797"/>
    <w:rsid w:val="009608CE"/>
    <w:rsid w:val="00960944"/>
    <w:rsid w:val="00960AC6"/>
    <w:rsid w:val="00960C87"/>
    <w:rsid w:val="00960E57"/>
    <w:rsid w:val="00960F40"/>
    <w:rsid w:val="0096103E"/>
    <w:rsid w:val="009611D0"/>
    <w:rsid w:val="0096120E"/>
    <w:rsid w:val="009612AB"/>
    <w:rsid w:val="0096135E"/>
    <w:rsid w:val="009613CB"/>
    <w:rsid w:val="00961413"/>
    <w:rsid w:val="00961466"/>
    <w:rsid w:val="0096166A"/>
    <w:rsid w:val="00961983"/>
    <w:rsid w:val="00961BDF"/>
    <w:rsid w:val="00961FA5"/>
    <w:rsid w:val="00962169"/>
    <w:rsid w:val="009622C6"/>
    <w:rsid w:val="00962325"/>
    <w:rsid w:val="009623F6"/>
    <w:rsid w:val="0096292A"/>
    <w:rsid w:val="00962974"/>
    <w:rsid w:val="00962EE5"/>
    <w:rsid w:val="009630B5"/>
    <w:rsid w:val="0096345C"/>
    <w:rsid w:val="0096365E"/>
    <w:rsid w:val="0096379A"/>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24"/>
    <w:rsid w:val="00965C6E"/>
    <w:rsid w:val="009663E7"/>
    <w:rsid w:val="009667AE"/>
    <w:rsid w:val="00966986"/>
    <w:rsid w:val="00966A87"/>
    <w:rsid w:val="00966BAC"/>
    <w:rsid w:val="00966C45"/>
    <w:rsid w:val="00966D79"/>
    <w:rsid w:val="00966F0D"/>
    <w:rsid w:val="00967001"/>
    <w:rsid w:val="00967032"/>
    <w:rsid w:val="00967315"/>
    <w:rsid w:val="0096738B"/>
    <w:rsid w:val="0096743C"/>
    <w:rsid w:val="009674DB"/>
    <w:rsid w:val="00967612"/>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3BEA"/>
    <w:rsid w:val="009743C4"/>
    <w:rsid w:val="00974450"/>
    <w:rsid w:val="009744C5"/>
    <w:rsid w:val="0097465F"/>
    <w:rsid w:val="00974B8C"/>
    <w:rsid w:val="00974DB2"/>
    <w:rsid w:val="00974E7A"/>
    <w:rsid w:val="00974F9C"/>
    <w:rsid w:val="009754CC"/>
    <w:rsid w:val="00975562"/>
    <w:rsid w:val="009755DE"/>
    <w:rsid w:val="009755E7"/>
    <w:rsid w:val="0097585D"/>
    <w:rsid w:val="00975CF9"/>
    <w:rsid w:val="00975E27"/>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CD"/>
    <w:rsid w:val="00977BDB"/>
    <w:rsid w:val="00977CE0"/>
    <w:rsid w:val="00977ED5"/>
    <w:rsid w:val="00977EEE"/>
    <w:rsid w:val="00977F3F"/>
    <w:rsid w:val="00980130"/>
    <w:rsid w:val="0098025E"/>
    <w:rsid w:val="00980269"/>
    <w:rsid w:val="00980449"/>
    <w:rsid w:val="009806CA"/>
    <w:rsid w:val="0098075F"/>
    <w:rsid w:val="0098086A"/>
    <w:rsid w:val="00980892"/>
    <w:rsid w:val="00980936"/>
    <w:rsid w:val="00980A23"/>
    <w:rsid w:val="00980B95"/>
    <w:rsid w:val="0098144F"/>
    <w:rsid w:val="00981487"/>
    <w:rsid w:val="009814EA"/>
    <w:rsid w:val="0098191D"/>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9E8"/>
    <w:rsid w:val="00985D47"/>
    <w:rsid w:val="00985F5A"/>
    <w:rsid w:val="0098604E"/>
    <w:rsid w:val="0098614C"/>
    <w:rsid w:val="009861D1"/>
    <w:rsid w:val="009862AA"/>
    <w:rsid w:val="00986CCF"/>
    <w:rsid w:val="00986D31"/>
    <w:rsid w:val="00986D6F"/>
    <w:rsid w:val="00986D78"/>
    <w:rsid w:val="00986E7A"/>
    <w:rsid w:val="00986FB8"/>
    <w:rsid w:val="009871AB"/>
    <w:rsid w:val="009871D7"/>
    <w:rsid w:val="009873D1"/>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509"/>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A4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6DC"/>
    <w:rsid w:val="009A16FF"/>
    <w:rsid w:val="009A1B36"/>
    <w:rsid w:val="009A1C6E"/>
    <w:rsid w:val="009A1CF8"/>
    <w:rsid w:val="009A1D6D"/>
    <w:rsid w:val="009A2459"/>
    <w:rsid w:val="009A25ED"/>
    <w:rsid w:val="009A290E"/>
    <w:rsid w:val="009A2912"/>
    <w:rsid w:val="009A29F6"/>
    <w:rsid w:val="009A2EDF"/>
    <w:rsid w:val="009A31F8"/>
    <w:rsid w:val="009A3988"/>
    <w:rsid w:val="009A3BAF"/>
    <w:rsid w:val="009A3BC6"/>
    <w:rsid w:val="009A3FC4"/>
    <w:rsid w:val="009A423B"/>
    <w:rsid w:val="009A446C"/>
    <w:rsid w:val="009A46C8"/>
    <w:rsid w:val="009A49E4"/>
    <w:rsid w:val="009A4B86"/>
    <w:rsid w:val="009A4C4B"/>
    <w:rsid w:val="009A4D24"/>
    <w:rsid w:val="009A4D73"/>
    <w:rsid w:val="009A4FA2"/>
    <w:rsid w:val="009A52D6"/>
    <w:rsid w:val="009A54D2"/>
    <w:rsid w:val="009A57A9"/>
    <w:rsid w:val="009A58C1"/>
    <w:rsid w:val="009A5912"/>
    <w:rsid w:val="009A59C1"/>
    <w:rsid w:val="009A5A1E"/>
    <w:rsid w:val="009A5AA5"/>
    <w:rsid w:val="009A5AF8"/>
    <w:rsid w:val="009A5AFF"/>
    <w:rsid w:val="009A5C1A"/>
    <w:rsid w:val="009A6316"/>
    <w:rsid w:val="009A63C8"/>
    <w:rsid w:val="009A65F9"/>
    <w:rsid w:val="009A6895"/>
    <w:rsid w:val="009A6A08"/>
    <w:rsid w:val="009A6AD1"/>
    <w:rsid w:val="009A6C38"/>
    <w:rsid w:val="009A6C72"/>
    <w:rsid w:val="009A6D80"/>
    <w:rsid w:val="009A6F4C"/>
    <w:rsid w:val="009A6F50"/>
    <w:rsid w:val="009A6FAE"/>
    <w:rsid w:val="009A7350"/>
    <w:rsid w:val="009A73D3"/>
    <w:rsid w:val="009A73F0"/>
    <w:rsid w:val="009A73F2"/>
    <w:rsid w:val="009A747D"/>
    <w:rsid w:val="009A7613"/>
    <w:rsid w:val="009A7641"/>
    <w:rsid w:val="009A77F5"/>
    <w:rsid w:val="009A7957"/>
    <w:rsid w:val="009A796C"/>
    <w:rsid w:val="009A7D39"/>
    <w:rsid w:val="009A7E6D"/>
    <w:rsid w:val="009B02B7"/>
    <w:rsid w:val="009B038D"/>
    <w:rsid w:val="009B076A"/>
    <w:rsid w:val="009B086D"/>
    <w:rsid w:val="009B0B10"/>
    <w:rsid w:val="009B0B77"/>
    <w:rsid w:val="009B0DBB"/>
    <w:rsid w:val="009B0DC3"/>
    <w:rsid w:val="009B1119"/>
    <w:rsid w:val="009B1289"/>
    <w:rsid w:val="009B1339"/>
    <w:rsid w:val="009B1697"/>
    <w:rsid w:val="009B17A8"/>
    <w:rsid w:val="009B1A04"/>
    <w:rsid w:val="009B1B59"/>
    <w:rsid w:val="009B1D58"/>
    <w:rsid w:val="009B2107"/>
    <w:rsid w:val="009B21D3"/>
    <w:rsid w:val="009B224C"/>
    <w:rsid w:val="009B2256"/>
    <w:rsid w:val="009B23FC"/>
    <w:rsid w:val="009B27B9"/>
    <w:rsid w:val="009B29B9"/>
    <w:rsid w:val="009B2B0D"/>
    <w:rsid w:val="009B2DCE"/>
    <w:rsid w:val="009B2F07"/>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968"/>
    <w:rsid w:val="009B59B1"/>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C008D"/>
    <w:rsid w:val="009C02A9"/>
    <w:rsid w:val="009C045E"/>
    <w:rsid w:val="009C0AE6"/>
    <w:rsid w:val="009C0B1B"/>
    <w:rsid w:val="009C0DDF"/>
    <w:rsid w:val="009C0E96"/>
    <w:rsid w:val="009C0EC5"/>
    <w:rsid w:val="009C1255"/>
    <w:rsid w:val="009C1284"/>
    <w:rsid w:val="009C130E"/>
    <w:rsid w:val="009C1870"/>
    <w:rsid w:val="009C19A8"/>
    <w:rsid w:val="009C1B4E"/>
    <w:rsid w:val="009C1BEE"/>
    <w:rsid w:val="009C2077"/>
    <w:rsid w:val="009C208A"/>
    <w:rsid w:val="009C20F8"/>
    <w:rsid w:val="009C259A"/>
    <w:rsid w:val="009C25D2"/>
    <w:rsid w:val="009C27A3"/>
    <w:rsid w:val="009C29E0"/>
    <w:rsid w:val="009C2AAC"/>
    <w:rsid w:val="009C2BAB"/>
    <w:rsid w:val="009C2C24"/>
    <w:rsid w:val="009C2DE1"/>
    <w:rsid w:val="009C2ED5"/>
    <w:rsid w:val="009C2FE3"/>
    <w:rsid w:val="009C3497"/>
    <w:rsid w:val="009C3A49"/>
    <w:rsid w:val="009C3AD9"/>
    <w:rsid w:val="009C3C82"/>
    <w:rsid w:val="009C40FE"/>
    <w:rsid w:val="009C4188"/>
    <w:rsid w:val="009C46FF"/>
    <w:rsid w:val="009C49EB"/>
    <w:rsid w:val="009C4C35"/>
    <w:rsid w:val="009C4D58"/>
    <w:rsid w:val="009C501F"/>
    <w:rsid w:val="009C509B"/>
    <w:rsid w:val="009C51A2"/>
    <w:rsid w:val="009C541F"/>
    <w:rsid w:val="009C54DC"/>
    <w:rsid w:val="009C5529"/>
    <w:rsid w:val="009C5677"/>
    <w:rsid w:val="009C5A98"/>
    <w:rsid w:val="009C5E6B"/>
    <w:rsid w:val="009C6405"/>
    <w:rsid w:val="009C644E"/>
    <w:rsid w:val="009C65A4"/>
    <w:rsid w:val="009C6932"/>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497"/>
    <w:rsid w:val="009D4527"/>
    <w:rsid w:val="009D452E"/>
    <w:rsid w:val="009D465A"/>
    <w:rsid w:val="009D4924"/>
    <w:rsid w:val="009D4B35"/>
    <w:rsid w:val="009D4B52"/>
    <w:rsid w:val="009D4D08"/>
    <w:rsid w:val="009D4FFE"/>
    <w:rsid w:val="009D5102"/>
    <w:rsid w:val="009D53A3"/>
    <w:rsid w:val="009D5B0A"/>
    <w:rsid w:val="009D5C57"/>
    <w:rsid w:val="009D5CE7"/>
    <w:rsid w:val="009D640A"/>
    <w:rsid w:val="009D6696"/>
    <w:rsid w:val="009D67FA"/>
    <w:rsid w:val="009D6A01"/>
    <w:rsid w:val="009D6A49"/>
    <w:rsid w:val="009D6AC2"/>
    <w:rsid w:val="009D6C6D"/>
    <w:rsid w:val="009D6C95"/>
    <w:rsid w:val="009D6DB1"/>
    <w:rsid w:val="009D6F0D"/>
    <w:rsid w:val="009D7018"/>
    <w:rsid w:val="009D70C7"/>
    <w:rsid w:val="009D7384"/>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690"/>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9F6"/>
    <w:rsid w:val="009E7B40"/>
    <w:rsid w:val="009E7B91"/>
    <w:rsid w:val="009E7E0C"/>
    <w:rsid w:val="009F029F"/>
    <w:rsid w:val="009F02E4"/>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7ED"/>
    <w:rsid w:val="009F3E01"/>
    <w:rsid w:val="009F3EE3"/>
    <w:rsid w:val="009F3F52"/>
    <w:rsid w:val="009F3FA0"/>
    <w:rsid w:val="009F459B"/>
    <w:rsid w:val="009F4A24"/>
    <w:rsid w:val="009F4BAE"/>
    <w:rsid w:val="009F4E34"/>
    <w:rsid w:val="009F50B9"/>
    <w:rsid w:val="009F52E6"/>
    <w:rsid w:val="009F531C"/>
    <w:rsid w:val="009F5411"/>
    <w:rsid w:val="009F542E"/>
    <w:rsid w:val="009F570C"/>
    <w:rsid w:val="009F57B5"/>
    <w:rsid w:val="009F582C"/>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247"/>
    <w:rsid w:val="00A003E8"/>
    <w:rsid w:val="00A005C4"/>
    <w:rsid w:val="00A008F8"/>
    <w:rsid w:val="00A00A16"/>
    <w:rsid w:val="00A00B5C"/>
    <w:rsid w:val="00A00D72"/>
    <w:rsid w:val="00A00EC8"/>
    <w:rsid w:val="00A00EDA"/>
    <w:rsid w:val="00A00F27"/>
    <w:rsid w:val="00A00FD0"/>
    <w:rsid w:val="00A011E9"/>
    <w:rsid w:val="00A01274"/>
    <w:rsid w:val="00A013A0"/>
    <w:rsid w:val="00A013BC"/>
    <w:rsid w:val="00A0169E"/>
    <w:rsid w:val="00A016A2"/>
    <w:rsid w:val="00A01726"/>
    <w:rsid w:val="00A01826"/>
    <w:rsid w:val="00A019A9"/>
    <w:rsid w:val="00A01A60"/>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3F14"/>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5D20"/>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BC5"/>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9DF"/>
    <w:rsid w:val="00A13A1F"/>
    <w:rsid w:val="00A13B10"/>
    <w:rsid w:val="00A13C72"/>
    <w:rsid w:val="00A13C84"/>
    <w:rsid w:val="00A13E02"/>
    <w:rsid w:val="00A13E94"/>
    <w:rsid w:val="00A13EC6"/>
    <w:rsid w:val="00A1401E"/>
    <w:rsid w:val="00A14100"/>
    <w:rsid w:val="00A141B0"/>
    <w:rsid w:val="00A14326"/>
    <w:rsid w:val="00A14531"/>
    <w:rsid w:val="00A1453B"/>
    <w:rsid w:val="00A1465E"/>
    <w:rsid w:val="00A14780"/>
    <w:rsid w:val="00A149C8"/>
    <w:rsid w:val="00A14B11"/>
    <w:rsid w:val="00A14C01"/>
    <w:rsid w:val="00A14C6B"/>
    <w:rsid w:val="00A14EC4"/>
    <w:rsid w:val="00A15034"/>
    <w:rsid w:val="00A1506E"/>
    <w:rsid w:val="00A150FC"/>
    <w:rsid w:val="00A15206"/>
    <w:rsid w:val="00A15384"/>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17D9C"/>
    <w:rsid w:val="00A2016B"/>
    <w:rsid w:val="00A20217"/>
    <w:rsid w:val="00A20368"/>
    <w:rsid w:val="00A203E5"/>
    <w:rsid w:val="00A20643"/>
    <w:rsid w:val="00A20837"/>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CC"/>
    <w:rsid w:val="00A232D5"/>
    <w:rsid w:val="00A2357F"/>
    <w:rsid w:val="00A236DC"/>
    <w:rsid w:val="00A23746"/>
    <w:rsid w:val="00A23C37"/>
    <w:rsid w:val="00A23CCA"/>
    <w:rsid w:val="00A23DAA"/>
    <w:rsid w:val="00A23DC4"/>
    <w:rsid w:val="00A23F5A"/>
    <w:rsid w:val="00A240F5"/>
    <w:rsid w:val="00A24105"/>
    <w:rsid w:val="00A241DF"/>
    <w:rsid w:val="00A2429E"/>
    <w:rsid w:val="00A2479A"/>
    <w:rsid w:val="00A251DF"/>
    <w:rsid w:val="00A25217"/>
    <w:rsid w:val="00A2525E"/>
    <w:rsid w:val="00A25425"/>
    <w:rsid w:val="00A25476"/>
    <w:rsid w:val="00A255BF"/>
    <w:rsid w:val="00A2578E"/>
    <w:rsid w:val="00A257E7"/>
    <w:rsid w:val="00A25843"/>
    <w:rsid w:val="00A25C07"/>
    <w:rsid w:val="00A26179"/>
    <w:rsid w:val="00A263E4"/>
    <w:rsid w:val="00A26669"/>
    <w:rsid w:val="00A267DF"/>
    <w:rsid w:val="00A26875"/>
    <w:rsid w:val="00A26A48"/>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1D"/>
    <w:rsid w:val="00A3046C"/>
    <w:rsid w:val="00A309A1"/>
    <w:rsid w:val="00A30BAD"/>
    <w:rsid w:val="00A30C9A"/>
    <w:rsid w:val="00A30E0E"/>
    <w:rsid w:val="00A3122B"/>
    <w:rsid w:val="00A31385"/>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2B1"/>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4A1"/>
    <w:rsid w:val="00A40618"/>
    <w:rsid w:val="00A408C3"/>
    <w:rsid w:val="00A41257"/>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3A3"/>
    <w:rsid w:val="00A4369C"/>
    <w:rsid w:val="00A436C9"/>
    <w:rsid w:val="00A437E3"/>
    <w:rsid w:val="00A43920"/>
    <w:rsid w:val="00A43A94"/>
    <w:rsid w:val="00A43E74"/>
    <w:rsid w:val="00A43ECA"/>
    <w:rsid w:val="00A44000"/>
    <w:rsid w:val="00A44159"/>
    <w:rsid w:val="00A44187"/>
    <w:rsid w:val="00A44277"/>
    <w:rsid w:val="00A443F7"/>
    <w:rsid w:val="00A445C7"/>
    <w:rsid w:val="00A44B16"/>
    <w:rsid w:val="00A44CB3"/>
    <w:rsid w:val="00A44CC8"/>
    <w:rsid w:val="00A44DD6"/>
    <w:rsid w:val="00A44EF2"/>
    <w:rsid w:val="00A450DD"/>
    <w:rsid w:val="00A45166"/>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969"/>
    <w:rsid w:val="00A47AAD"/>
    <w:rsid w:val="00A47ADD"/>
    <w:rsid w:val="00A47BEA"/>
    <w:rsid w:val="00A47E74"/>
    <w:rsid w:val="00A50448"/>
    <w:rsid w:val="00A509D0"/>
    <w:rsid w:val="00A50C92"/>
    <w:rsid w:val="00A50D02"/>
    <w:rsid w:val="00A50D86"/>
    <w:rsid w:val="00A50E72"/>
    <w:rsid w:val="00A50F3B"/>
    <w:rsid w:val="00A51105"/>
    <w:rsid w:val="00A51227"/>
    <w:rsid w:val="00A514DD"/>
    <w:rsid w:val="00A5190E"/>
    <w:rsid w:val="00A51A5A"/>
    <w:rsid w:val="00A51BAE"/>
    <w:rsid w:val="00A51FE4"/>
    <w:rsid w:val="00A524F2"/>
    <w:rsid w:val="00A52618"/>
    <w:rsid w:val="00A52652"/>
    <w:rsid w:val="00A52A1C"/>
    <w:rsid w:val="00A52ABD"/>
    <w:rsid w:val="00A52C8B"/>
    <w:rsid w:val="00A52CE1"/>
    <w:rsid w:val="00A52DDC"/>
    <w:rsid w:val="00A52F4A"/>
    <w:rsid w:val="00A5307D"/>
    <w:rsid w:val="00A530AE"/>
    <w:rsid w:val="00A534A7"/>
    <w:rsid w:val="00A53741"/>
    <w:rsid w:val="00A537A0"/>
    <w:rsid w:val="00A537AC"/>
    <w:rsid w:val="00A537E5"/>
    <w:rsid w:val="00A53944"/>
    <w:rsid w:val="00A53967"/>
    <w:rsid w:val="00A54084"/>
    <w:rsid w:val="00A544DA"/>
    <w:rsid w:val="00A54573"/>
    <w:rsid w:val="00A54641"/>
    <w:rsid w:val="00A5467C"/>
    <w:rsid w:val="00A547E5"/>
    <w:rsid w:val="00A5483D"/>
    <w:rsid w:val="00A54947"/>
    <w:rsid w:val="00A54AD1"/>
    <w:rsid w:val="00A54B00"/>
    <w:rsid w:val="00A550FB"/>
    <w:rsid w:val="00A55435"/>
    <w:rsid w:val="00A55439"/>
    <w:rsid w:val="00A5569A"/>
    <w:rsid w:val="00A55AD6"/>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46B"/>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641"/>
    <w:rsid w:val="00A62689"/>
    <w:rsid w:val="00A62953"/>
    <w:rsid w:val="00A62BDE"/>
    <w:rsid w:val="00A62CE7"/>
    <w:rsid w:val="00A6334E"/>
    <w:rsid w:val="00A63398"/>
    <w:rsid w:val="00A634D9"/>
    <w:rsid w:val="00A634E5"/>
    <w:rsid w:val="00A6357E"/>
    <w:rsid w:val="00A63791"/>
    <w:rsid w:val="00A63D5B"/>
    <w:rsid w:val="00A63E5D"/>
    <w:rsid w:val="00A642DA"/>
    <w:rsid w:val="00A6452D"/>
    <w:rsid w:val="00A64585"/>
    <w:rsid w:val="00A64705"/>
    <w:rsid w:val="00A64841"/>
    <w:rsid w:val="00A649B6"/>
    <w:rsid w:val="00A64A41"/>
    <w:rsid w:val="00A64BBC"/>
    <w:rsid w:val="00A64EA1"/>
    <w:rsid w:val="00A64F80"/>
    <w:rsid w:val="00A6518D"/>
    <w:rsid w:val="00A65A76"/>
    <w:rsid w:val="00A65AD9"/>
    <w:rsid w:val="00A664F3"/>
    <w:rsid w:val="00A66598"/>
    <w:rsid w:val="00A668AA"/>
    <w:rsid w:val="00A668F8"/>
    <w:rsid w:val="00A66A92"/>
    <w:rsid w:val="00A67011"/>
    <w:rsid w:val="00A67164"/>
    <w:rsid w:val="00A67187"/>
    <w:rsid w:val="00A6766D"/>
    <w:rsid w:val="00A67951"/>
    <w:rsid w:val="00A67BB0"/>
    <w:rsid w:val="00A67CF4"/>
    <w:rsid w:val="00A67ED7"/>
    <w:rsid w:val="00A70367"/>
    <w:rsid w:val="00A7046E"/>
    <w:rsid w:val="00A7055D"/>
    <w:rsid w:val="00A705AF"/>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62"/>
    <w:rsid w:val="00A73181"/>
    <w:rsid w:val="00A731DD"/>
    <w:rsid w:val="00A73313"/>
    <w:rsid w:val="00A733F8"/>
    <w:rsid w:val="00A7363A"/>
    <w:rsid w:val="00A7383D"/>
    <w:rsid w:val="00A738F3"/>
    <w:rsid w:val="00A73973"/>
    <w:rsid w:val="00A73B45"/>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D0D"/>
    <w:rsid w:val="00A75E68"/>
    <w:rsid w:val="00A7613C"/>
    <w:rsid w:val="00A76409"/>
    <w:rsid w:val="00A767A7"/>
    <w:rsid w:val="00A769F0"/>
    <w:rsid w:val="00A76BC3"/>
    <w:rsid w:val="00A76CFF"/>
    <w:rsid w:val="00A76D81"/>
    <w:rsid w:val="00A76E06"/>
    <w:rsid w:val="00A77282"/>
    <w:rsid w:val="00A777D9"/>
    <w:rsid w:val="00A77B1B"/>
    <w:rsid w:val="00A77C91"/>
    <w:rsid w:val="00A77E2F"/>
    <w:rsid w:val="00A80119"/>
    <w:rsid w:val="00A802B5"/>
    <w:rsid w:val="00A804A2"/>
    <w:rsid w:val="00A8074E"/>
    <w:rsid w:val="00A807FA"/>
    <w:rsid w:val="00A80816"/>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C92"/>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16"/>
    <w:rsid w:val="00A906F0"/>
    <w:rsid w:val="00A90AA5"/>
    <w:rsid w:val="00A9126E"/>
    <w:rsid w:val="00A913A0"/>
    <w:rsid w:val="00A91523"/>
    <w:rsid w:val="00A915DC"/>
    <w:rsid w:val="00A915E0"/>
    <w:rsid w:val="00A916A1"/>
    <w:rsid w:val="00A9177C"/>
    <w:rsid w:val="00A918B4"/>
    <w:rsid w:val="00A918DF"/>
    <w:rsid w:val="00A91CC4"/>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15D"/>
    <w:rsid w:val="00A94261"/>
    <w:rsid w:val="00A942E0"/>
    <w:rsid w:val="00A943EE"/>
    <w:rsid w:val="00A943F1"/>
    <w:rsid w:val="00A94468"/>
    <w:rsid w:val="00A946D0"/>
    <w:rsid w:val="00A94AC5"/>
    <w:rsid w:val="00A94B62"/>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5C8A"/>
    <w:rsid w:val="00A9601C"/>
    <w:rsid w:val="00A96386"/>
    <w:rsid w:val="00A963BB"/>
    <w:rsid w:val="00A966A8"/>
    <w:rsid w:val="00A96781"/>
    <w:rsid w:val="00A96978"/>
    <w:rsid w:val="00A96CDE"/>
    <w:rsid w:val="00A96F17"/>
    <w:rsid w:val="00A971D8"/>
    <w:rsid w:val="00A972E1"/>
    <w:rsid w:val="00A97376"/>
    <w:rsid w:val="00A97473"/>
    <w:rsid w:val="00A974A9"/>
    <w:rsid w:val="00A979D9"/>
    <w:rsid w:val="00A97A2D"/>
    <w:rsid w:val="00A97B54"/>
    <w:rsid w:val="00A97C01"/>
    <w:rsid w:val="00A97C09"/>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1F61"/>
    <w:rsid w:val="00AA1FB4"/>
    <w:rsid w:val="00AA2137"/>
    <w:rsid w:val="00AA2151"/>
    <w:rsid w:val="00AA2245"/>
    <w:rsid w:val="00AA254B"/>
    <w:rsid w:val="00AA2553"/>
    <w:rsid w:val="00AA25AA"/>
    <w:rsid w:val="00AA264A"/>
    <w:rsid w:val="00AA2970"/>
    <w:rsid w:val="00AA29AE"/>
    <w:rsid w:val="00AA2A68"/>
    <w:rsid w:val="00AA2AFB"/>
    <w:rsid w:val="00AA2CB7"/>
    <w:rsid w:val="00AA2EA0"/>
    <w:rsid w:val="00AA2F16"/>
    <w:rsid w:val="00AA304B"/>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2AC"/>
    <w:rsid w:val="00AA6441"/>
    <w:rsid w:val="00AA64F2"/>
    <w:rsid w:val="00AA65E0"/>
    <w:rsid w:val="00AA68F8"/>
    <w:rsid w:val="00AA6B04"/>
    <w:rsid w:val="00AA6BF6"/>
    <w:rsid w:val="00AA6C27"/>
    <w:rsid w:val="00AA6F63"/>
    <w:rsid w:val="00AA6F7E"/>
    <w:rsid w:val="00AA718D"/>
    <w:rsid w:val="00AA74D7"/>
    <w:rsid w:val="00AA7909"/>
    <w:rsid w:val="00AA792A"/>
    <w:rsid w:val="00AA7AB8"/>
    <w:rsid w:val="00AA7AC2"/>
    <w:rsid w:val="00AA7CAB"/>
    <w:rsid w:val="00AA7FA7"/>
    <w:rsid w:val="00AB04A2"/>
    <w:rsid w:val="00AB04B7"/>
    <w:rsid w:val="00AB06E3"/>
    <w:rsid w:val="00AB074E"/>
    <w:rsid w:val="00AB08C2"/>
    <w:rsid w:val="00AB132B"/>
    <w:rsid w:val="00AB13E9"/>
    <w:rsid w:val="00AB1712"/>
    <w:rsid w:val="00AB1B45"/>
    <w:rsid w:val="00AB2068"/>
    <w:rsid w:val="00AB2381"/>
    <w:rsid w:val="00AB24A0"/>
    <w:rsid w:val="00AB24AA"/>
    <w:rsid w:val="00AB26B0"/>
    <w:rsid w:val="00AB2741"/>
    <w:rsid w:val="00AB27E5"/>
    <w:rsid w:val="00AB299A"/>
    <w:rsid w:val="00AB2F33"/>
    <w:rsid w:val="00AB3097"/>
    <w:rsid w:val="00AB30D5"/>
    <w:rsid w:val="00AB314A"/>
    <w:rsid w:val="00AB3276"/>
    <w:rsid w:val="00AB33DA"/>
    <w:rsid w:val="00AB3799"/>
    <w:rsid w:val="00AB381C"/>
    <w:rsid w:val="00AB38C4"/>
    <w:rsid w:val="00AB39B6"/>
    <w:rsid w:val="00AB3FE8"/>
    <w:rsid w:val="00AB4067"/>
    <w:rsid w:val="00AB409F"/>
    <w:rsid w:val="00AB412C"/>
    <w:rsid w:val="00AB41D1"/>
    <w:rsid w:val="00AB41E2"/>
    <w:rsid w:val="00AB4329"/>
    <w:rsid w:val="00AB4362"/>
    <w:rsid w:val="00AB450D"/>
    <w:rsid w:val="00AB4575"/>
    <w:rsid w:val="00AB461B"/>
    <w:rsid w:val="00AB48D7"/>
    <w:rsid w:val="00AB4940"/>
    <w:rsid w:val="00AB49DC"/>
    <w:rsid w:val="00AB4D9B"/>
    <w:rsid w:val="00AB4DB2"/>
    <w:rsid w:val="00AB4DD1"/>
    <w:rsid w:val="00AB541A"/>
    <w:rsid w:val="00AB5E3B"/>
    <w:rsid w:val="00AB5E67"/>
    <w:rsid w:val="00AB5FA0"/>
    <w:rsid w:val="00AB6107"/>
    <w:rsid w:val="00AB619A"/>
    <w:rsid w:val="00AB63F3"/>
    <w:rsid w:val="00AB6496"/>
    <w:rsid w:val="00AB6A7B"/>
    <w:rsid w:val="00AB6CA7"/>
    <w:rsid w:val="00AB6D0D"/>
    <w:rsid w:val="00AB6E9A"/>
    <w:rsid w:val="00AB709B"/>
    <w:rsid w:val="00AB71AC"/>
    <w:rsid w:val="00AB71AD"/>
    <w:rsid w:val="00AB7224"/>
    <w:rsid w:val="00AB775C"/>
    <w:rsid w:val="00AB793D"/>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9B9"/>
    <w:rsid w:val="00AC3C4F"/>
    <w:rsid w:val="00AC3E1A"/>
    <w:rsid w:val="00AC3F53"/>
    <w:rsid w:val="00AC4099"/>
    <w:rsid w:val="00AC40B0"/>
    <w:rsid w:val="00AC42E4"/>
    <w:rsid w:val="00AC43FF"/>
    <w:rsid w:val="00AC4471"/>
    <w:rsid w:val="00AC44ED"/>
    <w:rsid w:val="00AC4746"/>
    <w:rsid w:val="00AC47D0"/>
    <w:rsid w:val="00AC4A0E"/>
    <w:rsid w:val="00AC4D1D"/>
    <w:rsid w:val="00AC4DFD"/>
    <w:rsid w:val="00AC4E98"/>
    <w:rsid w:val="00AC5082"/>
    <w:rsid w:val="00AC5359"/>
    <w:rsid w:val="00AC55A5"/>
    <w:rsid w:val="00AC56E9"/>
    <w:rsid w:val="00AC5B3A"/>
    <w:rsid w:val="00AC5B71"/>
    <w:rsid w:val="00AC5C79"/>
    <w:rsid w:val="00AC5D26"/>
    <w:rsid w:val="00AC5F02"/>
    <w:rsid w:val="00AC5F2E"/>
    <w:rsid w:val="00AC60C0"/>
    <w:rsid w:val="00AC631E"/>
    <w:rsid w:val="00AC64C1"/>
    <w:rsid w:val="00AC66D9"/>
    <w:rsid w:val="00AC66FB"/>
    <w:rsid w:val="00AC6747"/>
    <w:rsid w:val="00AC67BC"/>
    <w:rsid w:val="00AC690C"/>
    <w:rsid w:val="00AC695C"/>
    <w:rsid w:val="00AC6A1F"/>
    <w:rsid w:val="00AC6C89"/>
    <w:rsid w:val="00AC6E6B"/>
    <w:rsid w:val="00AC70CF"/>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2EF2"/>
    <w:rsid w:val="00AD2F57"/>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B93"/>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AA"/>
    <w:rsid w:val="00AD6BDF"/>
    <w:rsid w:val="00AD73F2"/>
    <w:rsid w:val="00AD744B"/>
    <w:rsid w:val="00AD79B0"/>
    <w:rsid w:val="00AD7B9E"/>
    <w:rsid w:val="00AD7DC0"/>
    <w:rsid w:val="00AE0047"/>
    <w:rsid w:val="00AE0446"/>
    <w:rsid w:val="00AE07C2"/>
    <w:rsid w:val="00AE08D4"/>
    <w:rsid w:val="00AE0C19"/>
    <w:rsid w:val="00AE0DC4"/>
    <w:rsid w:val="00AE0E51"/>
    <w:rsid w:val="00AE0FB5"/>
    <w:rsid w:val="00AE1118"/>
    <w:rsid w:val="00AE1293"/>
    <w:rsid w:val="00AE147E"/>
    <w:rsid w:val="00AE16A2"/>
    <w:rsid w:val="00AE16CD"/>
    <w:rsid w:val="00AE175A"/>
    <w:rsid w:val="00AE1B35"/>
    <w:rsid w:val="00AE1C47"/>
    <w:rsid w:val="00AE1CE8"/>
    <w:rsid w:val="00AE1DFD"/>
    <w:rsid w:val="00AE1ECC"/>
    <w:rsid w:val="00AE1EE9"/>
    <w:rsid w:val="00AE24DE"/>
    <w:rsid w:val="00AE2721"/>
    <w:rsid w:val="00AE2ABF"/>
    <w:rsid w:val="00AE2BB8"/>
    <w:rsid w:val="00AE2E31"/>
    <w:rsid w:val="00AE2EA2"/>
    <w:rsid w:val="00AE3B22"/>
    <w:rsid w:val="00AE3B6D"/>
    <w:rsid w:val="00AE3D3A"/>
    <w:rsid w:val="00AE3F0D"/>
    <w:rsid w:val="00AE4125"/>
    <w:rsid w:val="00AE4266"/>
    <w:rsid w:val="00AE46AB"/>
    <w:rsid w:val="00AE4787"/>
    <w:rsid w:val="00AE4A05"/>
    <w:rsid w:val="00AE4BB5"/>
    <w:rsid w:val="00AE4E1A"/>
    <w:rsid w:val="00AE4E42"/>
    <w:rsid w:val="00AE4E56"/>
    <w:rsid w:val="00AE4FB7"/>
    <w:rsid w:val="00AE52A5"/>
    <w:rsid w:val="00AE52C5"/>
    <w:rsid w:val="00AE5904"/>
    <w:rsid w:val="00AE597F"/>
    <w:rsid w:val="00AE59EF"/>
    <w:rsid w:val="00AE5C71"/>
    <w:rsid w:val="00AE5E02"/>
    <w:rsid w:val="00AE5F94"/>
    <w:rsid w:val="00AE608A"/>
    <w:rsid w:val="00AE610D"/>
    <w:rsid w:val="00AE675A"/>
    <w:rsid w:val="00AE68BF"/>
    <w:rsid w:val="00AE699F"/>
    <w:rsid w:val="00AE6C6C"/>
    <w:rsid w:val="00AE6F0B"/>
    <w:rsid w:val="00AE6F48"/>
    <w:rsid w:val="00AE7463"/>
    <w:rsid w:val="00AE74AC"/>
    <w:rsid w:val="00AE74C2"/>
    <w:rsid w:val="00AE7914"/>
    <w:rsid w:val="00AE7C33"/>
    <w:rsid w:val="00AE7F78"/>
    <w:rsid w:val="00AF038D"/>
    <w:rsid w:val="00AF03BC"/>
    <w:rsid w:val="00AF06CD"/>
    <w:rsid w:val="00AF06E7"/>
    <w:rsid w:val="00AF07C9"/>
    <w:rsid w:val="00AF0A4B"/>
    <w:rsid w:val="00AF0BAE"/>
    <w:rsid w:val="00AF0CEF"/>
    <w:rsid w:val="00AF0EDE"/>
    <w:rsid w:val="00AF0FF0"/>
    <w:rsid w:val="00AF10E8"/>
    <w:rsid w:val="00AF164E"/>
    <w:rsid w:val="00AF1763"/>
    <w:rsid w:val="00AF1C08"/>
    <w:rsid w:val="00AF1D6F"/>
    <w:rsid w:val="00AF1F73"/>
    <w:rsid w:val="00AF214F"/>
    <w:rsid w:val="00AF25FC"/>
    <w:rsid w:val="00AF262F"/>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C92"/>
    <w:rsid w:val="00AF4DFE"/>
    <w:rsid w:val="00AF518A"/>
    <w:rsid w:val="00AF52BC"/>
    <w:rsid w:val="00AF5367"/>
    <w:rsid w:val="00AF5377"/>
    <w:rsid w:val="00AF54CC"/>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1C2"/>
    <w:rsid w:val="00AF7232"/>
    <w:rsid w:val="00AF7C52"/>
    <w:rsid w:val="00AF7D3C"/>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1CD"/>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98D"/>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0F5"/>
    <w:rsid w:val="00B0626E"/>
    <w:rsid w:val="00B06485"/>
    <w:rsid w:val="00B065FD"/>
    <w:rsid w:val="00B06625"/>
    <w:rsid w:val="00B06713"/>
    <w:rsid w:val="00B06746"/>
    <w:rsid w:val="00B0689B"/>
    <w:rsid w:val="00B068D4"/>
    <w:rsid w:val="00B06DC3"/>
    <w:rsid w:val="00B06F87"/>
    <w:rsid w:val="00B0701B"/>
    <w:rsid w:val="00B073D9"/>
    <w:rsid w:val="00B07409"/>
    <w:rsid w:val="00B076DF"/>
    <w:rsid w:val="00B077DA"/>
    <w:rsid w:val="00B0784C"/>
    <w:rsid w:val="00B0793C"/>
    <w:rsid w:val="00B07BBA"/>
    <w:rsid w:val="00B07CF5"/>
    <w:rsid w:val="00B07D62"/>
    <w:rsid w:val="00B07FC3"/>
    <w:rsid w:val="00B103D4"/>
    <w:rsid w:val="00B104FB"/>
    <w:rsid w:val="00B106EF"/>
    <w:rsid w:val="00B106F3"/>
    <w:rsid w:val="00B10C46"/>
    <w:rsid w:val="00B111B8"/>
    <w:rsid w:val="00B111E7"/>
    <w:rsid w:val="00B11725"/>
    <w:rsid w:val="00B11BBF"/>
    <w:rsid w:val="00B11C77"/>
    <w:rsid w:val="00B11D9E"/>
    <w:rsid w:val="00B12727"/>
    <w:rsid w:val="00B1294F"/>
    <w:rsid w:val="00B1296F"/>
    <w:rsid w:val="00B12E9D"/>
    <w:rsid w:val="00B12F4B"/>
    <w:rsid w:val="00B1307F"/>
    <w:rsid w:val="00B13082"/>
    <w:rsid w:val="00B13108"/>
    <w:rsid w:val="00B13446"/>
    <w:rsid w:val="00B13683"/>
    <w:rsid w:val="00B13876"/>
    <w:rsid w:val="00B13A4B"/>
    <w:rsid w:val="00B13C40"/>
    <w:rsid w:val="00B13D67"/>
    <w:rsid w:val="00B13F61"/>
    <w:rsid w:val="00B14247"/>
    <w:rsid w:val="00B145ED"/>
    <w:rsid w:val="00B14699"/>
    <w:rsid w:val="00B14C6F"/>
    <w:rsid w:val="00B14CA3"/>
    <w:rsid w:val="00B14D9C"/>
    <w:rsid w:val="00B1501D"/>
    <w:rsid w:val="00B1561C"/>
    <w:rsid w:val="00B1576D"/>
    <w:rsid w:val="00B15CFE"/>
    <w:rsid w:val="00B15E12"/>
    <w:rsid w:val="00B15F6E"/>
    <w:rsid w:val="00B1641D"/>
    <w:rsid w:val="00B16472"/>
    <w:rsid w:val="00B164E2"/>
    <w:rsid w:val="00B16648"/>
    <w:rsid w:val="00B16771"/>
    <w:rsid w:val="00B16887"/>
    <w:rsid w:val="00B16A1A"/>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97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CE2"/>
    <w:rsid w:val="00B27DAB"/>
    <w:rsid w:val="00B27E11"/>
    <w:rsid w:val="00B300E8"/>
    <w:rsid w:val="00B302DF"/>
    <w:rsid w:val="00B30400"/>
    <w:rsid w:val="00B305BD"/>
    <w:rsid w:val="00B30AB2"/>
    <w:rsid w:val="00B30C3F"/>
    <w:rsid w:val="00B30D0A"/>
    <w:rsid w:val="00B30DCF"/>
    <w:rsid w:val="00B310BE"/>
    <w:rsid w:val="00B311DB"/>
    <w:rsid w:val="00B3130C"/>
    <w:rsid w:val="00B31350"/>
    <w:rsid w:val="00B313DE"/>
    <w:rsid w:val="00B3169D"/>
    <w:rsid w:val="00B31954"/>
    <w:rsid w:val="00B319EE"/>
    <w:rsid w:val="00B31A75"/>
    <w:rsid w:val="00B31B34"/>
    <w:rsid w:val="00B31C31"/>
    <w:rsid w:val="00B31F36"/>
    <w:rsid w:val="00B320E7"/>
    <w:rsid w:val="00B326D1"/>
    <w:rsid w:val="00B3283A"/>
    <w:rsid w:val="00B32842"/>
    <w:rsid w:val="00B32A91"/>
    <w:rsid w:val="00B32B62"/>
    <w:rsid w:val="00B32E43"/>
    <w:rsid w:val="00B33028"/>
    <w:rsid w:val="00B333D1"/>
    <w:rsid w:val="00B33445"/>
    <w:rsid w:val="00B33694"/>
    <w:rsid w:val="00B337D2"/>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CF2"/>
    <w:rsid w:val="00B40F68"/>
    <w:rsid w:val="00B41023"/>
    <w:rsid w:val="00B41695"/>
    <w:rsid w:val="00B41826"/>
    <w:rsid w:val="00B41A53"/>
    <w:rsid w:val="00B41A5D"/>
    <w:rsid w:val="00B41E29"/>
    <w:rsid w:val="00B41E2A"/>
    <w:rsid w:val="00B41EAE"/>
    <w:rsid w:val="00B41F04"/>
    <w:rsid w:val="00B420F5"/>
    <w:rsid w:val="00B42170"/>
    <w:rsid w:val="00B4221E"/>
    <w:rsid w:val="00B42252"/>
    <w:rsid w:val="00B4241D"/>
    <w:rsid w:val="00B428CF"/>
    <w:rsid w:val="00B42BD2"/>
    <w:rsid w:val="00B42C02"/>
    <w:rsid w:val="00B42CDF"/>
    <w:rsid w:val="00B43109"/>
    <w:rsid w:val="00B437F5"/>
    <w:rsid w:val="00B43917"/>
    <w:rsid w:val="00B43A2E"/>
    <w:rsid w:val="00B43AA4"/>
    <w:rsid w:val="00B43CE5"/>
    <w:rsid w:val="00B43E86"/>
    <w:rsid w:val="00B442FF"/>
    <w:rsid w:val="00B44623"/>
    <w:rsid w:val="00B44741"/>
    <w:rsid w:val="00B4485C"/>
    <w:rsid w:val="00B448EF"/>
    <w:rsid w:val="00B44E00"/>
    <w:rsid w:val="00B456B2"/>
    <w:rsid w:val="00B4572B"/>
    <w:rsid w:val="00B45A73"/>
    <w:rsid w:val="00B45CE2"/>
    <w:rsid w:val="00B45DC0"/>
    <w:rsid w:val="00B462C1"/>
    <w:rsid w:val="00B4634B"/>
    <w:rsid w:val="00B46453"/>
    <w:rsid w:val="00B464A7"/>
    <w:rsid w:val="00B468FD"/>
    <w:rsid w:val="00B46A63"/>
    <w:rsid w:val="00B46C0E"/>
    <w:rsid w:val="00B46C8A"/>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02"/>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206"/>
    <w:rsid w:val="00B54821"/>
    <w:rsid w:val="00B548CA"/>
    <w:rsid w:val="00B548FC"/>
    <w:rsid w:val="00B54A05"/>
    <w:rsid w:val="00B54BB3"/>
    <w:rsid w:val="00B54DB5"/>
    <w:rsid w:val="00B54DDC"/>
    <w:rsid w:val="00B54F7A"/>
    <w:rsid w:val="00B54F9C"/>
    <w:rsid w:val="00B554BF"/>
    <w:rsid w:val="00B558B1"/>
    <w:rsid w:val="00B558FC"/>
    <w:rsid w:val="00B55A41"/>
    <w:rsid w:val="00B55A9A"/>
    <w:rsid w:val="00B55F55"/>
    <w:rsid w:val="00B56008"/>
    <w:rsid w:val="00B561A7"/>
    <w:rsid w:val="00B565FB"/>
    <w:rsid w:val="00B5674B"/>
    <w:rsid w:val="00B56B0B"/>
    <w:rsid w:val="00B56C58"/>
    <w:rsid w:val="00B56C59"/>
    <w:rsid w:val="00B571C3"/>
    <w:rsid w:val="00B572BC"/>
    <w:rsid w:val="00B5747E"/>
    <w:rsid w:val="00B57865"/>
    <w:rsid w:val="00B57FE9"/>
    <w:rsid w:val="00B6008D"/>
    <w:rsid w:val="00B600C6"/>
    <w:rsid w:val="00B60117"/>
    <w:rsid w:val="00B60405"/>
    <w:rsid w:val="00B6067F"/>
    <w:rsid w:val="00B6069B"/>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0"/>
    <w:rsid w:val="00B62ED5"/>
    <w:rsid w:val="00B62F92"/>
    <w:rsid w:val="00B62FB6"/>
    <w:rsid w:val="00B63581"/>
    <w:rsid w:val="00B63753"/>
    <w:rsid w:val="00B6394A"/>
    <w:rsid w:val="00B63CB9"/>
    <w:rsid w:val="00B64302"/>
    <w:rsid w:val="00B643DE"/>
    <w:rsid w:val="00B64483"/>
    <w:rsid w:val="00B64558"/>
    <w:rsid w:val="00B64808"/>
    <w:rsid w:val="00B64B13"/>
    <w:rsid w:val="00B64F01"/>
    <w:rsid w:val="00B6521F"/>
    <w:rsid w:val="00B652B4"/>
    <w:rsid w:val="00B655CF"/>
    <w:rsid w:val="00B659AD"/>
    <w:rsid w:val="00B65B6C"/>
    <w:rsid w:val="00B65C2F"/>
    <w:rsid w:val="00B65D1D"/>
    <w:rsid w:val="00B66039"/>
    <w:rsid w:val="00B66452"/>
    <w:rsid w:val="00B665B3"/>
    <w:rsid w:val="00B6661E"/>
    <w:rsid w:val="00B668A2"/>
    <w:rsid w:val="00B66AC3"/>
    <w:rsid w:val="00B66B6C"/>
    <w:rsid w:val="00B670F4"/>
    <w:rsid w:val="00B67440"/>
    <w:rsid w:val="00B67A1E"/>
    <w:rsid w:val="00B67BF3"/>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A53"/>
    <w:rsid w:val="00B71BBE"/>
    <w:rsid w:val="00B71D0D"/>
    <w:rsid w:val="00B729E8"/>
    <w:rsid w:val="00B72AE9"/>
    <w:rsid w:val="00B72C22"/>
    <w:rsid w:val="00B72D0D"/>
    <w:rsid w:val="00B72D75"/>
    <w:rsid w:val="00B72F66"/>
    <w:rsid w:val="00B730AE"/>
    <w:rsid w:val="00B7327D"/>
    <w:rsid w:val="00B732B9"/>
    <w:rsid w:val="00B73639"/>
    <w:rsid w:val="00B73856"/>
    <w:rsid w:val="00B73EBF"/>
    <w:rsid w:val="00B73F95"/>
    <w:rsid w:val="00B74405"/>
    <w:rsid w:val="00B744F5"/>
    <w:rsid w:val="00B74715"/>
    <w:rsid w:val="00B74770"/>
    <w:rsid w:val="00B747BF"/>
    <w:rsid w:val="00B74A35"/>
    <w:rsid w:val="00B74A5C"/>
    <w:rsid w:val="00B74D4D"/>
    <w:rsid w:val="00B74EE3"/>
    <w:rsid w:val="00B7509C"/>
    <w:rsid w:val="00B75125"/>
    <w:rsid w:val="00B754E2"/>
    <w:rsid w:val="00B7554C"/>
    <w:rsid w:val="00B7564B"/>
    <w:rsid w:val="00B75835"/>
    <w:rsid w:val="00B75B98"/>
    <w:rsid w:val="00B75BCB"/>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7C6"/>
    <w:rsid w:val="00B77973"/>
    <w:rsid w:val="00B77E25"/>
    <w:rsid w:val="00B77FC2"/>
    <w:rsid w:val="00B800AB"/>
    <w:rsid w:val="00B802B5"/>
    <w:rsid w:val="00B80487"/>
    <w:rsid w:val="00B805D9"/>
    <w:rsid w:val="00B809BC"/>
    <w:rsid w:val="00B809CD"/>
    <w:rsid w:val="00B80A10"/>
    <w:rsid w:val="00B80A7A"/>
    <w:rsid w:val="00B80C09"/>
    <w:rsid w:val="00B81360"/>
    <w:rsid w:val="00B8136F"/>
    <w:rsid w:val="00B815E3"/>
    <w:rsid w:val="00B81627"/>
    <w:rsid w:val="00B81903"/>
    <w:rsid w:val="00B81B34"/>
    <w:rsid w:val="00B822A9"/>
    <w:rsid w:val="00B8234D"/>
    <w:rsid w:val="00B8247F"/>
    <w:rsid w:val="00B827A9"/>
    <w:rsid w:val="00B827D2"/>
    <w:rsid w:val="00B82DFA"/>
    <w:rsid w:val="00B83083"/>
    <w:rsid w:val="00B8375D"/>
    <w:rsid w:val="00B839F1"/>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557"/>
    <w:rsid w:val="00B86673"/>
    <w:rsid w:val="00B867C8"/>
    <w:rsid w:val="00B86949"/>
    <w:rsid w:val="00B86B13"/>
    <w:rsid w:val="00B86D35"/>
    <w:rsid w:val="00B86D42"/>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25B"/>
    <w:rsid w:val="00B923BB"/>
    <w:rsid w:val="00B92686"/>
    <w:rsid w:val="00B928D6"/>
    <w:rsid w:val="00B92A2E"/>
    <w:rsid w:val="00B92E3F"/>
    <w:rsid w:val="00B9305B"/>
    <w:rsid w:val="00B9311B"/>
    <w:rsid w:val="00B9366E"/>
    <w:rsid w:val="00B93984"/>
    <w:rsid w:val="00B93A04"/>
    <w:rsid w:val="00B93A0F"/>
    <w:rsid w:val="00B93CA4"/>
    <w:rsid w:val="00B93E34"/>
    <w:rsid w:val="00B93FB9"/>
    <w:rsid w:val="00B94442"/>
    <w:rsid w:val="00B944C8"/>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DE6"/>
    <w:rsid w:val="00B95E42"/>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765"/>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0C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AB3"/>
    <w:rsid w:val="00BB0F7E"/>
    <w:rsid w:val="00BB11CB"/>
    <w:rsid w:val="00BB1228"/>
    <w:rsid w:val="00BB134F"/>
    <w:rsid w:val="00BB1464"/>
    <w:rsid w:val="00BB1465"/>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2EA3"/>
    <w:rsid w:val="00BB3039"/>
    <w:rsid w:val="00BB308C"/>
    <w:rsid w:val="00BB312D"/>
    <w:rsid w:val="00BB313C"/>
    <w:rsid w:val="00BB3193"/>
    <w:rsid w:val="00BB31A0"/>
    <w:rsid w:val="00BB31D6"/>
    <w:rsid w:val="00BB32D6"/>
    <w:rsid w:val="00BB34C5"/>
    <w:rsid w:val="00BB35DE"/>
    <w:rsid w:val="00BB37EB"/>
    <w:rsid w:val="00BB3967"/>
    <w:rsid w:val="00BB4105"/>
    <w:rsid w:val="00BB43F4"/>
    <w:rsid w:val="00BB45C3"/>
    <w:rsid w:val="00BB4CF3"/>
    <w:rsid w:val="00BB4E2F"/>
    <w:rsid w:val="00BB4E3F"/>
    <w:rsid w:val="00BB4E6B"/>
    <w:rsid w:val="00BB5293"/>
    <w:rsid w:val="00BB5453"/>
    <w:rsid w:val="00BB5775"/>
    <w:rsid w:val="00BB581B"/>
    <w:rsid w:val="00BB5869"/>
    <w:rsid w:val="00BB5A1A"/>
    <w:rsid w:val="00BB5A5B"/>
    <w:rsid w:val="00BB5D22"/>
    <w:rsid w:val="00BB60C8"/>
    <w:rsid w:val="00BB61AC"/>
    <w:rsid w:val="00BB6240"/>
    <w:rsid w:val="00BB66C0"/>
    <w:rsid w:val="00BB679A"/>
    <w:rsid w:val="00BB72E1"/>
    <w:rsid w:val="00BB7519"/>
    <w:rsid w:val="00BB75EF"/>
    <w:rsid w:val="00BB76CD"/>
    <w:rsid w:val="00BB786A"/>
    <w:rsid w:val="00BB78A5"/>
    <w:rsid w:val="00BC00FA"/>
    <w:rsid w:val="00BC0426"/>
    <w:rsid w:val="00BC0532"/>
    <w:rsid w:val="00BC0810"/>
    <w:rsid w:val="00BC0A8A"/>
    <w:rsid w:val="00BC0E49"/>
    <w:rsid w:val="00BC11A1"/>
    <w:rsid w:val="00BC1296"/>
    <w:rsid w:val="00BC14AC"/>
    <w:rsid w:val="00BC15BC"/>
    <w:rsid w:val="00BC170C"/>
    <w:rsid w:val="00BC1A3C"/>
    <w:rsid w:val="00BC1D56"/>
    <w:rsid w:val="00BC207F"/>
    <w:rsid w:val="00BC21C1"/>
    <w:rsid w:val="00BC2579"/>
    <w:rsid w:val="00BC29B6"/>
    <w:rsid w:val="00BC2A3C"/>
    <w:rsid w:val="00BC2CC9"/>
    <w:rsid w:val="00BC2D7E"/>
    <w:rsid w:val="00BC30B7"/>
    <w:rsid w:val="00BC30BC"/>
    <w:rsid w:val="00BC338B"/>
    <w:rsid w:val="00BC3636"/>
    <w:rsid w:val="00BC36C8"/>
    <w:rsid w:val="00BC36DB"/>
    <w:rsid w:val="00BC375F"/>
    <w:rsid w:val="00BC3E77"/>
    <w:rsid w:val="00BC3F0B"/>
    <w:rsid w:val="00BC3F94"/>
    <w:rsid w:val="00BC40F5"/>
    <w:rsid w:val="00BC41E5"/>
    <w:rsid w:val="00BC444E"/>
    <w:rsid w:val="00BC458D"/>
    <w:rsid w:val="00BC465D"/>
    <w:rsid w:val="00BC469E"/>
    <w:rsid w:val="00BC4719"/>
    <w:rsid w:val="00BC48F0"/>
    <w:rsid w:val="00BC4A3D"/>
    <w:rsid w:val="00BC4B0D"/>
    <w:rsid w:val="00BC4B80"/>
    <w:rsid w:val="00BC4BCF"/>
    <w:rsid w:val="00BC4E33"/>
    <w:rsid w:val="00BC504F"/>
    <w:rsid w:val="00BC51FC"/>
    <w:rsid w:val="00BC5337"/>
    <w:rsid w:val="00BC53B5"/>
    <w:rsid w:val="00BC5606"/>
    <w:rsid w:val="00BC56E8"/>
    <w:rsid w:val="00BC576F"/>
    <w:rsid w:val="00BC58A2"/>
    <w:rsid w:val="00BC590C"/>
    <w:rsid w:val="00BC5E6D"/>
    <w:rsid w:val="00BC5F3F"/>
    <w:rsid w:val="00BC61D0"/>
    <w:rsid w:val="00BC6267"/>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402"/>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8C"/>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D7F7C"/>
    <w:rsid w:val="00BE051A"/>
    <w:rsid w:val="00BE054D"/>
    <w:rsid w:val="00BE0642"/>
    <w:rsid w:val="00BE06C0"/>
    <w:rsid w:val="00BE082A"/>
    <w:rsid w:val="00BE09B1"/>
    <w:rsid w:val="00BE09EA"/>
    <w:rsid w:val="00BE0A20"/>
    <w:rsid w:val="00BE0A48"/>
    <w:rsid w:val="00BE0C08"/>
    <w:rsid w:val="00BE0CA8"/>
    <w:rsid w:val="00BE0E98"/>
    <w:rsid w:val="00BE0FC1"/>
    <w:rsid w:val="00BE10DA"/>
    <w:rsid w:val="00BE11D9"/>
    <w:rsid w:val="00BE1356"/>
    <w:rsid w:val="00BE135C"/>
    <w:rsid w:val="00BE1412"/>
    <w:rsid w:val="00BE1559"/>
    <w:rsid w:val="00BE15DB"/>
    <w:rsid w:val="00BE178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A85"/>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897"/>
    <w:rsid w:val="00BE69D2"/>
    <w:rsid w:val="00BE6A5A"/>
    <w:rsid w:val="00BE6BDD"/>
    <w:rsid w:val="00BE71D9"/>
    <w:rsid w:val="00BE7390"/>
    <w:rsid w:val="00BE73C3"/>
    <w:rsid w:val="00BE7466"/>
    <w:rsid w:val="00BE7C84"/>
    <w:rsid w:val="00BE7D10"/>
    <w:rsid w:val="00BE7E77"/>
    <w:rsid w:val="00BE7EDE"/>
    <w:rsid w:val="00BE7F52"/>
    <w:rsid w:val="00BF033D"/>
    <w:rsid w:val="00BF0469"/>
    <w:rsid w:val="00BF07E9"/>
    <w:rsid w:val="00BF0F27"/>
    <w:rsid w:val="00BF1114"/>
    <w:rsid w:val="00BF17C2"/>
    <w:rsid w:val="00BF1C8F"/>
    <w:rsid w:val="00BF1EB0"/>
    <w:rsid w:val="00BF1EB1"/>
    <w:rsid w:val="00BF1F7E"/>
    <w:rsid w:val="00BF20E1"/>
    <w:rsid w:val="00BF213E"/>
    <w:rsid w:val="00BF2433"/>
    <w:rsid w:val="00BF257B"/>
    <w:rsid w:val="00BF25A3"/>
    <w:rsid w:val="00BF25F7"/>
    <w:rsid w:val="00BF2A47"/>
    <w:rsid w:val="00BF2C72"/>
    <w:rsid w:val="00BF3097"/>
    <w:rsid w:val="00BF31D5"/>
    <w:rsid w:val="00BF37FB"/>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B81"/>
    <w:rsid w:val="00BF7BE0"/>
    <w:rsid w:val="00BF7C30"/>
    <w:rsid w:val="00BF7E1C"/>
    <w:rsid w:val="00BF7F7D"/>
    <w:rsid w:val="00C00141"/>
    <w:rsid w:val="00C001D4"/>
    <w:rsid w:val="00C00617"/>
    <w:rsid w:val="00C006F7"/>
    <w:rsid w:val="00C0088D"/>
    <w:rsid w:val="00C00981"/>
    <w:rsid w:val="00C0099E"/>
    <w:rsid w:val="00C00BBD"/>
    <w:rsid w:val="00C00D16"/>
    <w:rsid w:val="00C00DA5"/>
    <w:rsid w:val="00C00E6F"/>
    <w:rsid w:val="00C01097"/>
    <w:rsid w:val="00C01268"/>
    <w:rsid w:val="00C01557"/>
    <w:rsid w:val="00C01C93"/>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D0E"/>
    <w:rsid w:val="00C02E89"/>
    <w:rsid w:val="00C02E8A"/>
    <w:rsid w:val="00C031E7"/>
    <w:rsid w:val="00C032B2"/>
    <w:rsid w:val="00C03714"/>
    <w:rsid w:val="00C03B5D"/>
    <w:rsid w:val="00C03BFF"/>
    <w:rsid w:val="00C03C42"/>
    <w:rsid w:val="00C03CB4"/>
    <w:rsid w:val="00C03D43"/>
    <w:rsid w:val="00C041D9"/>
    <w:rsid w:val="00C04329"/>
    <w:rsid w:val="00C0434C"/>
    <w:rsid w:val="00C0445C"/>
    <w:rsid w:val="00C04539"/>
    <w:rsid w:val="00C048D1"/>
    <w:rsid w:val="00C04B74"/>
    <w:rsid w:val="00C04EF1"/>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BCC"/>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8B6"/>
    <w:rsid w:val="00C16925"/>
    <w:rsid w:val="00C1694B"/>
    <w:rsid w:val="00C17371"/>
    <w:rsid w:val="00C17475"/>
    <w:rsid w:val="00C178DD"/>
    <w:rsid w:val="00C17913"/>
    <w:rsid w:val="00C17CA5"/>
    <w:rsid w:val="00C17DB9"/>
    <w:rsid w:val="00C17FF7"/>
    <w:rsid w:val="00C208BD"/>
    <w:rsid w:val="00C20B20"/>
    <w:rsid w:val="00C20B4E"/>
    <w:rsid w:val="00C2102B"/>
    <w:rsid w:val="00C2160F"/>
    <w:rsid w:val="00C21780"/>
    <w:rsid w:val="00C2185B"/>
    <w:rsid w:val="00C21969"/>
    <w:rsid w:val="00C21CE3"/>
    <w:rsid w:val="00C21FE3"/>
    <w:rsid w:val="00C221A1"/>
    <w:rsid w:val="00C2236B"/>
    <w:rsid w:val="00C22453"/>
    <w:rsid w:val="00C224DC"/>
    <w:rsid w:val="00C226A8"/>
    <w:rsid w:val="00C22765"/>
    <w:rsid w:val="00C227BE"/>
    <w:rsid w:val="00C2292A"/>
    <w:rsid w:val="00C22941"/>
    <w:rsid w:val="00C22ABC"/>
    <w:rsid w:val="00C22C6C"/>
    <w:rsid w:val="00C22CF6"/>
    <w:rsid w:val="00C22DB3"/>
    <w:rsid w:val="00C22E1F"/>
    <w:rsid w:val="00C22EC9"/>
    <w:rsid w:val="00C22F56"/>
    <w:rsid w:val="00C22FB9"/>
    <w:rsid w:val="00C23020"/>
    <w:rsid w:val="00C23181"/>
    <w:rsid w:val="00C2341C"/>
    <w:rsid w:val="00C234D4"/>
    <w:rsid w:val="00C2360E"/>
    <w:rsid w:val="00C23A31"/>
    <w:rsid w:val="00C23B59"/>
    <w:rsid w:val="00C23DA3"/>
    <w:rsid w:val="00C2404D"/>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27E71"/>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76C"/>
    <w:rsid w:val="00C35B40"/>
    <w:rsid w:val="00C35B59"/>
    <w:rsid w:val="00C35BEF"/>
    <w:rsid w:val="00C36147"/>
    <w:rsid w:val="00C362F7"/>
    <w:rsid w:val="00C36345"/>
    <w:rsid w:val="00C36416"/>
    <w:rsid w:val="00C365CE"/>
    <w:rsid w:val="00C36860"/>
    <w:rsid w:val="00C36905"/>
    <w:rsid w:val="00C369F2"/>
    <w:rsid w:val="00C36E1A"/>
    <w:rsid w:val="00C36EBC"/>
    <w:rsid w:val="00C36F02"/>
    <w:rsid w:val="00C37656"/>
    <w:rsid w:val="00C3767A"/>
    <w:rsid w:val="00C37A0F"/>
    <w:rsid w:val="00C37A41"/>
    <w:rsid w:val="00C37DC3"/>
    <w:rsid w:val="00C37F04"/>
    <w:rsid w:val="00C400B7"/>
    <w:rsid w:val="00C4018A"/>
    <w:rsid w:val="00C403B8"/>
    <w:rsid w:val="00C40630"/>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2FE9"/>
    <w:rsid w:val="00C435B8"/>
    <w:rsid w:val="00C437C0"/>
    <w:rsid w:val="00C43BF7"/>
    <w:rsid w:val="00C43CA4"/>
    <w:rsid w:val="00C43CCD"/>
    <w:rsid w:val="00C43CD5"/>
    <w:rsid w:val="00C43D25"/>
    <w:rsid w:val="00C4417D"/>
    <w:rsid w:val="00C44CCF"/>
    <w:rsid w:val="00C44E4D"/>
    <w:rsid w:val="00C45AA5"/>
    <w:rsid w:val="00C45BC9"/>
    <w:rsid w:val="00C45BF5"/>
    <w:rsid w:val="00C45C53"/>
    <w:rsid w:val="00C45D53"/>
    <w:rsid w:val="00C45FC4"/>
    <w:rsid w:val="00C465D1"/>
    <w:rsid w:val="00C467D9"/>
    <w:rsid w:val="00C46801"/>
    <w:rsid w:val="00C46922"/>
    <w:rsid w:val="00C46989"/>
    <w:rsid w:val="00C46B89"/>
    <w:rsid w:val="00C46C56"/>
    <w:rsid w:val="00C46CB9"/>
    <w:rsid w:val="00C470A4"/>
    <w:rsid w:val="00C47225"/>
    <w:rsid w:val="00C4734E"/>
    <w:rsid w:val="00C47757"/>
    <w:rsid w:val="00C47B05"/>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FCB"/>
    <w:rsid w:val="00C5211D"/>
    <w:rsid w:val="00C52160"/>
    <w:rsid w:val="00C523AE"/>
    <w:rsid w:val="00C523D9"/>
    <w:rsid w:val="00C528C9"/>
    <w:rsid w:val="00C52E16"/>
    <w:rsid w:val="00C5320F"/>
    <w:rsid w:val="00C53282"/>
    <w:rsid w:val="00C53386"/>
    <w:rsid w:val="00C5338F"/>
    <w:rsid w:val="00C53847"/>
    <w:rsid w:val="00C53AAC"/>
    <w:rsid w:val="00C53FCF"/>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9F"/>
    <w:rsid w:val="00C55FC7"/>
    <w:rsid w:val="00C56157"/>
    <w:rsid w:val="00C561A7"/>
    <w:rsid w:val="00C5624E"/>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B89"/>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11"/>
    <w:rsid w:val="00C6228A"/>
    <w:rsid w:val="00C62485"/>
    <w:rsid w:val="00C62654"/>
    <w:rsid w:val="00C6289E"/>
    <w:rsid w:val="00C632C9"/>
    <w:rsid w:val="00C632FB"/>
    <w:rsid w:val="00C6349F"/>
    <w:rsid w:val="00C634B9"/>
    <w:rsid w:val="00C634DE"/>
    <w:rsid w:val="00C63A4A"/>
    <w:rsid w:val="00C63AD1"/>
    <w:rsid w:val="00C63BF9"/>
    <w:rsid w:val="00C63F05"/>
    <w:rsid w:val="00C641B2"/>
    <w:rsid w:val="00C64236"/>
    <w:rsid w:val="00C643FE"/>
    <w:rsid w:val="00C6454D"/>
    <w:rsid w:val="00C6458E"/>
    <w:rsid w:val="00C65208"/>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D28"/>
    <w:rsid w:val="00C67F04"/>
    <w:rsid w:val="00C7060F"/>
    <w:rsid w:val="00C707C9"/>
    <w:rsid w:val="00C70D19"/>
    <w:rsid w:val="00C70DAD"/>
    <w:rsid w:val="00C71052"/>
    <w:rsid w:val="00C71074"/>
    <w:rsid w:val="00C711B8"/>
    <w:rsid w:val="00C7147D"/>
    <w:rsid w:val="00C71607"/>
    <w:rsid w:val="00C71913"/>
    <w:rsid w:val="00C71943"/>
    <w:rsid w:val="00C71A11"/>
    <w:rsid w:val="00C71A2D"/>
    <w:rsid w:val="00C71C21"/>
    <w:rsid w:val="00C71EA5"/>
    <w:rsid w:val="00C71F08"/>
    <w:rsid w:val="00C7268D"/>
    <w:rsid w:val="00C72A5E"/>
    <w:rsid w:val="00C73246"/>
    <w:rsid w:val="00C73438"/>
    <w:rsid w:val="00C73502"/>
    <w:rsid w:val="00C73976"/>
    <w:rsid w:val="00C73C23"/>
    <w:rsid w:val="00C73E0A"/>
    <w:rsid w:val="00C74060"/>
    <w:rsid w:val="00C74260"/>
    <w:rsid w:val="00C744A0"/>
    <w:rsid w:val="00C744BF"/>
    <w:rsid w:val="00C748CF"/>
    <w:rsid w:val="00C74B47"/>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6E9"/>
    <w:rsid w:val="00C8072D"/>
    <w:rsid w:val="00C80C88"/>
    <w:rsid w:val="00C81047"/>
    <w:rsid w:val="00C8106B"/>
    <w:rsid w:val="00C81191"/>
    <w:rsid w:val="00C8150F"/>
    <w:rsid w:val="00C81741"/>
    <w:rsid w:val="00C8199B"/>
    <w:rsid w:val="00C819AA"/>
    <w:rsid w:val="00C81CF2"/>
    <w:rsid w:val="00C81E37"/>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A0"/>
    <w:rsid w:val="00C876B2"/>
    <w:rsid w:val="00C87782"/>
    <w:rsid w:val="00C9001A"/>
    <w:rsid w:val="00C905C1"/>
    <w:rsid w:val="00C90B22"/>
    <w:rsid w:val="00C911D4"/>
    <w:rsid w:val="00C91A38"/>
    <w:rsid w:val="00C91AC2"/>
    <w:rsid w:val="00C91EB7"/>
    <w:rsid w:val="00C91FD6"/>
    <w:rsid w:val="00C922DE"/>
    <w:rsid w:val="00C9257E"/>
    <w:rsid w:val="00C925CE"/>
    <w:rsid w:val="00C92691"/>
    <w:rsid w:val="00C926C9"/>
    <w:rsid w:val="00C92920"/>
    <w:rsid w:val="00C929C9"/>
    <w:rsid w:val="00C92C1A"/>
    <w:rsid w:val="00C93234"/>
    <w:rsid w:val="00C932AA"/>
    <w:rsid w:val="00C93357"/>
    <w:rsid w:val="00C934A3"/>
    <w:rsid w:val="00C93564"/>
    <w:rsid w:val="00C93825"/>
    <w:rsid w:val="00C93F5D"/>
    <w:rsid w:val="00C93FD6"/>
    <w:rsid w:val="00C93FEA"/>
    <w:rsid w:val="00C94218"/>
    <w:rsid w:val="00C94381"/>
    <w:rsid w:val="00C94619"/>
    <w:rsid w:val="00C946C9"/>
    <w:rsid w:val="00C946E5"/>
    <w:rsid w:val="00C947E3"/>
    <w:rsid w:val="00C94ABC"/>
    <w:rsid w:val="00C94D66"/>
    <w:rsid w:val="00C94E58"/>
    <w:rsid w:val="00C94FAD"/>
    <w:rsid w:val="00C94FCC"/>
    <w:rsid w:val="00C955FC"/>
    <w:rsid w:val="00C95643"/>
    <w:rsid w:val="00C9569B"/>
    <w:rsid w:val="00C956A8"/>
    <w:rsid w:val="00C956B8"/>
    <w:rsid w:val="00C957B7"/>
    <w:rsid w:val="00C958E0"/>
    <w:rsid w:val="00C95C80"/>
    <w:rsid w:val="00C95CB9"/>
    <w:rsid w:val="00C95E95"/>
    <w:rsid w:val="00C95F7C"/>
    <w:rsid w:val="00C9601E"/>
    <w:rsid w:val="00C960B3"/>
    <w:rsid w:val="00C965C6"/>
    <w:rsid w:val="00C96A03"/>
    <w:rsid w:val="00C96B28"/>
    <w:rsid w:val="00C96D1B"/>
    <w:rsid w:val="00C96D1F"/>
    <w:rsid w:val="00C96D34"/>
    <w:rsid w:val="00C9721C"/>
    <w:rsid w:val="00C9745E"/>
    <w:rsid w:val="00C975AF"/>
    <w:rsid w:val="00C9793B"/>
    <w:rsid w:val="00C97A21"/>
    <w:rsid w:val="00C97B94"/>
    <w:rsid w:val="00C97B95"/>
    <w:rsid w:val="00C97BC3"/>
    <w:rsid w:val="00C97C92"/>
    <w:rsid w:val="00C97CFD"/>
    <w:rsid w:val="00C97DFC"/>
    <w:rsid w:val="00CA0123"/>
    <w:rsid w:val="00CA0125"/>
    <w:rsid w:val="00CA029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51"/>
    <w:rsid w:val="00CA247F"/>
    <w:rsid w:val="00CA24B0"/>
    <w:rsid w:val="00CA26BE"/>
    <w:rsid w:val="00CA2905"/>
    <w:rsid w:val="00CA2BA9"/>
    <w:rsid w:val="00CA2E96"/>
    <w:rsid w:val="00CA35B1"/>
    <w:rsid w:val="00CA3621"/>
    <w:rsid w:val="00CA38B6"/>
    <w:rsid w:val="00CA3A77"/>
    <w:rsid w:val="00CA40B7"/>
    <w:rsid w:val="00CA4203"/>
    <w:rsid w:val="00CA434A"/>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56"/>
    <w:rsid w:val="00CA6A8A"/>
    <w:rsid w:val="00CA6BEE"/>
    <w:rsid w:val="00CA6C11"/>
    <w:rsid w:val="00CA7151"/>
    <w:rsid w:val="00CA7280"/>
    <w:rsid w:val="00CA742F"/>
    <w:rsid w:val="00CA75E2"/>
    <w:rsid w:val="00CA78D1"/>
    <w:rsid w:val="00CA7AF4"/>
    <w:rsid w:val="00CA7EB2"/>
    <w:rsid w:val="00CB002A"/>
    <w:rsid w:val="00CB016C"/>
    <w:rsid w:val="00CB045C"/>
    <w:rsid w:val="00CB06B8"/>
    <w:rsid w:val="00CB06E6"/>
    <w:rsid w:val="00CB07C8"/>
    <w:rsid w:val="00CB0FB6"/>
    <w:rsid w:val="00CB12E4"/>
    <w:rsid w:val="00CB136C"/>
    <w:rsid w:val="00CB142B"/>
    <w:rsid w:val="00CB1A1C"/>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457"/>
    <w:rsid w:val="00CB354A"/>
    <w:rsid w:val="00CB371D"/>
    <w:rsid w:val="00CB3774"/>
    <w:rsid w:val="00CB3931"/>
    <w:rsid w:val="00CB3AB7"/>
    <w:rsid w:val="00CB3B3E"/>
    <w:rsid w:val="00CB3CF7"/>
    <w:rsid w:val="00CB3DDE"/>
    <w:rsid w:val="00CB3F64"/>
    <w:rsid w:val="00CB3FC1"/>
    <w:rsid w:val="00CB3FC3"/>
    <w:rsid w:val="00CB41E1"/>
    <w:rsid w:val="00CB423E"/>
    <w:rsid w:val="00CB42B7"/>
    <w:rsid w:val="00CB43FD"/>
    <w:rsid w:val="00CB45DD"/>
    <w:rsid w:val="00CB470D"/>
    <w:rsid w:val="00CB4720"/>
    <w:rsid w:val="00CB4CB5"/>
    <w:rsid w:val="00CB4DCD"/>
    <w:rsid w:val="00CB526A"/>
    <w:rsid w:val="00CB5462"/>
    <w:rsid w:val="00CB54B5"/>
    <w:rsid w:val="00CB5595"/>
    <w:rsid w:val="00CB5EF7"/>
    <w:rsid w:val="00CB605D"/>
    <w:rsid w:val="00CB63DA"/>
    <w:rsid w:val="00CB65BF"/>
    <w:rsid w:val="00CB67CE"/>
    <w:rsid w:val="00CB6802"/>
    <w:rsid w:val="00CB6D3C"/>
    <w:rsid w:val="00CB6E62"/>
    <w:rsid w:val="00CB6EB7"/>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4F1"/>
    <w:rsid w:val="00CC1523"/>
    <w:rsid w:val="00CC177F"/>
    <w:rsid w:val="00CC1BB9"/>
    <w:rsid w:val="00CC1D5A"/>
    <w:rsid w:val="00CC1D69"/>
    <w:rsid w:val="00CC2348"/>
    <w:rsid w:val="00CC2361"/>
    <w:rsid w:val="00CC247E"/>
    <w:rsid w:val="00CC24E8"/>
    <w:rsid w:val="00CC2651"/>
    <w:rsid w:val="00CC2811"/>
    <w:rsid w:val="00CC28A3"/>
    <w:rsid w:val="00CC2C7F"/>
    <w:rsid w:val="00CC2FE4"/>
    <w:rsid w:val="00CC31E9"/>
    <w:rsid w:val="00CC3456"/>
    <w:rsid w:val="00CC35A9"/>
    <w:rsid w:val="00CC36EE"/>
    <w:rsid w:val="00CC3BBE"/>
    <w:rsid w:val="00CC3EE1"/>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87"/>
    <w:rsid w:val="00CD05F7"/>
    <w:rsid w:val="00CD08E7"/>
    <w:rsid w:val="00CD09D5"/>
    <w:rsid w:val="00CD0BBB"/>
    <w:rsid w:val="00CD0CBC"/>
    <w:rsid w:val="00CD0D73"/>
    <w:rsid w:val="00CD0DC8"/>
    <w:rsid w:val="00CD16C9"/>
    <w:rsid w:val="00CD17AB"/>
    <w:rsid w:val="00CD1AA3"/>
    <w:rsid w:val="00CD1B55"/>
    <w:rsid w:val="00CD1F49"/>
    <w:rsid w:val="00CD2007"/>
    <w:rsid w:val="00CD215B"/>
    <w:rsid w:val="00CD2267"/>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1ED"/>
    <w:rsid w:val="00CD59D6"/>
    <w:rsid w:val="00CD5A54"/>
    <w:rsid w:val="00CD5B81"/>
    <w:rsid w:val="00CD5BA6"/>
    <w:rsid w:val="00CD5D54"/>
    <w:rsid w:val="00CD5D9E"/>
    <w:rsid w:val="00CD5E6E"/>
    <w:rsid w:val="00CD62E6"/>
    <w:rsid w:val="00CD6687"/>
    <w:rsid w:val="00CD695D"/>
    <w:rsid w:val="00CD6A15"/>
    <w:rsid w:val="00CD6A8A"/>
    <w:rsid w:val="00CD6C21"/>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7F"/>
    <w:rsid w:val="00CE12DF"/>
    <w:rsid w:val="00CE1469"/>
    <w:rsid w:val="00CE14F7"/>
    <w:rsid w:val="00CE196A"/>
    <w:rsid w:val="00CE1B5B"/>
    <w:rsid w:val="00CE1BF9"/>
    <w:rsid w:val="00CE1E76"/>
    <w:rsid w:val="00CE1EE0"/>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15F"/>
    <w:rsid w:val="00CE759B"/>
    <w:rsid w:val="00CE7704"/>
    <w:rsid w:val="00CE7822"/>
    <w:rsid w:val="00CE7D4E"/>
    <w:rsid w:val="00CE7DF3"/>
    <w:rsid w:val="00CE7EF6"/>
    <w:rsid w:val="00CE7F95"/>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D05"/>
    <w:rsid w:val="00CF1F8E"/>
    <w:rsid w:val="00CF2014"/>
    <w:rsid w:val="00CF23CF"/>
    <w:rsid w:val="00CF276D"/>
    <w:rsid w:val="00CF28F4"/>
    <w:rsid w:val="00CF2919"/>
    <w:rsid w:val="00CF2A2D"/>
    <w:rsid w:val="00CF2EEA"/>
    <w:rsid w:val="00CF35A5"/>
    <w:rsid w:val="00CF35CA"/>
    <w:rsid w:val="00CF3895"/>
    <w:rsid w:val="00CF38AD"/>
    <w:rsid w:val="00CF3B01"/>
    <w:rsid w:val="00CF3C16"/>
    <w:rsid w:val="00CF3F79"/>
    <w:rsid w:val="00CF45A0"/>
    <w:rsid w:val="00CF4787"/>
    <w:rsid w:val="00CF4966"/>
    <w:rsid w:val="00CF4AAA"/>
    <w:rsid w:val="00CF4B5B"/>
    <w:rsid w:val="00CF4D2F"/>
    <w:rsid w:val="00CF4D96"/>
    <w:rsid w:val="00CF4DB8"/>
    <w:rsid w:val="00CF4ECB"/>
    <w:rsid w:val="00CF56EA"/>
    <w:rsid w:val="00CF57F5"/>
    <w:rsid w:val="00CF5913"/>
    <w:rsid w:val="00CF59C6"/>
    <w:rsid w:val="00CF5E65"/>
    <w:rsid w:val="00CF646C"/>
    <w:rsid w:val="00CF662A"/>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C9"/>
    <w:rsid w:val="00D004E8"/>
    <w:rsid w:val="00D0064B"/>
    <w:rsid w:val="00D006EF"/>
    <w:rsid w:val="00D00829"/>
    <w:rsid w:val="00D008A9"/>
    <w:rsid w:val="00D00BE4"/>
    <w:rsid w:val="00D00CB0"/>
    <w:rsid w:val="00D00E4C"/>
    <w:rsid w:val="00D011BA"/>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485"/>
    <w:rsid w:val="00D045BA"/>
    <w:rsid w:val="00D04B0A"/>
    <w:rsid w:val="00D04B6E"/>
    <w:rsid w:val="00D04BCC"/>
    <w:rsid w:val="00D04DC7"/>
    <w:rsid w:val="00D04ECD"/>
    <w:rsid w:val="00D04F7A"/>
    <w:rsid w:val="00D04F9E"/>
    <w:rsid w:val="00D04FF1"/>
    <w:rsid w:val="00D05093"/>
    <w:rsid w:val="00D052AB"/>
    <w:rsid w:val="00D05483"/>
    <w:rsid w:val="00D054B7"/>
    <w:rsid w:val="00D054E1"/>
    <w:rsid w:val="00D05547"/>
    <w:rsid w:val="00D0555F"/>
    <w:rsid w:val="00D058C9"/>
    <w:rsid w:val="00D0597F"/>
    <w:rsid w:val="00D059C8"/>
    <w:rsid w:val="00D059D7"/>
    <w:rsid w:val="00D05AE7"/>
    <w:rsid w:val="00D05C42"/>
    <w:rsid w:val="00D05CE3"/>
    <w:rsid w:val="00D05DD6"/>
    <w:rsid w:val="00D05F83"/>
    <w:rsid w:val="00D061D8"/>
    <w:rsid w:val="00D064CC"/>
    <w:rsid w:val="00D065CF"/>
    <w:rsid w:val="00D067A1"/>
    <w:rsid w:val="00D06B9F"/>
    <w:rsid w:val="00D06C3B"/>
    <w:rsid w:val="00D06D26"/>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5F71"/>
    <w:rsid w:val="00D16042"/>
    <w:rsid w:val="00D16343"/>
    <w:rsid w:val="00D1643B"/>
    <w:rsid w:val="00D16445"/>
    <w:rsid w:val="00D16495"/>
    <w:rsid w:val="00D1658F"/>
    <w:rsid w:val="00D166A7"/>
    <w:rsid w:val="00D16AA2"/>
    <w:rsid w:val="00D16BAD"/>
    <w:rsid w:val="00D16C2B"/>
    <w:rsid w:val="00D16D80"/>
    <w:rsid w:val="00D1701D"/>
    <w:rsid w:val="00D17114"/>
    <w:rsid w:val="00D17228"/>
    <w:rsid w:val="00D172AE"/>
    <w:rsid w:val="00D17689"/>
    <w:rsid w:val="00D17771"/>
    <w:rsid w:val="00D1795B"/>
    <w:rsid w:val="00D179FB"/>
    <w:rsid w:val="00D17A50"/>
    <w:rsid w:val="00D17E90"/>
    <w:rsid w:val="00D20036"/>
    <w:rsid w:val="00D20308"/>
    <w:rsid w:val="00D2053C"/>
    <w:rsid w:val="00D2061C"/>
    <w:rsid w:val="00D20655"/>
    <w:rsid w:val="00D206A6"/>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B71"/>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C76"/>
    <w:rsid w:val="00D32FEF"/>
    <w:rsid w:val="00D3305B"/>
    <w:rsid w:val="00D331AD"/>
    <w:rsid w:val="00D331F6"/>
    <w:rsid w:val="00D33380"/>
    <w:rsid w:val="00D3397D"/>
    <w:rsid w:val="00D33A39"/>
    <w:rsid w:val="00D33AB7"/>
    <w:rsid w:val="00D33C79"/>
    <w:rsid w:val="00D34172"/>
    <w:rsid w:val="00D345F4"/>
    <w:rsid w:val="00D346B4"/>
    <w:rsid w:val="00D34775"/>
    <w:rsid w:val="00D3491B"/>
    <w:rsid w:val="00D34A32"/>
    <w:rsid w:val="00D34A5A"/>
    <w:rsid w:val="00D354E8"/>
    <w:rsid w:val="00D3558A"/>
    <w:rsid w:val="00D3588C"/>
    <w:rsid w:val="00D360BE"/>
    <w:rsid w:val="00D36296"/>
    <w:rsid w:val="00D36997"/>
    <w:rsid w:val="00D36B2C"/>
    <w:rsid w:val="00D36DFC"/>
    <w:rsid w:val="00D36EFE"/>
    <w:rsid w:val="00D36FAF"/>
    <w:rsid w:val="00D3714C"/>
    <w:rsid w:val="00D372CB"/>
    <w:rsid w:val="00D37D60"/>
    <w:rsid w:val="00D37F9E"/>
    <w:rsid w:val="00D404C9"/>
    <w:rsid w:val="00D40603"/>
    <w:rsid w:val="00D4061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C09"/>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37F8"/>
    <w:rsid w:val="00D4440E"/>
    <w:rsid w:val="00D44517"/>
    <w:rsid w:val="00D4481E"/>
    <w:rsid w:val="00D449BD"/>
    <w:rsid w:val="00D44B99"/>
    <w:rsid w:val="00D44C2E"/>
    <w:rsid w:val="00D44C59"/>
    <w:rsid w:val="00D44D1D"/>
    <w:rsid w:val="00D44D29"/>
    <w:rsid w:val="00D44DCB"/>
    <w:rsid w:val="00D4537A"/>
    <w:rsid w:val="00D45396"/>
    <w:rsid w:val="00D45813"/>
    <w:rsid w:val="00D45A99"/>
    <w:rsid w:val="00D45AB3"/>
    <w:rsid w:val="00D45BB1"/>
    <w:rsid w:val="00D45BC0"/>
    <w:rsid w:val="00D45CAB"/>
    <w:rsid w:val="00D46198"/>
    <w:rsid w:val="00D46DE3"/>
    <w:rsid w:val="00D4711A"/>
    <w:rsid w:val="00D47406"/>
    <w:rsid w:val="00D4743C"/>
    <w:rsid w:val="00D47805"/>
    <w:rsid w:val="00D4781E"/>
    <w:rsid w:val="00D478B2"/>
    <w:rsid w:val="00D47991"/>
    <w:rsid w:val="00D47BE8"/>
    <w:rsid w:val="00D47C4A"/>
    <w:rsid w:val="00D5004E"/>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6E4"/>
    <w:rsid w:val="00D5181B"/>
    <w:rsid w:val="00D5186D"/>
    <w:rsid w:val="00D518E9"/>
    <w:rsid w:val="00D519D0"/>
    <w:rsid w:val="00D51A05"/>
    <w:rsid w:val="00D51B03"/>
    <w:rsid w:val="00D51D4A"/>
    <w:rsid w:val="00D51DB4"/>
    <w:rsid w:val="00D52152"/>
    <w:rsid w:val="00D52940"/>
    <w:rsid w:val="00D52993"/>
    <w:rsid w:val="00D529AF"/>
    <w:rsid w:val="00D52C13"/>
    <w:rsid w:val="00D52C30"/>
    <w:rsid w:val="00D52C8D"/>
    <w:rsid w:val="00D531AC"/>
    <w:rsid w:val="00D5330F"/>
    <w:rsid w:val="00D5353F"/>
    <w:rsid w:val="00D53B76"/>
    <w:rsid w:val="00D53BCE"/>
    <w:rsid w:val="00D53C7C"/>
    <w:rsid w:val="00D53DDE"/>
    <w:rsid w:val="00D53F25"/>
    <w:rsid w:val="00D53FA4"/>
    <w:rsid w:val="00D541B4"/>
    <w:rsid w:val="00D541EB"/>
    <w:rsid w:val="00D5446C"/>
    <w:rsid w:val="00D54626"/>
    <w:rsid w:val="00D54BB5"/>
    <w:rsid w:val="00D54DEE"/>
    <w:rsid w:val="00D54FE7"/>
    <w:rsid w:val="00D55105"/>
    <w:rsid w:val="00D55388"/>
    <w:rsid w:val="00D55411"/>
    <w:rsid w:val="00D55615"/>
    <w:rsid w:val="00D5565F"/>
    <w:rsid w:val="00D556B5"/>
    <w:rsid w:val="00D55741"/>
    <w:rsid w:val="00D557E1"/>
    <w:rsid w:val="00D5585E"/>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6001B"/>
    <w:rsid w:val="00D6069D"/>
    <w:rsid w:val="00D606B8"/>
    <w:rsid w:val="00D608D1"/>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18"/>
    <w:rsid w:val="00D65EFB"/>
    <w:rsid w:val="00D66217"/>
    <w:rsid w:val="00D662D2"/>
    <w:rsid w:val="00D66784"/>
    <w:rsid w:val="00D667B6"/>
    <w:rsid w:val="00D66C2B"/>
    <w:rsid w:val="00D66CF3"/>
    <w:rsid w:val="00D66DC7"/>
    <w:rsid w:val="00D66ECD"/>
    <w:rsid w:val="00D66F7B"/>
    <w:rsid w:val="00D671CB"/>
    <w:rsid w:val="00D67352"/>
    <w:rsid w:val="00D67C44"/>
    <w:rsid w:val="00D67E4D"/>
    <w:rsid w:val="00D67E5E"/>
    <w:rsid w:val="00D67F26"/>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7C5"/>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3F79"/>
    <w:rsid w:val="00D74099"/>
    <w:rsid w:val="00D740DC"/>
    <w:rsid w:val="00D743D3"/>
    <w:rsid w:val="00D743DD"/>
    <w:rsid w:val="00D746B4"/>
    <w:rsid w:val="00D74AA4"/>
    <w:rsid w:val="00D74AAA"/>
    <w:rsid w:val="00D750A8"/>
    <w:rsid w:val="00D75357"/>
    <w:rsid w:val="00D753E9"/>
    <w:rsid w:val="00D75794"/>
    <w:rsid w:val="00D758A8"/>
    <w:rsid w:val="00D75997"/>
    <w:rsid w:val="00D75CC7"/>
    <w:rsid w:val="00D75FA0"/>
    <w:rsid w:val="00D7619C"/>
    <w:rsid w:val="00D76307"/>
    <w:rsid w:val="00D7648B"/>
    <w:rsid w:val="00D76812"/>
    <w:rsid w:val="00D76818"/>
    <w:rsid w:val="00D769C5"/>
    <w:rsid w:val="00D76A4B"/>
    <w:rsid w:val="00D76D15"/>
    <w:rsid w:val="00D76DDC"/>
    <w:rsid w:val="00D771F9"/>
    <w:rsid w:val="00D77261"/>
    <w:rsid w:val="00D77604"/>
    <w:rsid w:val="00D776AD"/>
    <w:rsid w:val="00D7777D"/>
    <w:rsid w:val="00D77783"/>
    <w:rsid w:val="00D77835"/>
    <w:rsid w:val="00D7783B"/>
    <w:rsid w:val="00D77C56"/>
    <w:rsid w:val="00D77CDC"/>
    <w:rsid w:val="00D80161"/>
    <w:rsid w:val="00D803B6"/>
    <w:rsid w:val="00D805F0"/>
    <w:rsid w:val="00D809FF"/>
    <w:rsid w:val="00D80D7C"/>
    <w:rsid w:val="00D80E0D"/>
    <w:rsid w:val="00D80E29"/>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8C"/>
    <w:rsid w:val="00D822A5"/>
    <w:rsid w:val="00D822D9"/>
    <w:rsid w:val="00D82957"/>
    <w:rsid w:val="00D82AB7"/>
    <w:rsid w:val="00D82DC1"/>
    <w:rsid w:val="00D832C1"/>
    <w:rsid w:val="00D83502"/>
    <w:rsid w:val="00D836BD"/>
    <w:rsid w:val="00D838C5"/>
    <w:rsid w:val="00D83D0B"/>
    <w:rsid w:val="00D83E47"/>
    <w:rsid w:val="00D83F16"/>
    <w:rsid w:val="00D84083"/>
    <w:rsid w:val="00D8427D"/>
    <w:rsid w:val="00D842E5"/>
    <w:rsid w:val="00D843B6"/>
    <w:rsid w:val="00D84C7D"/>
    <w:rsid w:val="00D84CB3"/>
    <w:rsid w:val="00D84EFC"/>
    <w:rsid w:val="00D84F7E"/>
    <w:rsid w:val="00D85134"/>
    <w:rsid w:val="00D852A8"/>
    <w:rsid w:val="00D853AE"/>
    <w:rsid w:val="00D85444"/>
    <w:rsid w:val="00D85585"/>
    <w:rsid w:val="00D85696"/>
    <w:rsid w:val="00D8591E"/>
    <w:rsid w:val="00D859BC"/>
    <w:rsid w:val="00D86023"/>
    <w:rsid w:val="00D86531"/>
    <w:rsid w:val="00D866A3"/>
    <w:rsid w:val="00D86A1B"/>
    <w:rsid w:val="00D86C7B"/>
    <w:rsid w:val="00D86CC3"/>
    <w:rsid w:val="00D87064"/>
    <w:rsid w:val="00D870AD"/>
    <w:rsid w:val="00D870FD"/>
    <w:rsid w:val="00D875BD"/>
    <w:rsid w:val="00D877CB"/>
    <w:rsid w:val="00D8789E"/>
    <w:rsid w:val="00D87B15"/>
    <w:rsid w:val="00D87C50"/>
    <w:rsid w:val="00D90126"/>
    <w:rsid w:val="00D904B3"/>
    <w:rsid w:val="00D9053A"/>
    <w:rsid w:val="00D9059D"/>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55"/>
    <w:rsid w:val="00D92E6A"/>
    <w:rsid w:val="00D9301C"/>
    <w:rsid w:val="00D93334"/>
    <w:rsid w:val="00D9338A"/>
    <w:rsid w:val="00D93450"/>
    <w:rsid w:val="00D93598"/>
    <w:rsid w:val="00D9397D"/>
    <w:rsid w:val="00D939F7"/>
    <w:rsid w:val="00D93FB4"/>
    <w:rsid w:val="00D940D4"/>
    <w:rsid w:val="00D941D9"/>
    <w:rsid w:val="00D94758"/>
    <w:rsid w:val="00D9480A"/>
    <w:rsid w:val="00D94845"/>
    <w:rsid w:val="00D9495B"/>
    <w:rsid w:val="00D94B5D"/>
    <w:rsid w:val="00D94EA6"/>
    <w:rsid w:val="00D95333"/>
    <w:rsid w:val="00D95440"/>
    <w:rsid w:val="00D95719"/>
    <w:rsid w:val="00D95B66"/>
    <w:rsid w:val="00D96403"/>
    <w:rsid w:val="00D965EE"/>
    <w:rsid w:val="00D96608"/>
    <w:rsid w:val="00D966CC"/>
    <w:rsid w:val="00D96834"/>
    <w:rsid w:val="00D96D24"/>
    <w:rsid w:val="00D96EBA"/>
    <w:rsid w:val="00D97079"/>
    <w:rsid w:val="00D9727A"/>
    <w:rsid w:val="00D973EF"/>
    <w:rsid w:val="00D97437"/>
    <w:rsid w:val="00D97B17"/>
    <w:rsid w:val="00D97BA8"/>
    <w:rsid w:val="00D97C67"/>
    <w:rsid w:val="00D97DAA"/>
    <w:rsid w:val="00D97F8C"/>
    <w:rsid w:val="00DA0336"/>
    <w:rsid w:val="00DA0418"/>
    <w:rsid w:val="00DA07FD"/>
    <w:rsid w:val="00DA0CE3"/>
    <w:rsid w:val="00DA0DD0"/>
    <w:rsid w:val="00DA11DE"/>
    <w:rsid w:val="00DA13A7"/>
    <w:rsid w:val="00DA1894"/>
    <w:rsid w:val="00DA1944"/>
    <w:rsid w:val="00DA1ACA"/>
    <w:rsid w:val="00DA1D41"/>
    <w:rsid w:val="00DA1D87"/>
    <w:rsid w:val="00DA1E17"/>
    <w:rsid w:val="00DA2533"/>
    <w:rsid w:val="00DA275B"/>
    <w:rsid w:val="00DA29D0"/>
    <w:rsid w:val="00DA2BE2"/>
    <w:rsid w:val="00DA2DC1"/>
    <w:rsid w:val="00DA2F71"/>
    <w:rsid w:val="00DA3026"/>
    <w:rsid w:val="00DA3057"/>
    <w:rsid w:val="00DA3188"/>
    <w:rsid w:val="00DA3275"/>
    <w:rsid w:val="00DA3322"/>
    <w:rsid w:val="00DA33BD"/>
    <w:rsid w:val="00DA3516"/>
    <w:rsid w:val="00DA3692"/>
    <w:rsid w:val="00DA36C5"/>
    <w:rsid w:val="00DA372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BC"/>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0AF"/>
    <w:rsid w:val="00DB27B7"/>
    <w:rsid w:val="00DB29E3"/>
    <w:rsid w:val="00DB2A7C"/>
    <w:rsid w:val="00DB2E80"/>
    <w:rsid w:val="00DB2F65"/>
    <w:rsid w:val="00DB313A"/>
    <w:rsid w:val="00DB318C"/>
    <w:rsid w:val="00DB32D8"/>
    <w:rsid w:val="00DB358C"/>
    <w:rsid w:val="00DB38DC"/>
    <w:rsid w:val="00DB3ACF"/>
    <w:rsid w:val="00DB3E47"/>
    <w:rsid w:val="00DB3FDC"/>
    <w:rsid w:val="00DB423F"/>
    <w:rsid w:val="00DB431E"/>
    <w:rsid w:val="00DB44B6"/>
    <w:rsid w:val="00DB4736"/>
    <w:rsid w:val="00DB477E"/>
    <w:rsid w:val="00DB49E8"/>
    <w:rsid w:val="00DB4A25"/>
    <w:rsid w:val="00DB4AC4"/>
    <w:rsid w:val="00DB4BAA"/>
    <w:rsid w:val="00DB4BD2"/>
    <w:rsid w:val="00DB4DC2"/>
    <w:rsid w:val="00DB5122"/>
    <w:rsid w:val="00DB51CD"/>
    <w:rsid w:val="00DB53A6"/>
    <w:rsid w:val="00DB5C1A"/>
    <w:rsid w:val="00DB5F25"/>
    <w:rsid w:val="00DB61C7"/>
    <w:rsid w:val="00DB61E2"/>
    <w:rsid w:val="00DB6627"/>
    <w:rsid w:val="00DB68C2"/>
    <w:rsid w:val="00DB6DD8"/>
    <w:rsid w:val="00DB70E6"/>
    <w:rsid w:val="00DB71A1"/>
    <w:rsid w:val="00DB73E7"/>
    <w:rsid w:val="00DB74A4"/>
    <w:rsid w:val="00DB79C3"/>
    <w:rsid w:val="00DB7A12"/>
    <w:rsid w:val="00DB7DFE"/>
    <w:rsid w:val="00DB7F22"/>
    <w:rsid w:val="00DB7F87"/>
    <w:rsid w:val="00DC0161"/>
    <w:rsid w:val="00DC0538"/>
    <w:rsid w:val="00DC0578"/>
    <w:rsid w:val="00DC058B"/>
    <w:rsid w:val="00DC068D"/>
    <w:rsid w:val="00DC070A"/>
    <w:rsid w:val="00DC1481"/>
    <w:rsid w:val="00DC16D2"/>
    <w:rsid w:val="00DC1776"/>
    <w:rsid w:val="00DC190D"/>
    <w:rsid w:val="00DC1D44"/>
    <w:rsid w:val="00DC2093"/>
    <w:rsid w:val="00DC231F"/>
    <w:rsid w:val="00DC232D"/>
    <w:rsid w:val="00DC2420"/>
    <w:rsid w:val="00DC25AB"/>
    <w:rsid w:val="00DC284B"/>
    <w:rsid w:val="00DC2B50"/>
    <w:rsid w:val="00DC2C2F"/>
    <w:rsid w:val="00DC2CBB"/>
    <w:rsid w:val="00DC2D19"/>
    <w:rsid w:val="00DC3253"/>
    <w:rsid w:val="00DC3318"/>
    <w:rsid w:val="00DC3548"/>
    <w:rsid w:val="00DC379E"/>
    <w:rsid w:val="00DC386D"/>
    <w:rsid w:val="00DC3BF0"/>
    <w:rsid w:val="00DC3EF1"/>
    <w:rsid w:val="00DC3F3A"/>
    <w:rsid w:val="00DC40C2"/>
    <w:rsid w:val="00DC4162"/>
    <w:rsid w:val="00DC4454"/>
    <w:rsid w:val="00DC4800"/>
    <w:rsid w:val="00DC48E6"/>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4A0"/>
    <w:rsid w:val="00DD3603"/>
    <w:rsid w:val="00DD360C"/>
    <w:rsid w:val="00DD3682"/>
    <w:rsid w:val="00DD368C"/>
    <w:rsid w:val="00DD3898"/>
    <w:rsid w:val="00DD3921"/>
    <w:rsid w:val="00DD3DB1"/>
    <w:rsid w:val="00DD3EF2"/>
    <w:rsid w:val="00DD3F2A"/>
    <w:rsid w:val="00DD40D9"/>
    <w:rsid w:val="00DD4194"/>
    <w:rsid w:val="00DD4643"/>
    <w:rsid w:val="00DD47DA"/>
    <w:rsid w:val="00DD48B3"/>
    <w:rsid w:val="00DD4A09"/>
    <w:rsid w:val="00DD4A4A"/>
    <w:rsid w:val="00DD4D76"/>
    <w:rsid w:val="00DD4EF1"/>
    <w:rsid w:val="00DD5148"/>
    <w:rsid w:val="00DD519C"/>
    <w:rsid w:val="00DD5425"/>
    <w:rsid w:val="00DD55BD"/>
    <w:rsid w:val="00DD565B"/>
    <w:rsid w:val="00DD567C"/>
    <w:rsid w:val="00DD56AF"/>
    <w:rsid w:val="00DD5800"/>
    <w:rsid w:val="00DD5A61"/>
    <w:rsid w:val="00DD5C1E"/>
    <w:rsid w:val="00DD5FF0"/>
    <w:rsid w:val="00DD6058"/>
    <w:rsid w:val="00DD61DA"/>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081"/>
    <w:rsid w:val="00DE0147"/>
    <w:rsid w:val="00DE0306"/>
    <w:rsid w:val="00DE0E3A"/>
    <w:rsid w:val="00DE0EBC"/>
    <w:rsid w:val="00DE0F76"/>
    <w:rsid w:val="00DE1135"/>
    <w:rsid w:val="00DE11C7"/>
    <w:rsid w:val="00DE133A"/>
    <w:rsid w:val="00DE1540"/>
    <w:rsid w:val="00DE17EC"/>
    <w:rsid w:val="00DE1B5E"/>
    <w:rsid w:val="00DE1C8A"/>
    <w:rsid w:val="00DE21E4"/>
    <w:rsid w:val="00DE253E"/>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1FE"/>
    <w:rsid w:val="00DE45ED"/>
    <w:rsid w:val="00DE4757"/>
    <w:rsid w:val="00DE47BB"/>
    <w:rsid w:val="00DE47D5"/>
    <w:rsid w:val="00DE4C9B"/>
    <w:rsid w:val="00DE4F29"/>
    <w:rsid w:val="00DE4F4D"/>
    <w:rsid w:val="00DE5046"/>
    <w:rsid w:val="00DE577D"/>
    <w:rsid w:val="00DE57AD"/>
    <w:rsid w:val="00DE58C6"/>
    <w:rsid w:val="00DE5AD8"/>
    <w:rsid w:val="00DE5B6C"/>
    <w:rsid w:val="00DE5C99"/>
    <w:rsid w:val="00DE5CC3"/>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94A"/>
    <w:rsid w:val="00DF2E56"/>
    <w:rsid w:val="00DF30C7"/>
    <w:rsid w:val="00DF35E3"/>
    <w:rsid w:val="00DF3669"/>
    <w:rsid w:val="00DF368D"/>
    <w:rsid w:val="00DF3745"/>
    <w:rsid w:val="00DF37D5"/>
    <w:rsid w:val="00DF395C"/>
    <w:rsid w:val="00DF4096"/>
    <w:rsid w:val="00DF4114"/>
    <w:rsid w:val="00DF416C"/>
    <w:rsid w:val="00DF41DE"/>
    <w:rsid w:val="00DF4216"/>
    <w:rsid w:val="00DF42F5"/>
    <w:rsid w:val="00DF4396"/>
    <w:rsid w:val="00DF4453"/>
    <w:rsid w:val="00DF4482"/>
    <w:rsid w:val="00DF44BA"/>
    <w:rsid w:val="00DF457C"/>
    <w:rsid w:val="00DF492F"/>
    <w:rsid w:val="00DF4CE1"/>
    <w:rsid w:val="00DF53E4"/>
    <w:rsid w:val="00DF560F"/>
    <w:rsid w:val="00DF58DE"/>
    <w:rsid w:val="00DF5D4A"/>
    <w:rsid w:val="00DF5F80"/>
    <w:rsid w:val="00DF61A2"/>
    <w:rsid w:val="00DF632D"/>
    <w:rsid w:val="00DF6820"/>
    <w:rsid w:val="00DF698E"/>
    <w:rsid w:val="00DF6D6E"/>
    <w:rsid w:val="00DF6E41"/>
    <w:rsid w:val="00DF720E"/>
    <w:rsid w:val="00DF7441"/>
    <w:rsid w:val="00DF7661"/>
    <w:rsid w:val="00DF76D5"/>
    <w:rsid w:val="00DF79E4"/>
    <w:rsid w:val="00DF7A43"/>
    <w:rsid w:val="00DF7ACF"/>
    <w:rsid w:val="00DF7B4D"/>
    <w:rsid w:val="00DF7B98"/>
    <w:rsid w:val="00DF7FC5"/>
    <w:rsid w:val="00E001F9"/>
    <w:rsid w:val="00E005BF"/>
    <w:rsid w:val="00E005ED"/>
    <w:rsid w:val="00E00855"/>
    <w:rsid w:val="00E00D00"/>
    <w:rsid w:val="00E015E9"/>
    <w:rsid w:val="00E01827"/>
    <w:rsid w:val="00E01896"/>
    <w:rsid w:val="00E01AA4"/>
    <w:rsid w:val="00E01C71"/>
    <w:rsid w:val="00E01C83"/>
    <w:rsid w:val="00E01EA8"/>
    <w:rsid w:val="00E02099"/>
    <w:rsid w:val="00E020C2"/>
    <w:rsid w:val="00E02705"/>
    <w:rsid w:val="00E0285D"/>
    <w:rsid w:val="00E029A8"/>
    <w:rsid w:val="00E02A75"/>
    <w:rsid w:val="00E02D4D"/>
    <w:rsid w:val="00E03120"/>
    <w:rsid w:val="00E0318D"/>
    <w:rsid w:val="00E032CA"/>
    <w:rsid w:val="00E0344D"/>
    <w:rsid w:val="00E03501"/>
    <w:rsid w:val="00E036CA"/>
    <w:rsid w:val="00E036EB"/>
    <w:rsid w:val="00E03795"/>
    <w:rsid w:val="00E03865"/>
    <w:rsid w:val="00E03E16"/>
    <w:rsid w:val="00E0414D"/>
    <w:rsid w:val="00E0418A"/>
    <w:rsid w:val="00E044FD"/>
    <w:rsid w:val="00E045ED"/>
    <w:rsid w:val="00E0463C"/>
    <w:rsid w:val="00E04CE4"/>
    <w:rsid w:val="00E05015"/>
    <w:rsid w:val="00E052F2"/>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DF7"/>
    <w:rsid w:val="00E07F2D"/>
    <w:rsid w:val="00E1020A"/>
    <w:rsid w:val="00E107E5"/>
    <w:rsid w:val="00E10EEC"/>
    <w:rsid w:val="00E10F91"/>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180"/>
    <w:rsid w:val="00E132DD"/>
    <w:rsid w:val="00E13562"/>
    <w:rsid w:val="00E1364D"/>
    <w:rsid w:val="00E13993"/>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3FE"/>
    <w:rsid w:val="00E16ACF"/>
    <w:rsid w:val="00E16E4E"/>
    <w:rsid w:val="00E1731F"/>
    <w:rsid w:val="00E1740F"/>
    <w:rsid w:val="00E17565"/>
    <w:rsid w:val="00E1758C"/>
    <w:rsid w:val="00E1777E"/>
    <w:rsid w:val="00E178EA"/>
    <w:rsid w:val="00E179CC"/>
    <w:rsid w:val="00E179D5"/>
    <w:rsid w:val="00E17D20"/>
    <w:rsid w:val="00E17F0E"/>
    <w:rsid w:val="00E17FB2"/>
    <w:rsid w:val="00E200EB"/>
    <w:rsid w:val="00E20168"/>
    <w:rsid w:val="00E201A0"/>
    <w:rsid w:val="00E2028B"/>
    <w:rsid w:val="00E20496"/>
    <w:rsid w:val="00E205DA"/>
    <w:rsid w:val="00E2082C"/>
    <w:rsid w:val="00E2097D"/>
    <w:rsid w:val="00E20A9C"/>
    <w:rsid w:val="00E20B51"/>
    <w:rsid w:val="00E20CD0"/>
    <w:rsid w:val="00E20E81"/>
    <w:rsid w:val="00E20EB5"/>
    <w:rsid w:val="00E210C2"/>
    <w:rsid w:val="00E211A2"/>
    <w:rsid w:val="00E2129F"/>
    <w:rsid w:val="00E2138F"/>
    <w:rsid w:val="00E21654"/>
    <w:rsid w:val="00E21685"/>
    <w:rsid w:val="00E21783"/>
    <w:rsid w:val="00E218BC"/>
    <w:rsid w:val="00E21ABA"/>
    <w:rsid w:val="00E21ABF"/>
    <w:rsid w:val="00E21B76"/>
    <w:rsid w:val="00E21CCE"/>
    <w:rsid w:val="00E21CDB"/>
    <w:rsid w:val="00E21D6C"/>
    <w:rsid w:val="00E220E5"/>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7B2"/>
    <w:rsid w:val="00E238F2"/>
    <w:rsid w:val="00E239F1"/>
    <w:rsid w:val="00E23D9F"/>
    <w:rsid w:val="00E23DBA"/>
    <w:rsid w:val="00E23FE8"/>
    <w:rsid w:val="00E24183"/>
    <w:rsid w:val="00E24375"/>
    <w:rsid w:val="00E243A7"/>
    <w:rsid w:val="00E24BF7"/>
    <w:rsid w:val="00E24D13"/>
    <w:rsid w:val="00E24D61"/>
    <w:rsid w:val="00E25116"/>
    <w:rsid w:val="00E253FC"/>
    <w:rsid w:val="00E255DA"/>
    <w:rsid w:val="00E2561A"/>
    <w:rsid w:val="00E2571A"/>
    <w:rsid w:val="00E25B74"/>
    <w:rsid w:val="00E25C5D"/>
    <w:rsid w:val="00E25E6D"/>
    <w:rsid w:val="00E25FB5"/>
    <w:rsid w:val="00E263FF"/>
    <w:rsid w:val="00E26486"/>
    <w:rsid w:val="00E26636"/>
    <w:rsid w:val="00E267BE"/>
    <w:rsid w:val="00E26847"/>
    <w:rsid w:val="00E2693A"/>
    <w:rsid w:val="00E26B03"/>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0CF"/>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5D04"/>
    <w:rsid w:val="00E36092"/>
    <w:rsid w:val="00E360AB"/>
    <w:rsid w:val="00E362B9"/>
    <w:rsid w:val="00E362BF"/>
    <w:rsid w:val="00E363EF"/>
    <w:rsid w:val="00E36483"/>
    <w:rsid w:val="00E365DF"/>
    <w:rsid w:val="00E36613"/>
    <w:rsid w:val="00E3673B"/>
    <w:rsid w:val="00E367AC"/>
    <w:rsid w:val="00E367C5"/>
    <w:rsid w:val="00E36B7F"/>
    <w:rsid w:val="00E36DC9"/>
    <w:rsid w:val="00E36E1F"/>
    <w:rsid w:val="00E37174"/>
    <w:rsid w:val="00E371B9"/>
    <w:rsid w:val="00E373B7"/>
    <w:rsid w:val="00E37400"/>
    <w:rsid w:val="00E3749D"/>
    <w:rsid w:val="00E37981"/>
    <w:rsid w:val="00E37F5F"/>
    <w:rsid w:val="00E37FD2"/>
    <w:rsid w:val="00E40096"/>
    <w:rsid w:val="00E4010D"/>
    <w:rsid w:val="00E404C2"/>
    <w:rsid w:val="00E405A8"/>
    <w:rsid w:val="00E4060F"/>
    <w:rsid w:val="00E40641"/>
    <w:rsid w:val="00E406E7"/>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38FA"/>
    <w:rsid w:val="00E43938"/>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C44"/>
    <w:rsid w:val="00E45D9F"/>
    <w:rsid w:val="00E45FAA"/>
    <w:rsid w:val="00E4604B"/>
    <w:rsid w:val="00E460F6"/>
    <w:rsid w:val="00E46342"/>
    <w:rsid w:val="00E46460"/>
    <w:rsid w:val="00E46643"/>
    <w:rsid w:val="00E468DE"/>
    <w:rsid w:val="00E46B26"/>
    <w:rsid w:val="00E46D2C"/>
    <w:rsid w:val="00E47126"/>
    <w:rsid w:val="00E472B5"/>
    <w:rsid w:val="00E47486"/>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28F"/>
    <w:rsid w:val="00E513CF"/>
    <w:rsid w:val="00E516F1"/>
    <w:rsid w:val="00E516F6"/>
    <w:rsid w:val="00E5183D"/>
    <w:rsid w:val="00E5183E"/>
    <w:rsid w:val="00E51D6B"/>
    <w:rsid w:val="00E521FB"/>
    <w:rsid w:val="00E5269D"/>
    <w:rsid w:val="00E5288C"/>
    <w:rsid w:val="00E52897"/>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C1F"/>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3B9"/>
    <w:rsid w:val="00E565B3"/>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93"/>
    <w:rsid w:val="00E614E9"/>
    <w:rsid w:val="00E6152F"/>
    <w:rsid w:val="00E61556"/>
    <w:rsid w:val="00E616C2"/>
    <w:rsid w:val="00E616EC"/>
    <w:rsid w:val="00E61753"/>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67D"/>
    <w:rsid w:val="00E64728"/>
    <w:rsid w:val="00E648CB"/>
    <w:rsid w:val="00E64BE2"/>
    <w:rsid w:val="00E64CA1"/>
    <w:rsid w:val="00E64F64"/>
    <w:rsid w:val="00E650C4"/>
    <w:rsid w:val="00E659F9"/>
    <w:rsid w:val="00E65C0B"/>
    <w:rsid w:val="00E663AE"/>
    <w:rsid w:val="00E66529"/>
    <w:rsid w:val="00E666AA"/>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1F95"/>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D65"/>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6BD3"/>
    <w:rsid w:val="00E7703E"/>
    <w:rsid w:val="00E770C6"/>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0D75"/>
    <w:rsid w:val="00E8167F"/>
    <w:rsid w:val="00E819C7"/>
    <w:rsid w:val="00E81A75"/>
    <w:rsid w:val="00E81E1A"/>
    <w:rsid w:val="00E822A7"/>
    <w:rsid w:val="00E82302"/>
    <w:rsid w:val="00E825C8"/>
    <w:rsid w:val="00E826AA"/>
    <w:rsid w:val="00E82C8A"/>
    <w:rsid w:val="00E82CC1"/>
    <w:rsid w:val="00E82D6F"/>
    <w:rsid w:val="00E82F5B"/>
    <w:rsid w:val="00E8344B"/>
    <w:rsid w:val="00E83702"/>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35"/>
    <w:rsid w:val="00E93DBA"/>
    <w:rsid w:val="00E94353"/>
    <w:rsid w:val="00E946FE"/>
    <w:rsid w:val="00E95061"/>
    <w:rsid w:val="00E95171"/>
    <w:rsid w:val="00E957FC"/>
    <w:rsid w:val="00E95957"/>
    <w:rsid w:val="00E95BD1"/>
    <w:rsid w:val="00E95E31"/>
    <w:rsid w:val="00E95F1F"/>
    <w:rsid w:val="00E95F4C"/>
    <w:rsid w:val="00E960D2"/>
    <w:rsid w:val="00E96126"/>
    <w:rsid w:val="00E9671E"/>
    <w:rsid w:val="00E96CF8"/>
    <w:rsid w:val="00E96E1D"/>
    <w:rsid w:val="00E96F2A"/>
    <w:rsid w:val="00E96FD1"/>
    <w:rsid w:val="00E97200"/>
    <w:rsid w:val="00E9733E"/>
    <w:rsid w:val="00E975A5"/>
    <w:rsid w:val="00E975F1"/>
    <w:rsid w:val="00E97606"/>
    <w:rsid w:val="00E9760C"/>
    <w:rsid w:val="00E9783F"/>
    <w:rsid w:val="00E97CDE"/>
    <w:rsid w:val="00E97CEF"/>
    <w:rsid w:val="00E97F57"/>
    <w:rsid w:val="00EA00BE"/>
    <w:rsid w:val="00EA0401"/>
    <w:rsid w:val="00EA05A6"/>
    <w:rsid w:val="00EA0710"/>
    <w:rsid w:val="00EA0928"/>
    <w:rsid w:val="00EA0955"/>
    <w:rsid w:val="00EA0979"/>
    <w:rsid w:val="00EA0D9E"/>
    <w:rsid w:val="00EA0F19"/>
    <w:rsid w:val="00EA0FF0"/>
    <w:rsid w:val="00EA1009"/>
    <w:rsid w:val="00EA12B0"/>
    <w:rsid w:val="00EA12F5"/>
    <w:rsid w:val="00EA1352"/>
    <w:rsid w:val="00EA192C"/>
    <w:rsid w:val="00EA1F71"/>
    <w:rsid w:val="00EA200C"/>
    <w:rsid w:val="00EA25B6"/>
    <w:rsid w:val="00EA2641"/>
    <w:rsid w:val="00EA2718"/>
    <w:rsid w:val="00EA285A"/>
    <w:rsid w:val="00EA2936"/>
    <w:rsid w:val="00EA2A73"/>
    <w:rsid w:val="00EA2A80"/>
    <w:rsid w:val="00EA2AE7"/>
    <w:rsid w:val="00EA2B72"/>
    <w:rsid w:val="00EA2C3C"/>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BBE"/>
    <w:rsid w:val="00EA4DC1"/>
    <w:rsid w:val="00EA4E5B"/>
    <w:rsid w:val="00EA4FB6"/>
    <w:rsid w:val="00EA50EF"/>
    <w:rsid w:val="00EA54A7"/>
    <w:rsid w:val="00EA5571"/>
    <w:rsid w:val="00EA55F6"/>
    <w:rsid w:val="00EA5C84"/>
    <w:rsid w:val="00EA5DB6"/>
    <w:rsid w:val="00EA642D"/>
    <w:rsid w:val="00EA66BB"/>
    <w:rsid w:val="00EA66DF"/>
    <w:rsid w:val="00EA69A9"/>
    <w:rsid w:val="00EA69BD"/>
    <w:rsid w:val="00EA6B9B"/>
    <w:rsid w:val="00EA71B4"/>
    <w:rsid w:val="00EA7610"/>
    <w:rsid w:val="00EA76B5"/>
    <w:rsid w:val="00EA7AB8"/>
    <w:rsid w:val="00EA7AF7"/>
    <w:rsid w:val="00EA7BD2"/>
    <w:rsid w:val="00EA7D2B"/>
    <w:rsid w:val="00EA7D8F"/>
    <w:rsid w:val="00EA7E56"/>
    <w:rsid w:val="00EA7E60"/>
    <w:rsid w:val="00EB0230"/>
    <w:rsid w:val="00EB03FE"/>
    <w:rsid w:val="00EB059D"/>
    <w:rsid w:val="00EB05BD"/>
    <w:rsid w:val="00EB0817"/>
    <w:rsid w:val="00EB08F2"/>
    <w:rsid w:val="00EB0BAC"/>
    <w:rsid w:val="00EB0C4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18E"/>
    <w:rsid w:val="00EB36D2"/>
    <w:rsid w:val="00EB377E"/>
    <w:rsid w:val="00EB39A9"/>
    <w:rsid w:val="00EB3A7A"/>
    <w:rsid w:val="00EB3EB7"/>
    <w:rsid w:val="00EB41E6"/>
    <w:rsid w:val="00EB458B"/>
    <w:rsid w:val="00EB462A"/>
    <w:rsid w:val="00EB48E2"/>
    <w:rsid w:val="00EB4EAA"/>
    <w:rsid w:val="00EB4EF9"/>
    <w:rsid w:val="00EB519E"/>
    <w:rsid w:val="00EB5265"/>
    <w:rsid w:val="00EB52C5"/>
    <w:rsid w:val="00EB53F0"/>
    <w:rsid w:val="00EB58F9"/>
    <w:rsid w:val="00EB59B7"/>
    <w:rsid w:val="00EB5B76"/>
    <w:rsid w:val="00EB5BA9"/>
    <w:rsid w:val="00EB5C9E"/>
    <w:rsid w:val="00EB5ED1"/>
    <w:rsid w:val="00EB65F7"/>
    <w:rsid w:val="00EB686F"/>
    <w:rsid w:val="00EB69C9"/>
    <w:rsid w:val="00EB69DA"/>
    <w:rsid w:val="00EB6A98"/>
    <w:rsid w:val="00EB6B41"/>
    <w:rsid w:val="00EB6C7F"/>
    <w:rsid w:val="00EB6E76"/>
    <w:rsid w:val="00EB6E9D"/>
    <w:rsid w:val="00EB6F5F"/>
    <w:rsid w:val="00EB70D5"/>
    <w:rsid w:val="00EB7259"/>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0EC4"/>
    <w:rsid w:val="00EC1511"/>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4A8"/>
    <w:rsid w:val="00EC562D"/>
    <w:rsid w:val="00EC56F0"/>
    <w:rsid w:val="00EC5848"/>
    <w:rsid w:val="00EC5916"/>
    <w:rsid w:val="00EC5963"/>
    <w:rsid w:val="00EC5A2D"/>
    <w:rsid w:val="00EC5AFB"/>
    <w:rsid w:val="00EC5CB0"/>
    <w:rsid w:val="00EC605A"/>
    <w:rsid w:val="00EC66DB"/>
    <w:rsid w:val="00EC6790"/>
    <w:rsid w:val="00EC68F0"/>
    <w:rsid w:val="00EC6A50"/>
    <w:rsid w:val="00EC6A6A"/>
    <w:rsid w:val="00EC6BBA"/>
    <w:rsid w:val="00EC6BDD"/>
    <w:rsid w:val="00EC6BF5"/>
    <w:rsid w:val="00EC6D4F"/>
    <w:rsid w:val="00EC72D3"/>
    <w:rsid w:val="00EC7741"/>
    <w:rsid w:val="00EC7978"/>
    <w:rsid w:val="00EC7B49"/>
    <w:rsid w:val="00EC7CFA"/>
    <w:rsid w:val="00EC7D6E"/>
    <w:rsid w:val="00ED0086"/>
    <w:rsid w:val="00ED00AB"/>
    <w:rsid w:val="00ED018D"/>
    <w:rsid w:val="00ED06A1"/>
    <w:rsid w:val="00ED06AC"/>
    <w:rsid w:val="00ED0B20"/>
    <w:rsid w:val="00ED0C79"/>
    <w:rsid w:val="00ED0C8C"/>
    <w:rsid w:val="00ED138D"/>
    <w:rsid w:val="00ED1393"/>
    <w:rsid w:val="00ED14FC"/>
    <w:rsid w:val="00ED17A2"/>
    <w:rsid w:val="00ED1BB5"/>
    <w:rsid w:val="00ED1C43"/>
    <w:rsid w:val="00ED1E0C"/>
    <w:rsid w:val="00ED1E80"/>
    <w:rsid w:val="00ED1FCB"/>
    <w:rsid w:val="00ED2254"/>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CFF"/>
    <w:rsid w:val="00ED7D4F"/>
    <w:rsid w:val="00ED7F36"/>
    <w:rsid w:val="00EE0119"/>
    <w:rsid w:val="00EE0372"/>
    <w:rsid w:val="00EE0393"/>
    <w:rsid w:val="00EE0545"/>
    <w:rsid w:val="00EE0557"/>
    <w:rsid w:val="00EE0612"/>
    <w:rsid w:val="00EE0D82"/>
    <w:rsid w:val="00EE0F15"/>
    <w:rsid w:val="00EE12DC"/>
    <w:rsid w:val="00EE1BB8"/>
    <w:rsid w:val="00EE1DE2"/>
    <w:rsid w:val="00EE1E1D"/>
    <w:rsid w:val="00EE1FEE"/>
    <w:rsid w:val="00EE2184"/>
    <w:rsid w:val="00EE25A8"/>
    <w:rsid w:val="00EE26CD"/>
    <w:rsid w:val="00EE2B46"/>
    <w:rsid w:val="00EE2C19"/>
    <w:rsid w:val="00EE2D66"/>
    <w:rsid w:val="00EE2DAC"/>
    <w:rsid w:val="00EE2DD0"/>
    <w:rsid w:val="00EE2DDE"/>
    <w:rsid w:val="00EE3128"/>
    <w:rsid w:val="00EE31EA"/>
    <w:rsid w:val="00EE360A"/>
    <w:rsid w:val="00EE370C"/>
    <w:rsid w:val="00EE37C1"/>
    <w:rsid w:val="00EE3C8F"/>
    <w:rsid w:val="00EE3CFC"/>
    <w:rsid w:val="00EE3F3E"/>
    <w:rsid w:val="00EE3F93"/>
    <w:rsid w:val="00EE404A"/>
    <w:rsid w:val="00EE4093"/>
    <w:rsid w:val="00EE4198"/>
    <w:rsid w:val="00EE4433"/>
    <w:rsid w:val="00EE4561"/>
    <w:rsid w:val="00EE462F"/>
    <w:rsid w:val="00EE466F"/>
    <w:rsid w:val="00EE47CE"/>
    <w:rsid w:val="00EE4928"/>
    <w:rsid w:val="00EE4D64"/>
    <w:rsid w:val="00EE54AB"/>
    <w:rsid w:val="00EE566A"/>
    <w:rsid w:val="00EE577F"/>
    <w:rsid w:val="00EE58A3"/>
    <w:rsid w:val="00EE58AE"/>
    <w:rsid w:val="00EE5A13"/>
    <w:rsid w:val="00EE5A7E"/>
    <w:rsid w:val="00EE5DB3"/>
    <w:rsid w:val="00EE62F5"/>
    <w:rsid w:val="00EE657A"/>
    <w:rsid w:val="00EE66DF"/>
    <w:rsid w:val="00EE6A6B"/>
    <w:rsid w:val="00EE6BD2"/>
    <w:rsid w:val="00EE6C4F"/>
    <w:rsid w:val="00EE72B2"/>
    <w:rsid w:val="00EE741F"/>
    <w:rsid w:val="00EE747E"/>
    <w:rsid w:val="00EE76CC"/>
    <w:rsid w:val="00EE7D76"/>
    <w:rsid w:val="00EE7D80"/>
    <w:rsid w:val="00EE7E68"/>
    <w:rsid w:val="00EE7FD7"/>
    <w:rsid w:val="00EF009F"/>
    <w:rsid w:val="00EF021F"/>
    <w:rsid w:val="00EF02B0"/>
    <w:rsid w:val="00EF0434"/>
    <w:rsid w:val="00EF0689"/>
    <w:rsid w:val="00EF07AE"/>
    <w:rsid w:val="00EF07ED"/>
    <w:rsid w:val="00EF098A"/>
    <w:rsid w:val="00EF0B4A"/>
    <w:rsid w:val="00EF0D25"/>
    <w:rsid w:val="00EF100D"/>
    <w:rsid w:val="00EF109D"/>
    <w:rsid w:val="00EF112E"/>
    <w:rsid w:val="00EF131B"/>
    <w:rsid w:val="00EF145E"/>
    <w:rsid w:val="00EF162A"/>
    <w:rsid w:val="00EF1641"/>
    <w:rsid w:val="00EF228E"/>
    <w:rsid w:val="00EF2490"/>
    <w:rsid w:val="00EF2600"/>
    <w:rsid w:val="00EF2764"/>
    <w:rsid w:val="00EF27D4"/>
    <w:rsid w:val="00EF2BE4"/>
    <w:rsid w:val="00EF2C04"/>
    <w:rsid w:val="00EF2DB5"/>
    <w:rsid w:val="00EF3258"/>
    <w:rsid w:val="00EF329B"/>
    <w:rsid w:val="00EF32A4"/>
    <w:rsid w:val="00EF32C3"/>
    <w:rsid w:val="00EF365F"/>
    <w:rsid w:val="00EF3746"/>
    <w:rsid w:val="00EF3BE5"/>
    <w:rsid w:val="00EF3E1C"/>
    <w:rsid w:val="00EF3E33"/>
    <w:rsid w:val="00EF4035"/>
    <w:rsid w:val="00EF4531"/>
    <w:rsid w:val="00EF4AF9"/>
    <w:rsid w:val="00EF4B79"/>
    <w:rsid w:val="00EF4C7B"/>
    <w:rsid w:val="00EF4EB3"/>
    <w:rsid w:val="00EF521F"/>
    <w:rsid w:val="00EF5490"/>
    <w:rsid w:val="00EF5582"/>
    <w:rsid w:val="00EF5A27"/>
    <w:rsid w:val="00EF5B9A"/>
    <w:rsid w:val="00EF607C"/>
    <w:rsid w:val="00EF613D"/>
    <w:rsid w:val="00EF637E"/>
    <w:rsid w:val="00EF6454"/>
    <w:rsid w:val="00EF65D2"/>
    <w:rsid w:val="00EF6600"/>
    <w:rsid w:val="00EF6709"/>
    <w:rsid w:val="00EF6998"/>
    <w:rsid w:val="00EF6E35"/>
    <w:rsid w:val="00EF6EA8"/>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38C"/>
    <w:rsid w:val="00F00A6E"/>
    <w:rsid w:val="00F00DEE"/>
    <w:rsid w:val="00F00F64"/>
    <w:rsid w:val="00F01A31"/>
    <w:rsid w:val="00F01BB0"/>
    <w:rsid w:val="00F01F93"/>
    <w:rsid w:val="00F01FC6"/>
    <w:rsid w:val="00F0248C"/>
    <w:rsid w:val="00F02622"/>
    <w:rsid w:val="00F02632"/>
    <w:rsid w:val="00F026CB"/>
    <w:rsid w:val="00F02796"/>
    <w:rsid w:val="00F02C06"/>
    <w:rsid w:val="00F02CEF"/>
    <w:rsid w:val="00F02D19"/>
    <w:rsid w:val="00F02E80"/>
    <w:rsid w:val="00F03030"/>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CCE"/>
    <w:rsid w:val="00F12DD5"/>
    <w:rsid w:val="00F12F68"/>
    <w:rsid w:val="00F12FB3"/>
    <w:rsid w:val="00F1322E"/>
    <w:rsid w:val="00F13486"/>
    <w:rsid w:val="00F13DE4"/>
    <w:rsid w:val="00F14059"/>
    <w:rsid w:val="00F145A4"/>
    <w:rsid w:val="00F145F1"/>
    <w:rsid w:val="00F146C5"/>
    <w:rsid w:val="00F14764"/>
    <w:rsid w:val="00F14C33"/>
    <w:rsid w:val="00F15008"/>
    <w:rsid w:val="00F151CE"/>
    <w:rsid w:val="00F152BC"/>
    <w:rsid w:val="00F152D9"/>
    <w:rsid w:val="00F15419"/>
    <w:rsid w:val="00F156EE"/>
    <w:rsid w:val="00F1592C"/>
    <w:rsid w:val="00F15938"/>
    <w:rsid w:val="00F15D69"/>
    <w:rsid w:val="00F15F5F"/>
    <w:rsid w:val="00F16076"/>
    <w:rsid w:val="00F162B3"/>
    <w:rsid w:val="00F162D0"/>
    <w:rsid w:val="00F164F6"/>
    <w:rsid w:val="00F1664A"/>
    <w:rsid w:val="00F1676E"/>
    <w:rsid w:val="00F1697D"/>
    <w:rsid w:val="00F16B3B"/>
    <w:rsid w:val="00F16D28"/>
    <w:rsid w:val="00F16E7E"/>
    <w:rsid w:val="00F17080"/>
    <w:rsid w:val="00F173BF"/>
    <w:rsid w:val="00F1742E"/>
    <w:rsid w:val="00F17546"/>
    <w:rsid w:val="00F17559"/>
    <w:rsid w:val="00F176A3"/>
    <w:rsid w:val="00F17764"/>
    <w:rsid w:val="00F177FA"/>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DEB"/>
    <w:rsid w:val="00F22FAE"/>
    <w:rsid w:val="00F2307E"/>
    <w:rsid w:val="00F23493"/>
    <w:rsid w:val="00F2362A"/>
    <w:rsid w:val="00F23700"/>
    <w:rsid w:val="00F238A4"/>
    <w:rsid w:val="00F239F5"/>
    <w:rsid w:val="00F23CB8"/>
    <w:rsid w:val="00F24042"/>
    <w:rsid w:val="00F24105"/>
    <w:rsid w:val="00F241D7"/>
    <w:rsid w:val="00F24330"/>
    <w:rsid w:val="00F24765"/>
    <w:rsid w:val="00F24854"/>
    <w:rsid w:val="00F24B1E"/>
    <w:rsid w:val="00F24CDF"/>
    <w:rsid w:val="00F24DB8"/>
    <w:rsid w:val="00F2500A"/>
    <w:rsid w:val="00F2515D"/>
    <w:rsid w:val="00F2524C"/>
    <w:rsid w:val="00F256B3"/>
    <w:rsid w:val="00F25805"/>
    <w:rsid w:val="00F25A17"/>
    <w:rsid w:val="00F25E28"/>
    <w:rsid w:val="00F2613C"/>
    <w:rsid w:val="00F26302"/>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54F"/>
    <w:rsid w:val="00F31BB9"/>
    <w:rsid w:val="00F31DBC"/>
    <w:rsid w:val="00F3290D"/>
    <w:rsid w:val="00F32922"/>
    <w:rsid w:val="00F32972"/>
    <w:rsid w:val="00F329BD"/>
    <w:rsid w:val="00F329C3"/>
    <w:rsid w:val="00F33125"/>
    <w:rsid w:val="00F332E8"/>
    <w:rsid w:val="00F337D0"/>
    <w:rsid w:val="00F33A4B"/>
    <w:rsid w:val="00F33D3A"/>
    <w:rsid w:val="00F33DEA"/>
    <w:rsid w:val="00F33DEC"/>
    <w:rsid w:val="00F33EB1"/>
    <w:rsid w:val="00F33F8F"/>
    <w:rsid w:val="00F3418C"/>
    <w:rsid w:val="00F34320"/>
    <w:rsid w:val="00F34407"/>
    <w:rsid w:val="00F3478B"/>
    <w:rsid w:val="00F347E2"/>
    <w:rsid w:val="00F34A9D"/>
    <w:rsid w:val="00F34B7B"/>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8C5"/>
    <w:rsid w:val="00F41B20"/>
    <w:rsid w:val="00F41BDC"/>
    <w:rsid w:val="00F41C71"/>
    <w:rsid w:val="00F41C7E"/>
    <w:rsid w:val="00F423A2"/>
    <w:rsid w:val="00F424F3"/>
    <w:rsid w:val="00F425F0"/>
    <w:rsid w:val="00F42639"/>
    <w:rsid w:val="00F427FD"/>
    <w:rsid w:val="00F42A54"/>
    <w:rsid w:val="00F42F91"/>
    <w:rsid w:val="00F43148"/>
    <w:rsid w:val="00F431B6"/>
    <w:rsid w:val="00F43378"/>
    <w:rsid w:val="00F4381A"/>
    <w:rsid w:val="00F43BD5"/>
    <w:rsid w:val="00F43C60"/>
    <w:rsid w:val="00F43C66"/>
    <w:rsid w:val="00F43E79"/>
    <w:rsid w:val="00F4492F"/>
    <w:rsid w:val="00F44C37"/>
    <w:rsid w:val="00F44DEB"/>
    <w:rsid w:val="00F44F71"/>
    <w:rsid w:val="00F44FC2"/>
    <w:rsid w:val="00F450E3"/>
    <w:rsid w:val="00F450E9"/>
    <w:rsid w:val="00F452ED"/>
    <w:rsid w:val="00F4530A"/>
    <w:rsid w:val="00F4535A"/>
    <w:rsid w:val="00F45606"/>
    <w:rsid w:val="00F4567C"/>
    <w:rsid w:val="00F4590C"/>
    <w:rsid w:val="00F45B16"/>
    <w:rsid w:val="00F460D2"/>
    <w:rsid w:val="00F4621B"/>
    <w:rsid w:val="00F46244"/>
    <w:rsid w:val="00F4650D"/>
    <w:rsid w:val="00F46612"/>
    <w:rsid w:val="00F467AB"/>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D7B"/>
    <w:rsid w:val="00F52DD9"/>
    <w:rsid w:val="00F52EB5"/>
    <w:rsid w:val="00F5320F"/>
    <w:rsid w:val="00F53356"/>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82C"/>
    <w:rsid w:val="00F55980"/>
    <w:rsid w:val="00F559DE"/>
    <w:rsid w:val="00F559F2"/>
    <w:rsid w:val="00F55AB8"/>
    <w:rsid w:val="00F55B66"/>
    <w:rsid w:val="00F55E30"/>
    <w:rsid w:val="00F5602E"/>
    <w:rsid w:val="00F561CC"/>
    <w:rsid w:val="00F561F1"/>
    <w:rsid w:val="00F56223"/>
    <w:rsid w:val="00F5658F"/>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5A4"/>
    <w:rsid w:val="00F6074C"/>
    <w:rsid w:val="00F609E6"/>
    <w:rsid w:val="00F60C13"/>
    <w:rsid w:val="00F60C78"/>
    <w:rsid w:val="00F61029"/>
    <w:rsid w:val="00F611D6"/>
    <w:rsid w:val="00F61461"/>
    <w:rsid w:val="00F6150B"/>
    <w:rsid w:val="00F61626"/>
    <w:rsid w:val="00F6188C"/>
    <w:rsid w:val="00F6221D"/>
    <w:rsid w:val="00F62244"/>
    <w:rsid w:val="00F624BA"/>
    <w:rsid w:val="00F624C3"/>
    <w:rsid w:val="00F62661"/>
    <w:rsid w:val="00F6296B"/>
    <w:rsid w:val="00F6297B"/>
    <w:rsid w:val="00F62BAB"/>
    <w:rsid w:val="00F62CC3"/>
    <w:rsid w:val="00F640CC"/>
    <w:rsid w:val="00F64158"/>
    <w:rsid w:val="00F641C6"/>
    <w:rsid w:val="00F641E0"/>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41"/>
    <w:rsid w:val="00F65BB4"/>
    <w:rsid w:val="00F65DFF"/>
    <w:rsid w:val="00F66063"/>
    <w:rsid w:val="00F665AE"/>
    <w:rsid w:val="00F66659"/>
    <w:rsid w:val="00F66AB6"/>
    <w:rsid w:val="00F66B1B"/>
    <w:rsid w:val="00F670EA"/>
    <w:rsid w:val="00F67415"/>
    <w:rsid w:val="00F67D64"/>
    <w:rsid w:val="00F7004E"/>
    <w:rsid w:val="00F70165"/>
    <w:rsid w:val="00F703BB"/>
    <w:rsid w:val="00F70844"/>
    <w:rsid w:val="00F70891"/>
    <w:rsid w:val="00F70EF1"/>
    <w:rsid w:val="00F71029"/>
    <w:rsid w:val="00F71160"/>
    <w:rsid w:val="00F711B7"/>
    <w:rsid w:val="00F712AB"/>
    <w:rsid w:val="00F7147E"/>
    <w:rsid w:val="00F71641"/>
    <w:rsid w:val="00F71938"/>
    <w:rsid w:val="00F7199A"/>
    <w:rsid w:val="00F71D1A"/>
    <w:rsid w:val="00F71FD6"/>
    <w:rsid w:val="00F722F6"/>
    <w:rsid w:val="00F72521"/>
    <w:rsid w:val="00F7258F"/>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D07"/>
    <w:rsid w:val="00F73E8A"/>
    <w:rsid w:val="00F74093"/>
    <w:rsid w:val="00F74134"/>
    <w:rsid w:val="00F74253"/>
    <w:rsid w:val="00F74404"/>
    <w:rsid w:val="00F74424"/>
    <w:rsid w:val="00F7447C"/>
    <w:rsid w:val="00F744CF"/>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9F3"/>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0EC5"/>
    <w:rsid w:val="00F81315"/>
    <w:rsid w:val="00F81589"/>
    <w:rsid w:val="00F81787"/>
    <w:rsid w:val="00F817D7"/>
    <w:rsid w:val="00F819D9"/>
    <w:rsid w:val="00F81D70"/>
    <w:rsid w:val="00F81FBB"/>
    <w:rsid w:val="00F828DD"/>
    <w:rsid w:val="00F82BB2"/>
    <w:rsid w:val="00F82CBE"/>
    <w:rsid w:val="00F82D87"/>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3F8B"/>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849"/>
    <w:rsid w:val="00F85A0E"/>
    <w:rsid w:val="00F85C54"/>
    <w:rsid w:val="00F85D78"/>
    <w:rsid w:val="00F85E72"/>
    <w:rsid w:val="00F86008"/>
    <w:rsid w:val="00F860E4"/>
    <w:rsid w:val="00F8639A"/>
    <w:rsid w:val="00F863A4"/>
    <w:rsid w:val="00F863E5"/>
    <w:rsid w:val="00F8667F"/>
    <w:rsid w:val="00F86915"/>
    <w:rsid w:val="00F86B2F"/>
    <w:rsid w:val="00F86C9C"/>
    <w:rsid w:val="00F86F43"/>
    <w:rsid w:val="00F870FB"/>
    <w:rsid w:val="00F871B8"/>
    <w:rsid w:val="00F87267"/>
    <w:rsid w:val="00F875D7"/>
    <w:rsid w:val="00F8776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DF0"/>
    <w:rsid w:val="00F91E1D"/>
    <w:rsid w:val="00F9233F"/>
    <w:rsid w:val="00F92360"/>
    <w:rsid w:val="00F925B5"/>
    <w:rsid w:val="00F92682"/>
    <w:rsid w:val="00F9278D"/>
    <w:rsid w:val="00F92BDA"/>
    <w:rsid w:val="00F92CEC"/>
    <w:rsid w:val="00F92D92"/>
    <w:rsid w:val="00F9318A"/>
    <w:rsid w:val="00F93388"/>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8AF"/>
    <w:rsid w:val="00F95924"/>
    <w:rsid w:val="00F959A5"/>
    <w:rsid w:val="00F95A32"/>
    <w:rsid w:val="00F95C11"/>
    <w:rsid w:val="00F95EC7"/>
    <w:rsid w:val="00F96098"/>
    <w:rsid w:val="00F964C1"/>
    <w:rsid w:val="00F967C2"/>
    <w:rsid w:val="00F9691D"/>
    <w:rsid w:val="00F96993"/>
    <w:rsid w:val="00F969AC"/>
    <w:rsid w:val="00F96D5E"/>
    <w:rsid w:val="00F96D77"/>
    <w:rsid w:val="00F96D96"/>
    <w:rsid w:val="00F96F10"/>
    <w:rsid w:val="00F96FAF"/>
    <w:rsid w:val="00F971E2"/>
    <w:rsid w:val="00F97272"/>
    <w:rsid w:val="00F9731F"/>
    <w:rsid w:val="00F9742B"/>
    <w:rsid w:val="00F9785D"/>
    <w:rsid w:val="00F97A71"/>
    <w:rsid w:val="00F97AFB"/>
    <w:rsid w:val="00F97D2B"/>
    <w:rsid w:val="00F97FC7"/>
    <w:rsid w:val="00FA0054"/>
    <w:rsid w:val="00FA06A3"/>
    <w:rsid w:val="00FA1264"/>
    <w:rsid w:val="00FA13E9"/>
    <w:rsid w:val="00FA13EA"/>
    <w:rsid w:val="00FA14BE"/>
    <w:rsid w:val="00FA1712"/>
    <w:rsid w:val="00FA17C9"/>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80"/>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5F90"/>
    <w:rsid w:val="00FA624E"/>
    <w:rsid w:val="00FA62D2"/>
    <w:rsid w:val="00FA6337"/>
    <w:rsid w:val="00FA6663"/>
    <w:rsid w:val="00FA67DB"/>
    <w:rsid w:val="00FA6907"/>
    <w:rsid w:val="00FA718A"/>
    <w:rsid w:val="00FA71F6"/>
    <w:rsid w:val="00FA751C"/>
    <w:rsid w:val="00FA765A"/>
    <w:rsid w:val="00FA7671"/>
    <w:rsid w:val="00FA76AD"/>
    <w:rsid w:val="00FA7C18"/>
    <w:rsid w:val="00FA7D1D"/>
    <w:rsid w:val="00FA7DA1"/>
    <w:rsid w:val="00FB00BB"/>
    <w:rsid w:val="00FB01FE"/>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0DD"/>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DB3"/>
    <w:rsid w:val="00FB4E1D"/>
    <w:rsid w:val="00FB4F92"/>
    <w:rsid w:val="00FB50EE"/>
    <w:rsid w:val="00FB538D"/>
    <w:rsid w:val="00FB54D8"/>
    <w:rsid w:val="00FB5696"/>
    <w:rsid w:val="00FB56ED"/>
    <w:rsid w:val="00FB599C"/>
    <w:rsid w:val="00FB59DB"/>
    <w:rsid w:val="00FB5A78"/>
    <w:rsid w:val="00FB5B12"/>
    <w:rsid w:val="00FB5B5F"/>
    <w:rsid w:val="00FB5FA9"/>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B7C71"/>
    <w:rsid w:val="00FB7D70"/>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1F39"/>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2EC"/>
    <w:rsid w:val="00FC5360"/>
    <w:rsid w:val="00FC5A70"/>
    <w:rsid w:val="00FC5AA4"/>
    <w:rsid w:val="00FC5BF6"/>
    <w:rsid w:val="00FC5CF7"/>
    <w:rsid w:val="00FC5D78"/>
    <w:rsid w:val="00FC5DD1"/>
    <w:rsid w:val="00FC5E74"/>
    <w:rsid w:val="00FC60D6"/>
    <w:rsid w:val="00FC62CB"/>
    <w:rsid w:val="00FC6322"/>
    <w:rsid w:val="00FC63F1"/>
    <w:rsid w:val="00FC64D5"/>
    <w:rsid w:val="00FC67C8"/>
    <w:rsid w:val="00FC67F3"/>
    <w:rsid w:val="00FC69F7"/>
    <w:rsid w:val="00FC6C04"/>
    <w:rsid w:val="00FC6C7E"/>
    <w:rsid w:val="00FC6D47"/>
    <w:rsid w:val="00FC6EF2"/>
    <w:rsid w:val="00FC71F7"/>
    <w:rsid w:val="00FC7637"/>
    <w:rsid w:val="00FC7B30"/>
    <w:rsid w:val="00FC7D0E"/>
    <w:rsid w:val="00FD0543"/>
    <w:rsid w:val="00FD096B"/>
    <w:rsid w:val="00FD0B45"/>
    <w:rsid w:val="00FD0F30"/>
    <w:rsid w:val="00FD13CB"/>
    <w:rsid w:val="00FD1466"/>
    <w:rsid w:val="00FD1618"/>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5D"/>
    <w:rsid w:val="00FD58A3"/>
    <w:rsid w:val="00FD5A02"/>
    <w:rsid w:val="00FD5E64"/>
    <w:rsid w:val="00FD5F45"/>
    <w:rsid w:val="00FD6261"/>
    <w:rsid w:val="00FD66B2"/>
    <w:rsid w:val="00FD6744"/>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0CF6"/>
    <w:rsid w:val="00FE0FC4"/>
    <w:rsid w:val="00FE12B9"/>
    <w:rsid w:val="00FE14CB"/>
    <w:rsid w:val="00FE1575"/>
    <w:rsid w:val="00FE157C"/>
    <w:rsid w:val="00FE16D4"/>
    <w:rsid w:val="00FE17F6"/>
    <w:rsid w:val="00FE1AA2"/>
    <w:rsid w:val="00FE1ADE"/>
    <w:rsid w:val="00FE21CC"/>
    <w:rsid w:val="00FE26FB"/>
    <w:rsid w:val="00FE2715"/>
    <w:rsid w:val="00FE2A81"/>
    <w:rsid w:val="00FE2B24"/>
    <w:rsid w:val="00FE2CCD"/>
    <w:rsid w:val="00FE2DEA"/>
    <w:rsid w:val="00FE308F"/>
    <w:rsid w:val="00FE32D5"/>
    <w:rsid w:val="00FE334A"/>
    <w:rsid w:val="00FE34E1"/>
    <w:rsid w:val="00FE3648"/>
    <w:rsid w:val="00FE36FF"/>
    <w:rsid w:val="00FE37AC"/>
    <w:rsid w:val="00FE399D"/>
    <w:rsid w:val="00FE3B89"/>
    <w:rsid w:val="00FE3D83"/>
    <w:rsid w:val="00FE3E6E"/>
    <w:rsid w:val="00FE4210"/>
    <w:rsid w:val="00FE429F"/>
    <w:rsid w:val="00FE4455"/>
    <w:rsid w:val="00FE4597"/>
    <w:rsid w:val="00FE4675"/>
    <w:rsid w:val="00FE4910"/>
    <w:rsid w:val="00FE507D"/>
    <w:rsid w:val="00FE5487"/>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79E"/>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1E8E"/>
    <w:rsid w:val="00FF22FE"/>
    <w:rsid w:val="00FF25B5"/>
    <w:rsid w:val="00FF2798"/>
    <w:rsid w:val="00FF287A"/>
    <w:rsid w:val="00FF28D4"/>
    <w:rsid w:val="00FF2986"/>
    <w:rsid w:val="00FF2B49"/>
    <w:rsid w:val="00FF2E18"/>
    <w:rsid w:val="00FF2E3E"/>
    <w:rsid w:val="00FF2FF4"/>
    <w:rsid w:val="00FF32B4"/>
    <w:rsid w:val="00FF33C8"/>
    <w:rsid w:val="00FF33DF"/>
    <w:rsid w:val="00FF356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 w:val="00FF7CA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5"/>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877517"/>
    <w:pPr>
      <w:keepNext/>
      <w:numPr>
        <w:numId w:val="7"/>
      </w:numPr>
      <w:tabs>
        <w:tab w:val="right" w:pos="9072"/>
      </w:tabs>
      <w:spacing w:before="240" w:after="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877517"/>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646">
      <w:bodyDiv w:val="1"/>
      <w:marLeft w:val="0"/>
      <w:marRight w:val="0"/>
      <w:marTop w:val="0"/>
      <w:marBottom w:val="0"/>
      <w:divBdr>
        <w:top w:val="none" w:sz="0" w:space="0" w:color="auto"/>
        <w:left w:val="none" w:sz="0" w:space="0" w:color="auto"/>
        <w:bottom w:val="none" w:sz="0" w:space="0" w:color="auto"/>
        <w:right w:val="none" w:sz="0" w:space="0" w:color="auto"/>
      </w:divBdr>
    </w:div>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30507">
      <w:bodyDiv w:val="1"/>
      <w:marLeft w:val="0"/>
      <w:marRight w:val="0"/>
      <w:marTop w:val="0"/>
      <w:marBottom w:val="0"/>
      <w:divBdr>
        <w:top w:val="none" w:sz="0" w:space="0" w:color="auto"/>
        <w:left w:val="none" w:sz="0" w:space="0" w:color="auto"/>
        <w:bottom w:val="none" w:sz="0" w:space="0" w:color="auto"/>
        <w:right w:val="none" w:sz="0" w:space="0" w:color="auto"/>
      </w:divBdr>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418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497888833">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978346225">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963324">
      <w:bodyDiv w:val="1"/>
      <w:marLeft w:val="0"/>
      <w:marRight w:val="0"/>
      <w:marTop w:val="0"/>
      <w:marBottom w:val="0"/>
      <w:divBdr>
        <w:top w:val="none" w:sz="0" w:space="0" w:color="auto"/>
        <w:left w:val="none" w:sz="0" w:space="0" w:color="auto"/>
        <w:bottom w:val="none" w:sz="0" w:space="0" w:color="auto"/>
        <w:right w:val="none" w:sz="0" w:space="0" w:color="auto"/>
      </w:divBdr>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22252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253637">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0335374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56764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215847">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15108156">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81973620">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Excel_97-2003_Worksheet51.xls"/><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footer" Target="footer1.xml"/><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2.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5.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31.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D5CC-4BBA-A98C-6269B9DF02E1}"/>
            </c:ext>
          </c:extLst>
        </c:ser>
        <c:ser>
          <c:idx val="2"/>
          <c:order val="1"/>
          <c:tx>
            <c:strRef>
              <c:f>'Graf-data_2018'!$A$39</c:f>
              <c:strCache>
                <c:ptCount val="1"/>
                <c:pt idx="0">
                  <c:v>rok 2022</c:v>
                </c:pt>
              </c:strCache>
            </c:strRef>
          </c:tx>
          <c:spPr>
            <a:ln w="36000" cap="rnd" cmpd="sng" algn="ctr">
              <a:solidFill>
                <a:srgbClr val="70AD47">
                  <a:lumMod val="60000"/>
                  <a:lumOff val="40000"/>
                  <a:alpha val="91000"/>
                </a:srgbClr>
              </a:solidFill>
              <a:prstDash val="solid"/>
              <a:round/>
            </a:ln>
            <a:effectLst/>
          </c:spPr>
          <c:marker>
            <c:spPr>
              <a:solidFill>
                <a:srgbClr val="70AD47">
                  <a:lumMod val="60000"/>
                  <a:lumOff val="40000"/>
                </a:srgbClr>
              </a:solidFill>
              <a:ln w="12000" cap="flat" cmpd="sng" algn="ctr">
                <a:solidFill>
                  <a:srgbClr val="70AD47">
                    <a:lumMod val="60000"/>
                    <a:lumOff val="40000"/>
                    <a:alpha val="91000"/>
                  </a:srgbClr>
                </a:solidFill>
                <a:prstDash val="solid"/>
                <a:round/>
              </a:ln>
              <a:effectLst/>
            </c:spPr>
          </c:marker>
          <c:dPt>
            <c:idx val="1"/>
            <c:bubble3D val="0"/>
            <c:extLst>
              <c:ext xmlns:c16="http://schemas.microsoft.com/office/drawing/2014/chart" uri="{C3380CC4-5D6E-409C-BE32-E72D297353CC}">
                <c16:uniqueId val="{00000001-D5CC-4BBA-A98C-6269B9DF02E1}"/>
              </c:ext>
            </c:extLst>
          </c:dPt>
          <c:dPt>
            <c:idx val="2"/>
            <c:bubble3D val="0"/>
            <c:extLst>
              <c:ext xmlns:c16="http://schemas.microsoft.com/office/drawing/2014/chart" uri="{C3380CC4-5D6E-409C-BE32-E72D297353CC}">
                <c16:uniqueId val="{00000002-D5CC-4BBA-A98C-6269B9DF02E1}"/>
              </c:ext>
            </c:extLst>
          </c:dPt>
          <c:dPt>
            <c:idx val="3"/>
            <c:bubble3D val="0"/>
            <c:extLst>
              <c:ext xmlns:c16="http://schemas.microsoft.com/office/drawing/2014/chart" uri="{C3380CC4-5D6E-409C-BE32-E72D297353CC}">
                <c16:uniqueId val="{00000003-D5CC-4BBA-A98C-6269B9DF02E1}"/>
              </c:ext>
            </c:extLst>
          </c:dPt>
          <c:val>
            <c:numRef>
              <c:f>'Graf-data_2018'!$B$39:$M$39</c:f>
              <c:numCache>
                <c:formatCode>#,##0</c:formatCode>
                <c:ptCount val="12"/>
                <c:pt idx="0">
                  <c:v>605392.40871999995</c:v>
                </c:pt>
                <c:pt idx="1">
                  <c:v>630264.75638000004</c:v>
                </c:pt>
                <c:pt idx="2">
                  <c:v>650535.66839999997</c:v>
                </c:pt>
                <c:pt idx="3">
                  <c:v>528415.75176999997</c:v>
                </c:pt>
                <c:pt idx="4">
                  <c:v>688523</c:v>
                </c:pt>
                <c:pt idx="5">
                  <c:v>844177.11153999995</c:v>
                </c:pt>
                <c:pt idx="6">
                  <c:v>1197383.2019199999</c:v>
                </c:pt>
                <c:pt idx="7">
                  <c:v>659831</c:v>
                </c:pt>
                <c:pt idx="8">
                  <c:v>823829</c:v>
                </c:pt>
                <c:pt idx="9">
                  <c:v>625095</c:v>
                </c:pt>
                <c:pt idx="10">
                  <c:v>760417.80200999998</c:v>
                </c:pt>
                <c:pt idx="11">
                  <c:v>1006757.4471199999</c:v>
                </c:pt>
              </c:numCache>
            </c:numRef>
          </c:val>
          <c:smooth val="0"/>
          <c:extLst>
            <c:ext xmlns:c16="http://schemas.microsoft.com/office/drawing/2014/chart" uri="{C3380CC4-5D6E-409C-BE32-E72D297353CC}">
              <c16:uniqueId val="{00000004-D5CC-4BBA-A98C-6269B9DF02E1}"/>
            </c:ext>
          </c:extLst>
        </c:ser>
        <c:ser>
          <c:idx val="0"/>
          <c:order val="2"/>
          <c:tx>
            <c:strRef>
              <c:f>'Graf-data_2018'!$A$40</c:f>
              <c:strCache>
                <c:ptCount val="1"/>
                <c:pt idx="0">
                  <c:v>rok 2023</c:v>
                </c:pt>
              </c:strCache>
            </c:strRef>
          </c:tx>
          <c:spPr>
            <a:ln w="36000" cap="rnd" cmpd="sng" algn="ctr">
              <a:solidFill>
                <a:srgbClr val="FF0000"/>
              </a:solidFill>
              <a:prstDash val="solid"/>
              <a:round/>
            </a:ln>
            <a:effectLst/>
          </c:spPr>
          <c:marker>
            <c:symbol val="square"/>
            <c:size val="7"/>
            <c:spPr>
              <a:solidFill>
                <a:srgbClr val="FF0000"/>
              </a:solidFill>
              <a:ln w="12000" cap="flat" cmpd="sng" algn="ctr">
                <a:solidFill>
                  <a:srgbClr val="FF0000"/>
                </a:solidFill>
                <a:prstDash val="solid"/>
                <a:round/>
              </a:ln>
              <a:effectLst/>
            </c:spPr>
          </c:marker>
          <c:dLbls>
            <c:dLbl>
              <c:idx val="0"/>
              <c:layout>
                <c:manualLayout>
                  <c:x val="-5.0119851819568552E-2"/>
                  <c:y val="-3.819223424570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CC-4BBA-A98C-6269B9DF02E1}"/>
                </c:ext>
              </c:extLst>
            </c:dLbl>
            <c:dLbl>
              <c:idx val="1"/>
              <c:layout>
                <c:manualLayout>
                  <c:x val="-4.3582479843103476E-3"/>
                  <c:y val="1.2730744748567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CC-4BBA-A98C-6269B9DF02E1}"/>
                </c:ext>
              </c:extLst>
            </c:dLbl>
            <c:dLbl>
              <c:idx val="2"/>
              <c:layout>
                <c:manualLayout>
                  <c:x val="-1.0895619960775768E-2"/>
                  <c:y val="-4.667939741141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CC-4BBA-A98C-6269B9DF02E1}"/>
                </c:ext>
              </c:extLst>
            </c:dLbl>
            <c:dLbl>
              <c:idx val="3"/>
              <c:layout>
                <c:manualLayout>
                  <c:x val="-3.2686859882327307E-2"/>
                  <c:y val="-8.9115213239974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CC-4BBA-A98C-6269B9DF02E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'Graf-data_2018'!$B$40:$M$40</c:f>
              <c:numCache>
                <c:formatCode>#,##0</c:formatCode>
                <c:ptCount val="12"/>
                <c:pt idx="0">
                  <c:v>701567.89974000002</c:v>
                </c:pt>
                <c:pt idx="1">
                  <c:v>707821.38991000003</c:v>
                </c:pt>
                <c:pt idx="2">
                  <c:v>850789.38281999994</c:v>
                </c:pt>
                <c:pt idx="3">
                  <c:v>551587.02766000002</c:v>
                </c:pt>
              </c:numCache>
            </c:numRef>
          </c:val>
          <c:smooth val="0"/>
          <c:extLst>
            <c:ext xmlns:c16="http://schemas.microsoft.com/office/drawing/2014/chart" uri="{C3380CC4-5D6E-409C-BE32-E72D297353CC}">
              <c16:uniqueId val="{00000009-D5CC-4BBA-A98C-6269B9DF02E1}"/>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082-D104-4302-A846-9307B203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2145</TotalTime>
  <Pages>36</Pages>
  <Words>7042</Words>
  <Characters>39773</Characters>
  <Application>Microsoft Office Word</Application>
  <DocSecurity>0</DocSecurity>
  <Lines>331</Lines>
  <Paragraphs>93</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46722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1344</cp:revision>
  <cp:lastPrinted>2018-11-14T11:56:00Z</cp:lastPrinted>
  <dcterms:created xsi:type="dcterms:W3CDTF">2022-10-25T12:22:00Z</dcterms:created>
  <dcterms:modified xsi:type="dcterms:W3CDTF">2023-05-18T11:50:00Z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