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ABD840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82836">
        <w:rPr>
          <w:rFonts w:ascii="Tahoma" w:hAnsi="Tahoma" w:cs="Tahoma"/>
        </w:rPr>
        <w:t>6</w:t>
      </w:r>
    </w:p>
    <w:p w14:paraId="61F0B2D5" w14:textId="14A01EF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141FFF">
        <w:rPr>
          <w:rFonts w:ascii="Tahoma" w:hAnsi="Tahoma" w:cs="Tahoma"/>
          <w:bCs/>
        </w:rPr>
        <w:t>2</w:t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CD3FA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31CF69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282836">
        <w:rPr>
          <w:rFonts w:ascii="Tahoma" w:hAnsi="Tahoma" w:cs="Tahoma"/>
          <w:sz w:val="22"/>
          <w:szCs w:val="22"/>
        </w:rPr>
        <w:t>6/12</w:t>
      </w:r>
      <w:r w:rsidR="00DB34A5">
        <w:rPr>
          <w:rFonts w:ascii="Tahoma" w:hAnsi="Tahoma" w:cs="Tahoma"/>
          <w:sz w:val="22"/>
          <w:szCs w:val="22"/>
        </w:rPr>
        <w:t>5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7BA1DE48" w14:textId="77777777" w:rsidR="00DB34A5" w:rsidRPr="00C058BE" w:rsidRDefault="00DB34A5" w:rsidP="00DB34A5">
      <w:pPr>
        <w:pStyle w:val="MSKNormal"/>
        <w:rPr>
          <w:sz w:val="22"/>
          <w:szCs w:val="22"/>
        </w:rPr>
      </w:pPr>
    </w:p>
    <w:p w14:paraId="0BD97143" w14:textId="77777777" w:rsidR="00DB34A5" w:rsidRPr="00C058BE" w:rsidRDefault="00DB34A5" w:rsidP="00DB34A5">
      <w:pPr>
        <w:pStyle w:val="MSKDoplnek"/>
        <w:jc w:val="left"/>
        <w:rPr>
          <w:sz w:val="22"/>
          <w:szCs w:val="22"/>
        </w:rPr>
      </w:pPr>
      <w:r w:rsidRPr="00C058BE">
        <w:rPr>
          <w:sz w:val="22"/>
          <w:szCs w:val="22"/>
        </w:rPr>
        <w:t>bere na vědomí</w:t>
      </w:r>
    </w:p>
    <w:p w14:paraId="2FDAC99E" w14:textId="77777777" w:rsidR="00DB34A5" w:rsidRPr="00C058BE" w:rsidRDefault="00DB34A5" w:rsidP="00DB34A5">
      <w:pPr>
        <w:pStyle w:val="MSKNormal"/>
        <w:rPr>
          <w:sz w:val="22"/>
          <w:szCs w:val="22"/>
        </w:rPr>
      </w:pPr>
    </w:p>
    <w:p w14:paraId="777587AA" w14:textId="4725CE68" w:rsidR="00DB34A5" w:rsidRDefault="00DB34A5" w:rsidP="00DB34A5">
      <w:pPr>
        <w:pStyle w:val="MSKNormal"/>
        <w:rPr>
          <w:sz w:val="22"/>
          <w:szCs w:val="22"/>
        </w:rPr>
      </w:pPr>
      <w:bookmarkStart w:id="3" w:name="_Hlk62815911"/>
      <w:r w:rsidRPr="00C058BE">
        <w:rPr>
          <w:sz w:val="22"/>
          <w:szCs w:val="22"/>
        </w:rPr>
        <w:t>informaci o stavu a rozvoji integrovaného dopravního systému v Moravskoslezském kraji za rok 2022, dle předloženého materiálu</w:t>
      </w:r>
      <w:bookmarkEnd w:id="3"/>
    </w:p>
    <w:p w14:paraId="106C3EBB" w14:textId="23AF4255" w:rsidR="00DB34A5" w:rsidRDefault="00DB34A5" w:rsidP="00DB34A5">
      <w:pPr>
        <w:pStyle w:val="MSKNormal"/>
        <w:rPr>
          <w:sz w:val="22"/>
          <w:szCs w:val="22"/>
        </w:rPr>
      </w:pPr>
    </w:p>
    <w:p w14:paraId="15908BC7" w14:textId="654EFD0D" w:rsidR="00DB34A5" w:rsidRDefault="00DB34A5" w:rsidP="00DB34A5">
      <w:pPr>
        <w:pStyle w:val="MSKNormal"/>
        <w:rPr>
          <w:sz w:val="22"/>
          <w:szCs w:val="22"/>
        </w:rPr>
      </w:pPr>
    </w:p>
    <w:p w14:paraId="224EB890" w14:textId="77777777" w:rsidR="00DB34A5" w:rsidRPr="00C058BE" w:rsidRDefault="00DB34A5" w:rsidP="00DB34A5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D762C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282836">
        <w:rPr>
          <w:rFonts w:ascii="Tahoma" w:hAnsi="Tahoma" w:cs="Tahoma"/>
          <w:sz w:val="22"/>
          <w:szCs w:val="22"/>
        </w:rPr>
        <w:t>0</w:t>
      </w:r>
      <w:r w:rsidR="00CD3FA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41FFF"/>
    <w:rsid w:val="001E4F60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5F447A"/>
    <w:rsid w:val="0076606E"/>
    <w:rsid w:val="007A16C0"/>
    <w:rsid w:val="007A7B68"/>
    <w:rsid w:val="007B03E1"/>
    <w:rsid w:val="007B3E46"/>
    <w:rsid w:val="007E6D08"/>
    <w:rsid w:val="0098440A"/>
    <w:rsid w:val="009A15C0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B34A5"/>
    <w:rsid w:val="00E05900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Králová Aneta</cp:lastModifiedBy>
  <cp:revision>2</cp:revision>
  <dcterms:created xsi:type="dcterms:W3CDTF">2023-02-21T10:15:00Z</dcterms:created>
  <dcterms:modified xsi:type="dcterms:W3CDTF">2023-02-21T10:15:00Z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