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48AC02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F066C2">
        <w:rPr>
          <w:rFonts w:ascii="Tahoma" w:hAnsi="Tahoma" w:cs="Tahoma"/>
          <w:bCs/>
        </w:rPr>
        <w:t>5</w:t>
      </w:r>
    </w:p>
    <w:p w14:paraId="43C9BAAD" w14:textId="0CB8B730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F066C2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9327F8">
        <w:rPr>
          <w:rFonts w:ascii="Tahoma" w:hAnsi="Tahoma" w:cs="Tahoma"/>
        </w:rPr>
        <w:t>1</w:t>
      </w:r>
      <w:r w:rsidR="00F066C2">
        <w:rPr>
          <w:rFonts w:ascii="Tahoma" w:hAnsi="Tahoma" w:cs="Tahoma"/>
        </w:rPr>
        <w:t>1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0BDF6D95" w14:textId="2F1A7252" w:rsidR="007277A7" w:rsidRPr="003F4B7C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 xml:space="preserve">Číslo usnesení: </w:t>
      </w:r>
      <w:r w:rsidR="009E68C3">
        <w:rPr>
          <w:b/>
          <w:bCs/>
        </w:rPr>
        <w:t>1</w:t>
      </w:r>
      <w:r w:rsidR="00F066C2">
        <w:rPr>
          <w:b/>
          <w:bCs/>
        </w:rPr>
        <w:t>5/</w:t>
      </w:r>
      <w:r w:rsidR="00C92CCF">
        <w:rPr>
          <w:b/>
          <w:bCs/>
        </w:rPr>
        <w:t>89</w:t>
      </w:r>
    </w:p>
    <w:p w14:paraId="047C57B1" w14:textId="046B571A" w:rsidR="00CE0484" w:rsidRDefault="00CE0484" w:rsidP="00CE0484">
      <w:pPr>
        <w:pStyle w:val="MSKNormal"/>
        <w:rPr>
          <w:rFonts w:cs="Tahoma"/>
        </w:rPr>
      </w:pPr>
    </w:p>
    <w:p w14:paraId="4B30FEC6" w14:textId="77777777" w:rsidR="00EF7CB5" w:rsidRDefault="00EF7CB5" w:rsidP="00EF7CB5">
      <w:pPr>
        <w:pStyle w:val="MSKNormal"/>
      </w:pPr>
    </w:p>
    <w:p w14:paraId="24A0859D" w14:textId="77777777" w:rsidR="00C92CCF" w:rsidRDefault="00C92CCF" w:rsidP="00C92CCF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3D329900" w14:textId="77777777" w:rsidR="00C92CCF" w:rsidRDefault="00C92CCF" w:rsidP="00C92CCF">
      <w:pPr>
        <w:pStyle w:val="MSKNormal"/>
        <w:rPr>
          <w:rFonts w:cs="Tahoma"/>
        </w:rPr>
      </w:pPr>
    </w:p>
    <w:p w14:paraId="59245AFB" w14:textId="77777777" w:rsidR="00C92CCF" w:rsidRPr="00B55407" w:rsidRDefault="00C92CCF" w:rsidP="00C92CCF">
      <w:pPr>
        <w:pStyle w:val="MSKNormal"/>
        <w:numPr>
          <w:ilvl w:val="0"/>
          <w:numId w:val="8"/>
        </w:numPr>
        <w:ind w:left="709" w:hanging="709"/>
        <w:rPr>
          <w:rFonts w:cs="Tahoma"/>
          <w:noProof/>
        </w:rPr>
      </w:pPr>
      <w:r w:rsidRPr="00B55407">
        <w:rPr>
          <w:rFonts w:cs="Tahoma"/>
          <w:noProof/>
        </w:rPr>
        <w:t>doporučuje</w:t>
      </w:r>
    </w:p>
    <w:p w14:paraId="62C3420C" w14:textId="77777777" w:rsidR="00C92CCF" w:rsidRPr="005C7AB8" w:rsidRDefault="00C92CCF" w:rsidP="00C92CCF">
      <w:pPr>
        <w:pStyle w:val="MSKNormal"/>
      </w:pPr>
    </w:p>
    <w:p w14:paraId="77C9B1A7" w14:textId="77777777" w:rsidR="00C92CCF" w:rsidRPr="005C7AB8" w:rsidRDefault="00C92CCF" w:rsidP="00C92CCF">
      <w:pPr>
        <w:pStyle w:val="MSKNormal"/>
      </w:pPr>
      <w:r w:rsidRPr="005C7AB8">
        <w:t>zastupitelstvu kraje</w:t>
      </w:r>
    </w:p>
    <w:p w14:paraId="0FB15812" w14:textId="77777777" w:rsidR="00C92CCF" w:rsidRPr="005C7AB8" w:rsidRDefault="00C92CCF" w:rsidP="00C92CCF">
      <w:pPr>
        <w:pStyle w:val="MSKNormal"/>
      </w:pPr>
      <w:r w:rsidRPr="005C7AB8">
        <w:t>schválit rozpočet Fondu životního prostředí Moravskoslezského kraje na rok 2023 dle přílohy č. 1 předloženého materiálu</w:t>
      </w:r>
    </w:p>
    <w:p w14:paraId="24F922EA" w14:textId="77777777" w:rsidR="00CE0484" w:rsidRDefault="00CE0484" w:rsidP="00CE0484">
      <w:pPr>
        <w:pStyle w:val="MSKNormal"/>
        <w:rPr>
          <w:rFonts w:cs="Tahoma"/>
        </w:rPr>
      </w:pPr>
    </w:p>
    <w:p w14:paraId="6E8CA0CC" w14:textId="77777777" w:rsidR="00542529" w:rsidRDefault="00542529" w:rsidP="00067AAE">
      <w:pPr>
        <w:rPr>
          <w:rFonts w:ascii="Tahoma" w:hAnsi="Tahoma" w:cs="Tahoma"/>
        </w:rPr>
      </w:pPr>
    </w:p>
    <w:p w14:paraId="7B974FA7" w14:textId="4645604F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2F2B39AD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</w:t>
      </w:r>
      <w:r w:rsidR="00F066C2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F066C2">
        <w:rPr>
          <w:rFonts w:ascii="Tahoma" w:hAnsi="Tahoma" w:cs="Tahoma"/>
        </w:rPr>
        <w:t>listopadu</w:t>
      </w:r>
      <w:r w:rsidR="00CB642A">
        <w:rPr>
          <w:rFonts w:ascii="Tahoma" w:hAnsi="Tahoma" w:cs="Tahoma"/>
        </w:rPr>
        <w:t xml:space="preserve"> 2022</w:t>
      </w:r>
    </w:p>
    <w:p w14:paraId="76D7C45B" w14:textId="0C6584E3" w:rsidR="00067AAE" w:rsidRDefault="00067AAE" w:rsidP="00067AAE">
      <w:pPr>
        <w:rPr>
          <w:rFonts w:ascii="Tahoma" w:hAnsi="Tahoma" w:cs="Tahoma"/>
        </w:rPr>
      </w:pPr>
    </w:p>
    <w:p w14:paraId="2DA7A439" w14:textId="1353FB8C" w:rsidR="002F54C2" w:rsidRDefault="002F54C2" w:rsidP="00067AAE">
      <w:pPr>
        <w:rPr>
          <w:rFonts w:ascii="Tahoma" w:hAnsi="Tahoma" w:cs="Tahoma"/>
        </w:rPr>
      </w:pPr>
    </w:p>
    <w:p w14:paraId="41A9F3E8" w14:textId="77777777" w:rsidR="002F54C2" w:rsidRDefault="002F54C2" w:rsidP="002F54C2">
      <w:pPr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Ing. Zbyněk Gajdacz, MPA, v. r.</w:t>
      </w:r>
    </w:p>
    <w:p w14:paraId="2FFEE160" w14:textId="77777777" w:rsidR="002F54C2" w:rsidRDefault="002F54C2" w:rsidP="002F54C2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prostředí,</w:t>
      </w:r>
    </w:p>
    <w:p w14:paraId="6018EE66" w14:textId="77777777" w:rsidR="002F54C2" w:rsidRDefault="002F54C2" w:rsidP="002F54C2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pověřen Ing. Zuzanou Klusovou, předsedkyní výboru pro životní prostředí, </w:t>
      </w:r>
    </w:p>
    <w:p w14:paraId="377EA6AE" w14:textId="77777777" w:rsidR="002F54C2" w:rsidRDefault="002F54C2" w:rsidP="002F54C2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 vedení 15. jednání výboru pro životní prostředí</w:t>
      </w:r>
    </w:p>
    <w:p w14:paraId="10CD4312" w14:textId="77777777" w:rsidR="002F54C2" w:rsidRDefault="002F54C2" w:rsidP="002F54C2">
      <w:pPr>
        <w:rPr>
          <w:rFonts w:ascii="Tahoma" w:hAnsi="Tahoma" w:cs="Tahoma"/>
          <w:b/>
        </w:rPr>
      </w:pPr>
    </w:p>
    <w:p w14:paraId="17E5DF5C" w14:textId="77777777" w:rsidR="002F54C2" w:rsidRPr="00314584" w:rsidRDefault="002F54C2" w:rsidP="00067AAE">
      <w:pPr>
        <w:rPr>
          <w:rFonts w:ascii="Tahoma" w:hAnsi="Tahoma" w:cs="Tahoma"/>
        </w:rPr>
      </w:pPr>
    </w:p>
    <w:sectPr w:rsidR="002F54C2" w:rsidRPr="00314584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6BEC" w14:textId="77777777" w:rsidR="00301AF0" w:rsidRDefault="00301AF0" w:rsidP="00214052">
      <w:r>
        <w:separator/>
      </w:r>
    </w:p>
  </w:endnote>
  <w:endnote w:type="continuationSeparator" w:id="0">
    <w:p w14:paraId="5B7E1008" w14:textId="77777777" w:rsidR="00301AF0" w:rsidRDefault="00301AF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93A5" w14:textId="77777777" w:rsidR="00301AF0" w:rsidRDefault="00301AF0" w:rsidP="00214052">
      <w:r>
        <w:separator/>
      </w:r>
    </w:p>
  </w:footnote>
  <w:footnote w:type="continuationSeparator" w:id="0">
    <w:p w14:paraId="70417D1E" w14:textId="77777777" w:rsidR="00301AF0" w:rsidRDefault="00301AF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2130D64"/>
    <w:multiLevelType w:val="hybridMultilevel"/>
    <w:tmpl w:val="DFD20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2019">
    <w:abstractNumId w:val="5"/>
  </w:num>
  <w:num w:numId="2" w16cid:durableId="423260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3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4"/>
  </w:num>
  <w:num w:numId="7" w16cid:durableId="1802961455">
    <w:abstractNumId w:val="2"/>
  </w:num>
  <w:num w:numId="8" w16cid:durableId="151553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034EB"/>
    <w:rsid w:val="00214052"/>
    <w:rsid w:val="00247B33"/>
    <w:rsid w:val="00254A9B"/>
    <w:rsid w:val="00287999"/>
    <w:rsid w:val="002C2B8D"/>
    <w:rsid w:val="002F54C2"/>
    <w:rsid w:val="00301AF0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D47B6"/>
    <w:rsid w:val="006417EA"/>
    <w:rsid w:val="006661EB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B499E"/>
    <w:rsid w:val="009327F8"/>
    <w:rsid w:val="00972047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164D7"/>
    <w:rsid w:val="00B75ED8"/>
    <w:rsid w:val="00B80EA2"/>
    <w:rsid w:val="00BD1DC4"/>
    <w:rsid w:val="00BE5851"/>
    <w:rsid w:val="00C80F11"/>
    <w:rsid w:val="00C92CCF"/>
    <w:rsid w:val="00CB642A"/>
    <w:rsid w:val="00CE0484"/>
    <w:rsid w:val="00CE5F97"/>
    <w:rsid w:val="00CF0D99"/>
    <w:rsid w:val="00D02C61"/>
    <w:rsid w:val="00D170AB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Koláčová Petra</cp:lastModifiedBy>
  <cp:revision>2</cp:revision>
  <dcterms:created xsi:type="dcterms:W3CDTF">2022-11-16T07:04:00Z</dcterms:created>
  <dcterms:modified xsi:type="dcterms:W3CDTF">2022-11-16T07:04:00Z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