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9EEC0" w14:textId="50D02F78" w:rsidR="00D556DD" w:rsidRPr="00C11645" w:rsidRDefault="00F467D1" w:rsidP="00D556DD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Komentář k návrhu </w:t>
      </w:r>
      <w:r w:rsidR="0030344F">
        <w:rPr>
          <w:rFonts w:ascii="Tahoma" w:hAnsi="Tahoma" w:cs="Tahoma"/>
          <w:b/>
          <w:bCs/>
        </w:rPr>
        <w:t xml:space="preserve">rozpočtu </w:t>
      </w:r>
      <w:r w:rsidR="00C46B1E">
        <w:rPr>
          <w:rFonts w:ascii="Tahoma" w:hAnsi="Tahoma" w:cs="Tahoma"/>
          <w:b/>
          <w:bCs/>
        </w:rPr>
        <w:t xml:space="preserve">Moravskoslezského </w:t>
      </w:r>
      <w:r w:rsidR="0030344F">
        <w:rPr>
          <w:rFonts w:ascii="Tahoma" w:hAnsi="Tahoma" w:cs="Tahoma"/>
          <w:b/>
          <w:bCs/>
        </w:rPr>
        <w:t>kraje na rok 20</w:t>
      </w:r>
      <w:r w:rsidR="005D2B35">
        <w:rPr>
          <w:rFonts w:ascii="Tahoma" w:hAnsi="Tahoma" w:cs="Tahoma"/>
          <w:b/>
          <w:bCs/>
        </w:rPr>
        <w:t>2</w:t>
      </w:r>
      <w:r w:rsidR="00DC7CA5">
        <w:rPr>
          <w:rFonts w:ascii="Tahoma" w:hAnsi="Tahoma" w:cs="Tahoma"/>
          <w:b/>
          <w:bCs/>
        </w:rPr>
        <w:t>3</w:t>
      </w:r>
    </w:p>
    <w:p w14:paraId="4D290687" w14:textId="77777777" w:rsidR="00D556DD" w:rsidRPr="002D6239" w:rsidRDefault="00D556DD" w:rsidP="00D556DD">
      <w:pPr>
        <w:jc w:val="both"/>
        <w:rPr>
          <w:rFonts w:ascii="Tahoma" w:hAnsi="Tahoma" w:cs="Tahoma"/>
          <w:u w:val="single"/>
        </w:rPr>
      </w:pPr>
    </w:p>
    <w:p w14:paraId="5B495113" w14:textId="609605D4" w:rsidR="004F0A20" w:rsidRDefault="00D556DD" w:rsidP="00D556DD">
      <w:pPr>
        <w:jc w:val="both"/>
        <w:rPr>
          <w:rFonts w:ascii="Tahoma" w:hAnsi="Tahoma" w:cs="Tahoma"/>
          <w:sz w:val="20"/>
          <w:szCs w:val="20"/>
        </w:rPr>
      </w:pPr>
      <w:r w:rsidRPr="00CF07E1">
        <w:rPr>
          <w:rFonts w:ascii="Tahoma" w:hAnsi="Tahoma" w:cs="Tahoma"/>
          <w:b/>
          <w:sz w:val="20"/>
          <w:szCs w:val="20"/>
        </w:rPr>
        <w:t xml:space="preserve">Tab. č. 1 </w:t>
      </w:r>
      <w:r w:rsidRPr="00CF07E1">
        <w:rPr>
          <w:rFonts w:ascii="Tahoma" w:hAnsi="Tahoma" w:cs="Tahoma"/>
          <w:sz w:val="20"/>
          <w:szCs w:val="20"/>
        </w:rPr>
        <w:t xml:space="preserve">Bilance rozpočtu </w:t>
      </w:r>
      <w:r w:rsidR="000C2D0C">
        <w:rPr>
          <w:rFonts w:ascii="Tahoma" w:hAnsi="Tahoma" w:cs="Tahoma"/>
          <w:sz w:val="20"/>
          <w:szCs w:val="20"/>
        </w:rPr>
        <w:t>kraje</w:t>
      </w:r>
      <w:r>
        <w:rPr>
          <w:rFonts w:ascii="Tahoma" w:hAnsi="Tahoma" w:cs="Tahoma"/>
          <w:sz w:val="20"/>
          <w:szCs w:val="20"/>
        </w:rPr>
        <w:t xml:space="preserve"> (v tis. Kč)</w:t>
      </w:r>
    </w:p>
    <w:p w14:paraId="766A79AB" w14:textId="69FD0391" w:rsidR="00B71EEF" w:rsidRDefault="00B71EEF" w:rsidP="00D556DD">
      <w:pPr>
        <w:jc w:val="both"/>
        <w:rPr>
          <w:rFonts w:ascii="Tahoma" w:hAnsi="Tahoma" w:cs="Tahoma"/>
          <w:sz w:val="20"/>
          <w:szCs w:val="20"/>
        </w:rPr>
      </w:pPr>
      <w:r w:rsidRPr="00B71EEF">
        <w:rPr>
          <w:noProof/>
        </w:rPr>
        <w:drawing>
          <wp:inline distT="0" distB="0" distL="0" distR="0" wp14:anchorId="584F925A" wp14:editId="473373A4">
            <wp:extent cx="5760720" cy="16192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A361F" w14:textId="6E8D9FB5" w:rsidR="00226ECC" w:rsidRDefault="00226ECC" w:rsidP="00D556DD">
      <w:pPr>
        <w:jc w:val="both"/>
        <w:rPr>
          <w:rFonts w:ascii="Tahoma" w:hAnsi="Tahoma" w:cs="Tahoma"/>
          <w:sz w:val="20"/>
          <w:szCs w:val="20"/>
        </w:rPr>
      </w:pPr>
    </w:p>
    <w:p w14:paraId="6729C63F" w14:textId="09D1FB93" w:rsidR="00D556DD" w:rsidRPr="00952683" w:rsidRDefault="00863203" w:rsidP="2B8AF535">
      <w:pPr>
        <w:pStyle w:val="Bezmezer"/>
        <w:rPr>
          <w:i/>
          <w:iCs/>
        </w:rPr>
      </w:pPr>
      <w:r>
        <w:t>N</w:t>
      </w:r>
      <w:r w:rsidR="00D556DD">
        <w:t xml:space="preserve">ávrh </w:t>
      </w:r>
      <w:r w:rsidR="00D556DD" w:rsidRPr="00310058">
        <w:t>rozpočtu na rok 20</w:t>
      </w:r>
      <w:r w:rsidR="005D2B35" w:rsidRPr="00310058">
        <w:t>2</w:t>
      </w:r>
      <w:r w:rsidR="004E6ACB">
        <w:t>3</w:t>
      </w:r>
      <w:r w:rsidR="00D556DD" w:rsidRPr="00310058">
        <w:t xml:space="preserve"> je porovnáván </w:t>
      </w:r>
      <w:r w:rsidR="0001736F" w:rsidRPr="00310058">
        <w:t xml:space="preserve">v celé této příloze </w:t>
      </w:r>
      <w:r w:rsidR="00D556DD" w:rsidRPr="00310058">
        <w:t>ke schválenému rozpočtu</w:t>
      </w:r>
      <w:r w:rsidR="00401120" w:rsidRPr="00310058">
        <w:t xml:space="preserve"> kraje na rok</w:t>
      </w:r>
      <w:r w:rsidR="00D556DD" w:rsidRPr="00310058">
        <w:t xml:space="preserve"> 20</w:t>
      </w:r>
      <w:r w:rsidR="003B318F" w:rsidRPr="00310058">
        <w:t>2</w:t>
      </w:r>
      <w:r w:rsidR="00DC7CA5" w:rsidRPr="00310058">
        <w:t>2</w:t>
      </w:r>
      <w:r w:rsidR="00D556DD" w:rsidRPr="00310058">
        <w:t xml:space="preserve">. Pro úplnější srovnání je bilance doplněna o </w:t>
      </w:r>
      <w:r w:rsidR="0001736F" w:rsidRPr="00310058">
        <w:t xml:space="preserve">upravený rozpočet </w:t>
      </w:r>
      <w:r w:rsidR="00D556DD" w:rsidRPr="00310058">
        <w:t>roku 20</w:t>
      </w:r>
      <w:r w:rsidR="004D5794" w:rsidRPr="00310058">
        <w:t>2</w:t>
      </w:r>
      <w:r w:rsidR="00DC7CA5" w:rsidRPr="00310058">
        <w:t>2</w:t>
      </w:r>
      <w:r w:rsidR="00D556DD" w:rsidRPr="00310058">
        <w:t xml:space="preserve"> (dle údajů k 3</w:t>
      </w:r>
      <w:r w:rsidR="005D390C" w:rsidRPr="00310058">
        <w:t>1</w:t>
      </w:r>
      <w:r w:rsidR="00D556DD" w:rsidRPr="00310058">
        <w:t xml:space="preserve">. </w:t>
      </w:r>
      <w:r w:rsidR="005D390C" w:rsidRPr="00310058">
        <w:t>10</w:t>
      </w:r>
      <w:r w:rsidR="00D556DD" w:rsidRPr="00310058">
        <w:t>. 20</w:t>
      </w:r>
      <w:r w:rsidR="004D5794" w:rsidRPr="00310058">
        <w:t>2</w:t>
      </w:r>
      <w:r w:rsidR="00DC7CA5" w:rsidRPr="00310058">
        <w:t>2</w:t>
      </w:r>
      <w:r w:rsidR="00D556DD" w:rsidRPr="00310058">
        <w:t>).</w:t>
      </w:r>
    </w:p>
    <w:p w14:paraId="48A7531A" w14:textId="77777777" w:rsidR="00D556DD" w:rsidRPr="00952683" w:rsidRDefault="00D556DD" w:rsidP="00D556DD">
      <w:pPr>
        <w:jc w:val="both"/>
        <w:rPr>
          <w:rFonts w:ascii="Tahoma" w:hAnsi="Tahoma" w:cs="Tahoma"/>
          <w:sz w:val="20"/>
          <w:szCs w:val="20"/>
        </w:rPr>
      </w:pPr>
    </w:p>
    <w:p w14:paraId="562BDBB8" w14:textId="229D90CD" w:rsidR="00D556DD" w:rsidRPr="00952683" w:rsidRDefault="00D556DD" w:rsidP="00D556DD">
      <w:pPr>
        <w:jc w:val="both"/>
        <w:rPr>
          <w:rFonts w:ascii="Tahoma" w:hAnsi="Tahoma" w:cs="Tahoma"/>
          <w:b/>
        </w:rPr>
      </w:pPr>
      <w:r w:rsidRPr="00952683">
        <w:rPr>
          <w:rFonts w:ascii="Tahoma" w:hAnsi="Tahoma" w:cs="Tahoma"/>
          <w:b/>
        </w:rPr>
        <w:t>Navrhované PŘÍJMY na rok 20</w:t>
      </w:r>
      <w:r w:rsidR="005D2B35" w:rsidRPr="00952683">
        <w:rPr>
          <w:rFonts w:ascii="Tahoma" w:hAnsi="Tahoma" w:cs="Tahoma"/>
          <w:b/>
        </w:rPr>
        <w:t>2</w:t>
      </w:r>
      <w:r w:rsidR="00DC7CA5">
        <w:rPr>
          <w:rFonts w:ascii="Tahoma" w:hAnsi="Tahoma" w:cs="Tahoma"/>
          <w:b/>
        </w:rPr>
        <w:t>3</w:t>
      </w:r>
      <w:r w:rsidRPr="00952683">
        <w:rPr>
          <w:rFonts w:ascii="Tahoma" w:hAnsi="Tahoma" w:cs="Tahoma"/>
          <w:b/>
        </w:rPr>
        <w:t xml:space="preserve"> – ve výši </w:t>
      </w:r>
      <w:r w:rsidR="003254CB">
        <w:rPr>
          <w:rFonts w:ascii="Tahoma" w:hAnsi="Tahoma" w:cs="Tahoma"/>
          <w:b/>
        </w:rPr>
        <w:t>11</w:t>
      </w:r>
      <w:r w:rsidR="00B2208E" w:rsidRPr="00952683">
        <w:rPr>
          <w:rFonts w:ascii="Tahoma" w:hAnsi="Tahoma" w:cs="Tahoma"/>
          <w:b/>
        </w:rPr>
        <w:t>.</w:t>
      </w:r>
      <w:r w:rsidR="003C6C79">
        <w:rPr>
          <w:rFonts w:ascii="Tahoma" w:hAnsi="Tahoma" w:cs="Tahoma"/>
          <w:b/>
        </w:rPr>
        <w:t>8</w:t>
      </w:r>
      <w:r w:rsidR="00CF37E4">
        <w:rPr>
          <w:rFonts w:ascii="Tahoma" w:hAnsi="Tahoma" w:cs="Tahoma"/>
          <w:b/>
        </w:rPr>
        <w:t>43</w:t>
      </w:r>
      <w:r w:rsidRPr="00952683">
        <w:rPr>
          <w:rFonts w:ascii="Tahoma" w:hAnsi="Tahoma" w:cs="Tahoma"/>
          <w:b/>
        </w:rPr>
        <w:t xml:space="preserve"> mil. Kč</w:t>
      </w:r>
    </w:p>
    <w:p w14:paraId="6B99026D" w14:textId="484FD51D" w:rsidR="00D556DD" w:rsidRPr="001712F4" w:rsidRDefault="00D556DD" w:rsidP="00D556DD">
      <w:pPr>
        <w:pStyle w:val="Bezmezer"/>
      </w:pPr>
      <w:r w:rsidRPr="00952683">
        <w:t>Příjmy rozpočtu na rok 20</w:t>
      </w:r>
      <w:r w:rsidR="005D2B35" w:rsidRPr="00952683">
        <w:t>2</w:t>
      </w:r>
      <w:r w:rsidR="00DC7CA5">
        <w:t>3</w:t>
      </w:r>
      <w:r w:rsidRPr="00952683">
        <w:t xml:space="preserve"> jsou oproti </w:t>
      </w:r>
      <w:r w:rsidR="00E60F45" w:rsidRPr="00952683">
        <w:t xml:space="preserve">schválenému rozpočtu na </w:t>
      </w:r>
      <w:r w:rsidRPr="00952683">
        <w:t>rok 20</w:t>
      </w:r>
      <w:r w:rsidR="00D97928" w:rsidRPr="00952683">
        <w:t>2</w:t>
      </w:r>
      <w:r w:rsidR="00DC7CA5">
        <w:t>2</w:t>
      </w:r>
      <w:r w:rsidRPr="00952683">
        <w:t xml:space="preserve"> očekávány cca o </w:t>
      </w:r>
      <w:r w:rsidR="003C6C79">
        <w:t>2,5</w:t>
      </w:r>
      <w:r w:rsidR="00744E1A">
        <w:t>4</w:t>
      </w:r>
      <w:r w:rsidR="00D03D9A" w:rsidRPr="00952683">
        <w:t xml:space="preserve"> </w:t>
      </w:r>
      <w:r w:rsidRPr="00952683">
        <w:t>ml</w:t>
      </w:r>
      <w:r w:rsidR="00A8337F">
        <w:t>d</w:t>
      </w:r>
      <w:r w:rsidRPr="00952683">
        <w:t xml:space="preserve">. Kč </w:t>
      </w:r>
      <w:r w:rsidR="00BD4874" w:rsidRPr="00952683">
        <w:t>vyšší</w:t>
      </w:r>
      <w:r w:rsidRPr="00952683">
        <w:t>, což je</w:t>
      </w:r>
      <w:r w:rsidRPr="00954763">
        <w:t xml:space="preserve"> způsobeno </w:t>
      </w:r>
      <w:r w:rsidR="00D97928" w:rsidRPr="00954763">
        <w:t xml:space="preserve">hlavně </w:t>
      </w:r>
      <w:r w:rsidR="00BD4874">
        <w:t xml:space="preserve">zvýšením </w:t>
      </w:r>
      <w:r w:rsidR="00F05E32" w:rsidRPr="00954763">
        <w:t>příjmů ze sdílených daní</w:t>
      </w:r>
      <w:r w:rsidR="00A8337F">
        <w:t xml:space="preserve"> a </w:t>
      </w:r>
      <w:r w:rsidR="002E34FF" w:rsidRPr="00771599">
        <w:t xml:space="preserve">očekává </w:t>
      </w:r>
      <w:r w:rsidR="00B77F39">
        <w:t xml:space="preserve">se </w:t>
      </w:r>
      <w:r w:rsidRPr="001F5A47">
        <w:t xml:space="preserve">přijetí </w:t>
      </w:r>
      <w:r w:rsidR="00B77F39">
        <w:t>vyššího</w:t>
      </w:r>
      <w:r w:rsidR="001773B2" w:rsidRPr="00954763">
        <w:t xml:space="preserve"> objemu </w:t>
      </w:r>
      <w:r w:rsidRPr="00954763">
        <w:t>dotací z realizace projektů</w:t>
      </w:r>
      <w:r w:rsidR="00CC21A3" w:rsidRPr="00954763">
        <w:t>,</w:t>
      </w:r>
      <w:r w:rsidRPr="00954763">
        <w:t xml:space="preserve"> </w:t>
      </w:r>
      <w:r w:rsidR="001773B2" w:rsidRPr="00954763">
        <w:t>než bylo plánován</w:t>
      </w:r>
      <w:r w:rsidR="00F62284" w:rsidRPr="00954763">
        <w:t>o</w:t>
      </w:r>
      <w:r w:rsidR="001773B2" w:rsidRPr="00954763">
        <w:t xml:space="preserve"> v roce 202</w:t>
      </w:r>
      <w:r w:rsidR="00B77F39">
        <w:t>2</w:t>
      </w:r>
      <w:r w:rsidRPr="00954763">
        <w:t>. Příjmy jsou plánovány na základě uzavřených smluv, odborného odhadu</w:t>
      </w:r>
      <w:r w:rsidRPr="001712F4">
        <w:t>, vývoje v roce 20</w:t>
      </w:r>
      <w:r w:rsidR="00E1128F">
        <w:t>2</w:t>
      </w:r>
      <w:r w:rsidR="00B77F39">
        <w:t>2</w:t>
      </w:r>
      <w:r w:rsidRPr="001712F4">
        <w:t xml:space="preserve"> a</w:t>
      </w:r>
      <w:r w:rsidR="008C13B6">
        <w:t> </w:t>
      </w:r>
      <w:r w:rsidRPr="001712F4">
        <w:t>plánovaných akcí spolufin</w:t>
      </w:r>
      <w:r w:rsidR="00CB35B7" w:rsidRPr="001712F4">
        <w:t>ancovaných</w:t>
      </w:r>
      <w:r w:rsidRPr="001712F4">
        <w:t xml:space="preserve"> z EU.</w:t>
      </w:r>
    </w:p>
    <w:p w14:paraId="67FEEE9B" w14:textId="77777777" w:rsidR="00D556DD" w:rsidRPr="001712F4" w:rsidRDefault="00D556DD" w:rsidP="00D556DD">
      <w:pPr>
        <w:rPr>
          <w:rFonts w:ascii="Tahoma" w:eastAsia="Calibri" w:hAnsi="Tahoma"/>
          <w:szCs w:val="22"/>
          <w:lang w:eastAsia="en-US"/>
        </w:rPr>
      </w:pPr>
    </w:p>
    <w:p w14:paraId="3A149670" w14:textId="4C0C4903" w:rsidR="00863203" w:rsidRDefault="00D556DD" w:rsidP="00D556DD">
      <w:pPr>
        <w:jc w:val="both"/>
        <w:rPr>
          <w:rFonts w:ascii="Tahoma" w:hAnsi="Tahoma" w:cs="Tahoma"/>
          <w:sz w:val="20"/>
          <w:szCs w:val="20"/>
        </w:rPr>
      </w:pPr>
      <w:r w:rsidRPr="00CF07E1">
        <w:rPr>
          <w:rFonts w:ascii="Tahoma" w:hAnsi="Tahoma" w:cs="Tahoma"/>
          <w:b/>
          <w:sz w:val="20"/>
          <w:szCs w:val="20"/>
        </w:rPr>
        <w:t xml:space="preserve">Tab. č. </w:t>
      </w:r>
      <w:r>
        <w:rPr>
          <w:rFonts w:ascii="Tahoma" w:hAnsi="Tahoma" w:cs="Tahoma"/>
          <w:b/>
          <w:sz w:val="20"/>
          <w:szCs w:val="20"/>
        </w:rPr>
        <w:t>2</w:t>
      </w:r>
      <w:r w:rsidRPr="00CF07E1">
        <w:rPr>
          <w:rFonts w:ascii="Tahoma" w:hAnsi="Tahoma" w:cs="Tahoma"/>
          <w:b/>
          <w:sz w:val="20"/>
          <w:szCs w:val="20"/>
        </w:rPr>
        <w:t xml:space="preserve"> </w:t>
      </w:r>
      <w:r w:rsidRPr="00302DBB">
        <w:rPr>
          <w:rFonts w:ascii="Tahoma" w:hAnsi="Tahoma" w:cs="Tahoma"/>
          <w:sz w:val="20"/>
          <w:szCs w:val="20"/>
        </w:rPr>
        <w:t>Očekávané příjmy v druhovém členění (v tis. Kč)</w:t>
      </w:r>
    </w:p>
    <w:p w14:paraId="0E59C844" w14:textId="7E653D9F" w:rsidR="007221D3" w:rsidRDefault="00334C95" w:rsidP="00D556DD">
      <w:pPr>
        <w:jc w:val="both"/>
        <w:rPr>
          <w:rFonts w:ascii="Tahoma" w:hAnsi="Tahoma" w:cs="Tahoma"/>
          <w:sz w:val="20"/>
          <w:szCs w:val="20"/>
        </w:rPr>
      </w:pPr>
      <w:r w:rsidRPr="00334C95">
        <w:rPr>
          <w:noProof/>
        </w:rPr>
        <w:drawing>
          <wp:inline distT="0" distB="0" distL="0" distR="0" wp14:anchorId="51B0D6B1" wp14:editId="66019A79">
            <wp:extent cx="5760720" cy="1712595"/>
            <wp:effectExtent l="0" t="0" r="0" b="190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B9B3D" w14:textId="145A4928" w:rsidR="000C72EB" w:rsidRDefault="00B340D4" w:rsidP="00D556DD">
      <w:pPr>
        <w:jc w:val="both"/>
        <w:rPr>
          <w:rFonts w:ascii="Tahoma" w:hAnsi="Tahoma" w:cs="Tahoma"/>
          <w:sz w:val="20"/>
          <w:szCs w:val="20"/>
        </w:rPr>
      </w:pPr>
      <w:r w:rsidRPr="00B340D4">
        <w:rPr>
          <w:rFonts w:ascii="Tahoma" w:hAnsi="Tahoma" w:cs="Tahoma"/>
          <w:sz w:val="20"/>
          <w:szCs w:val="20"/>
        </w:rPr>
        <w:t xml:space="preserve"> </w:t>
      </w:r>
    </w:p>
    <w:p w14:paraId="46B6FF99" w14:textId="64A6A048" w:rsidR="00D556DD" w:rsidRPr="00843CE1" w:rsidRDefault="00D556DD" w:rsidP="00D556DD">
      <w:pPr>
        <w:pStyle w:val="Bezmezer"/>
        <w:rPr>
          <w:rFonts w:cs="Tahoma"/>
          <w:szCs w:val="24"/>
        </w:rPr>
      </w:pPr>
      <w:r w:rsidRPr="00843CE1">
        <w:rPr>
          <w:rFonts w:cs="Tahoma"/>
          <w:szCs w:val="24"/>
          <w:u w:val="single"/>
        </w:rPr>
        <w:t>Daňové příjmy</w:t>
      </w:r>
      <w:r w:rsidR="002632B2" w:rsidRPr="00843CE1">
        <w:rPr>
          <w:rFonts w:cs="Tahoma"/>
          <w:szCs w:val="24"/>
        </w:rPr>
        <w:t xml:space="preserve"> </w:t>
      </w:r>
      <w:r w:rsidRPr="00843CE1">
        <w:rPr>
          <w:rFonts w:cs="Tahoma"/>
          <w:szCs w:val="24"/>
        </w:rPr>
        <w:t xml:space="preserve">– </w:t>
      </w:r>
      <w:r w:rsidR="002632B2" w:rsidRPr="00843CE1">
        <w:rPr>
          <w:rFonts w:cs="Tahoma"/>
          <w:szCs w:val="24"/>
        </w:rPr>
        <w:t xml:space="preserve">v celkové výši </w:t>
      </w:r>
      <w:r w:rsidR="00715FB5">
        <w:rPr>
          <w:rFonts w:cs="Tahoma"/>
          <w:szCs w:val="24"/>
        </w:rPr>
        <w:t>8</w:t>
      </w:r>
      <w:r w:rsidR="00C3307E" w:rsidRPr="00843CE1">
        <w:rPr>
          <w:rFonts w:cs="Tahoma"/>
          <w:szCs w:val="24"/>
        </w:rPr>
        <w:t>.</w:t>
      </w:r>
      <w:r w:rsidR="00715FB5">
        <w:rPr>
          <w:rFonts w:cs="Tahoma"/>
          <w:szCs w:val="24"/>
        </w:rPr>
        <w:t>581</w:t>
      </w:r>
      <w:r w:rsidR="002632B2" w:rsidRPr="00843CE1">
        <w:rPr>
          <w:rFonts w:cs="Tahoma"/>
          <w:szCs w:val="24"/>
        </w:rPr>
        <w:t xml:space="preserve"> mil. Kč</w:t>
      </w:r>
    </w:p>
    <w:p w14:paraId="75785A3C" w14:textId="60A3F729" w:rsidR="00406AAF" w:rsidRPr="00843CE1" w:rsidRDefault="002632B2" w:rsidP="00406AAF">
      <w:pPr>
        <w:pStyle w:val="Bezmezer"/>
        <w:rPr>
          <w:rFonts w:cs="Tahoma"/>
          <w:szCs w:val="24"/>
          <w:u w:val="single"/>
        </w:rPr>
      </w:pPr>
      <w:r w:rsidRPr="25217EA5">
        <w:rPr>
          <w:rFonts w:cs="Tahoma"/>
        </w:rPr>
        <w:t>Oproti schválenému rozpočtu kraje na rok 20</w:t>
      </w:r>
      <w:r w:rsidR="00A72E86" w:rsidRPr="25217EA5">
        <w:rPr>
          <w:rFonts w:cs="Tahoma"/>
        </w:rPr>
        <w:t>2</w:t>
      </w:r>
      <w:r w:rsidR="00CE1CC6">
        <w:rPr>
          <w:rFonts w:cs="Tahoma"/>
        </w:rPr>
        <w:t>2</w:t>
      </w:r>
      <w:r w:rsidR="00BF7C9B" w:rsidRPr="25217EA5">
        <w:rPr>
          <w:rFonts w:cs="Tahoma"/>
        </w:rPr>
        <w:t xml:space="preserve"> </w:t>
      </w:r>
      <w:r w:rsidRPr="25217EA5">
        <w:rPr>
          <w:rFonts w:cs="Tahoma"/>
        </w:rPr>
        <w:t xml:space="preserve">je očekáván meziroční </w:t>
      </w:r>
      <w:r w:rsidR="000E336A" w:rsidRPr="25217EA5">
        <w:rPr>
          <w:rFonts w:cs="Tahoma"/>
        </w:rPr>
        <w:t xml:space="preserve">nárůst </w:t>
      </w:r>
      <w:r w:rsidR="00ED4001" w:rsidRPr="25217EA5">
        <w:rPr>
          <w:rFonts w:cs="Tahoma"/>
        </w:rPr>
        <w:t xml:space="preserve"> </w:t>
      </w:r>
      <w:r w:rsidRPr="25217EA5">
        <w:rPr>
          <w:rFonts w:cs="Tahoma"/>
        </w:rPr>
        <w:t xml:space="preserve"> daňových příjmů kraje o </w:t>
      </w:r>
      <w:r w:rsidR="00ED4001" w:rsidRPr="25217EA5">
        <w:rPr>
          <w:rFonts w:cs="Tahoma"/>
        </w:rPr>
        <w:t>1</w:t>
      </w:r>
      <w:r w:rsidR="00715FB5">
        <w:rPr>
          <w:rFonts w:cs="Tahoma"/>
        </w:rPr>
        <w:t>8</w:t>
      </w:r>
      <w:r w:rsidRPr="25217EA5">
        <w:rPr>
          <w:rFonts w:cs="Tahoma"/>
        </w:rPr>
        <w:t xml:space="preserve"> %, jedná se o:</w:t>
      </w:r>
    </w:p>
    <w:p w14:paraId="28644E72" w14:textId="3CA8ABB4" w:rsidR="00E72D86" w:rsidRPr="002974DB" w:rsidRDefault="23E17A7A" w:rsidP="00E5708A">
      <w:pPr>
        <w:pStyle w:val="Bezmezer"/>
        <w:numPr>
          <w:ilvl w:val="0"/>
          <w:numId w:val="11"/>
        </w:numPr>
        <w:ind w:left="426" w:hanging="284"/>
        <w:rPr>
          <w:rFonts w:asciiTheme="minorHAnsi" w:eastAsiaTheme="minorEastAsia" w:hAnsiTheme="minorHAnsi" w:cstheme="minorBidi"/>
          <w:szCs w:val="24"/>
        </w:rPr>
      </w:pPr>
      <w:r w:rsidRPr="002974DB">
        <w:rPr>
          <w:szCs w:val="24"/>
        </w:rPr>
        <w:t>příjmy ze sdílených daní, které jsou pro rok 202</w:t>
      </w:r>
      <w:r w:rsidR="00DE3E9D" w:rsidRPr="002974DB">
        <w:rPr>
          <w:szCs w:val="24"/>
        </w:rPr>
        <w:t>3</w:t>
      </w:r>
      <w:r w:rsidRPr="002974DB">
        <w:rPr>
          <w:szCs w:val="24"/>
        </w:rPr>
        <w:t xml:space="preserve"> navrženy ve výši </w:t>
      </w:r>
      <w:r w:rsidR="00DE3E9D" w:rsidRPr="002974DB">
        <w:rPr>
          <w:szCs w:val="24"/>
        </w:rPr>
        <w:t>8.500</w:t>
      </w:r>
      <w:r w:rsidRPr="002974DB">
        <w:rPr>
          <w:szCs w:val="24"/>
        </w:rPr>
        <w:t xml:space="preserve"> mil. Kč, což znamená růst o 1</w:t>
      </w:r>
      <w:r w:rsidR="00212598" w:rsidRPr="002974DB">
        <w:rPr>
          <w:szCs w:val="24"/>
        </w:rPr>
        <w:t>8</w:t>
      </w:r>
      <w:r w:rsidRPr="002974DB">
        <w:rPr>
          <w:szCs w:val="24"/>
        </w:rPr>
        <w:t xml:space="preserve"> % proti schválenému rozpočtu 202</w:t>
      </w:r>
      <w:r w:rsidR="00212598" w:rsidRPr="002974DB">
        <w:rPr>
          <w:szCs w:val="24"/>
        </w:rPr>
        <w:t>2</w:t>
      </w:r>
      <w:r w:rsidRPr="002974DB">
        <w:rPr>
          <w:szCs w:val="24"/>
        </w:rPr>
        <w:t>, absolutně o</w:t>
      </w:r>
      <w:r w:rsidR="00CF58AC" w:rsidRPr="002974DB">
        <w:rPr>
          <w:szCs w:val="24"/>
        </w:rPr>
        <w:t> </w:t>
      </w:r>
      <w:r w:rsidR="002C717B" w:rsidRPr="002974DB">
        <w:rPr>
          <w:szCs w:val="24"/>
        </w:rPr>
        <w:t>1.300</w:t>
      </w:r>
      <w:r w:rsidR="00CF58AC" w:rsidRPr="002974DB">
        <w:rPr>
          <w:szCs w:val="24"/>
        </w:rPr>
        <w:t> </w:t>
      </w:r>
      <w:r w:rsidRPr="002974DB">
        <w:rPr>
          <w:szCs w:val="24"/>
        </w:rPr>
        <w:t>mil.</w:t>
      </w:r>
      <w:r w:rsidR="00CF58AC" w:rsidRPr="002974DB">
        <w:rPr>
          <w:szCs w:val="24"/>
        </w:rPr>
        <w:t> </w:t>
      </w:r>
      <w:r w:rsidRPr="002974DB">
        <w:rPr>
          <w:szCs w:val="24"/>
        </w:rPr>
        <w:t xml:space="preserve">Kč. </w:t>
      </w:r>
      <w:r w:rsidR="00697BB1" w:rsidRPr="002974DB">
        <w:rPr>
          <w:szCs w:val="24"/>
        </w:rPr>
        <w:t>Zásadním d</w:t>
      </w:r>
      <w:r w:rsidRPr="002974DB">
        <w:rPr>
          <w:szCs w:val="24"/>
        </w:rPr>
        <w:t>ůvodem</w:t>
      </w:r>
      <w:r w:rsidR="00044D37" w:rsidRPr="002974DB">
        <w:rPr>
          <w:szCs w:val="24"/>
        </w:rPr>
        <w:t xml:space="preserve"> tohoto růstu</w:t>
      </w:r>
      <w:r w:rsidRPr="002974DB">
        <w:rPr>
          <w:szCs w:val="24"/>
        </w:rPr>
        <w:t xml:space="preserve"> je</w:t>
      </w:r>
      <w:r w:rsidR="00A34A1C" w:rsidRPr="002974DB">
        <w:rPr>
          <w:szCs w:val="24"/>
        </w:rPr>
        <w:t xml:space="preserve"> </w:t>
      </w:r>
      <w:r w:rsidR="00995058" w:rsidRPr="002974DB">
        <w:rPr>
          <w:szCs w:val="24"/>
        </w:rPr>
        <w:t>vysoká</w:t>
      </w:r>
      <w:r w:rsidR="00A34A1C" w:rsidRPr="002974DB">
        <w:rPr>
          <w:szCs w:val="24"/>
        </w:rPr>
        <w:t xml:space="preserve"> inflace </w:t>
      </w:r>
      <w:r w:rsidR="00A34A1C" w:rsidRPr="000A2FB9">
        <w:t>a v návaznosti na ni zvyšování základních úrokových sazeb ze strany ČNB</w:t>
      </w:r>
      <w:r w:rsidR="009D7B05" w:rsidRPr="000A2FB9">
        <w:t>, což přispělo</w:t>
      </w:r>
      <w:r w:rsidR="00931D9E" w:rsidRPr="000A2FB9">
        <w:t xml:space="preserve"> k</w:t>
      </w:r>
      <w:r w:rsidR="00ED33E7" w:rsidRPr="000A2FB9">
        <w:t xml:space="preserve"> výraznému </w:t>
      </w:r>
      <w:r w:rsidR="00931D9E" w:rsidRPr="000A2FB9">
        <w:t xml:space="preserve">růstu </w:t>
      </w:r>
      <w:r w:rsidR="00E653BA" w:rsidRPr="000A2FB9">
        <w:t>inkasa celostátně vybíraných daní (zejména inkasa daně z přidané hodnoty)</w:t>
      </w:r>
      <w:r w:rsidR="002974DB">
        <w:t>,</w:t>
      </w:r>
      <w:r w:rsidR="00ED33E7" w:rsidRPr="000A2FB9">
        <w:t xml:space="preserve"> </w:t>
      </w:r>
      <w:r w:rsidR="007C3BCA" w:rsidRPr="000A2FB9">
        <w:t>a tedy i růstu inkasa</w:t>
      </w:r>
      <w:r w:rsidR="004F147A" w:rsidRPr="000A2FB9">
        <w:t xml:space="preserve"> sdílených daní </w:t>
      </w:r>
      <w:r w:rsidR="00E72D86" w:rsidRPr="000A2FB9">
        <w:t>u územních samosprávných celků</w:t>
      </w:r>
      <w:r w:rsidR="007C3BCA" w:rsidRPr="000A2FB9">
        <w:t xml:space="preserve"> </w:t>
      </w:r>
      <w:r w:rsidR="00ED33E7" w:rsidRPr="000A2FB9">
        <w:t>v roce 2022</w:t>
      </w:r>
      <w:r w:rsidR="00C819A1" w:rsidRPr="000A2FB9">
        <w:t xml:space="preserve"> (příjm</w:t>
      </w:r>
      <w:r w:rsidR="002210EB" w:rsidRPr="000A2FB9">
        <w:t>y</w:t>
      </w:r>
      <w:r w:rsidR="00C819A1" w:rsidRPr="000A2FB9">
        <w:t xml:space="preserve"> ze sdílených daní</w:t>
      </w:r>
      <w:r w:rsidR="002210EB" w:rsidRPr="000A2FB9">
        <w:t xml:space="preserve"> MSK</w:t>
      </w:r>
      <w:r w:rsidR="00C819A1" w:rsidRPr="000A2FB9">
        <w:t xml:space="preserve"> v roce 2022 by mohly dosáhnout </w:t>
      </w:r>
      <w:r w:rsidR="002210EB" w:rsidRPr="000A2FB9">
        <w:t>až částky 8.800 mil. Kč)</w:t>
      </w:r>
      <w:r w:rsidR="00E653BA" w:rsidRPr="000A2FB9">
        <w:t xml:space="preserve">. </w:t>
      </w:r>
      <w:r w:rsidR="00C72EE7" w:rsidRPr="002974DB">
        <w:rPr>
          <w:szCs w:val="24"/>
        </w:rPr>
        <w:t>Predikce daňových příjmů zpracovaná Ministerstvem financí</w:t>
      </w:r>
      <w:r w:rsidR="00C72EE7" w:rsidRPr="000A2FB9">
        <w:t xml:space="preserve"> </w:t>
      </w:r>
      <w:r w:rsidR="0017024E" w:rsidRPr="000A2FB9">
        <w:t>pro rok 2023</w:t>
      </w:r>
      <w:r w:rsidR="00AD6340" w:rsidRPr="000A2FB9">
        <w:t xml:space="preserve"> je velmi optimistická</w:t>
      </w:r>
      <w:r w:rsidR="003A2437" w:rsidRPr="000A2FB9">
        <w:t>, jelikož</w:t>
      </w:r>
      <w:r w:rsidR="00C65848" w:rsidRPr="000A2FB9">
        <w:t xml:space="preserve"> </w:t>
      </w:r>
      <w:r w:rsidR="003A2437" w:rsidRPr="000A2FB9">
        <w:t xml:space="preserve">počítá </w:t>
      </w:r>
      <w:r w:rsidR="00C65848" w:rsidRPr="000A2FB9">
        <w:t>s dalším výrazným růstem</w:t>
      </w:r>
      <w:r w:rsidR="000810BD" w:rsidRPr="000A2FB9">
        <w:t xml:space="preserve"> inkasa sdílených daní</w:t>
      </w:r>
      <w:r w:rsidR="00C65848" w:rsidRPr="000A2FB9">
        <w:t>, a to o 10,7 %</w:t>
      </w:r>
      <w:r w:rsidR="000810BD" w:rsidRPr="000A2FB9">
        <w:t xml:space="preserve">. </w:t>
      </w:r>
      <w:r w:rsidR="005D1402" w:rsidRPr="000A2FB9">
        <w:t xml:space="preserve">S ohledem na </w:t>
      </w:r>
      <w:r w:rsidR="003570CC" w:rsidRPr="000A2FB9">
        <w:t xml:space="preserve">již zaznamenaný </w:t>
      </w:r>
      <w:r w:rsidR="00AD5005" w:rsidRPr="000A2FB9">
        <w:t>mezičtvrtletní</w:t>
      </w:r>
      <w:r w:rsidR="002974DB">
        <w:t xml:space="preserve"> </w:t>
      </w:r>
      <w:r w:rsidR="003570CC" w:rsidRPr="000A2FB9">
        <w:t>pokles</w:t>
      </w:r>
      <w:r w:rsidR="007512D1" w:rsidRPr="000A2FB9">
        <w:t xml:space="preserve"> </w:t>
      </w:r>
      <w:r w:rsidR="006F051C" w:rsidRPr="000A2FB9">
        <w:t>ekonomiky</w:t>
      </w:r>
      <w:r w:rsidR="00CC1E52" w:rsidRPr="000A2FB9">
        <w:t>,</w:t>
      </w:r>
      <w:r w:rsidR="002974DB">
        <w:t xml:space="preserve"> </w:t>
      </w:r>
      <w:r w:rsidR="008950B4" w:rsidRPr="000A2FB9">
        <w:t xml:space="preserve">Českou národní bankou </w:t>
      </w:r>
      <w:r w:rsidR="008950B4" w:rsidRPr="000A2FB9">
        <w:lastRenderedPageBreak/>
        <w:t xml:space="preserve">predikovaný propad ekonomiky v roce 2023 o 0,7 % </w:t>
      </w:r>
      <w:r w:rsidR="006404BC" w:rsidRPr="000A2FB9">
        <w:t>a</w:t>
      </w:r>
      <w:r w:rsidR="00495C9A" w:rsidRPr="000A2FB9">
        <w:t xml:space="preserve"> z důvodu </w:t>
      </w:r>
      <w:r w:rsidR="000675A2" w:rsidRPr="000A2FB9">
        <w:t xml:space="preserve">nejistoty dalšího vývoje </w:t>
      </w:r>
      <w:r w:rsidR="00171DFA" w:rsidRPr="000A2FB9">
        <w:t>v jednotlivých segmentech průmyslu</w:t>
      </w:r>
      <w:r w:rsidR="008C6FA4" w:rsidRPr="002974DB">
        <w:rPr>
          <w:szCs w:val="24"/>
        </w:rPr>
        <w:t xml:space="preserve"> spojené zejména s</w:t>
      </w:r>
      <w:r w:rsidR="00676709" w:rsidRPr="002974DB">
        <w:rPr>
          <w:szCs w:val="24"/>
        </w:rPr>
        <w:t xml:space="preserve"> vysokými </w:t>
      </w:r>
      <w:r w:rsidR="008C6FA4" w:rsidRPr="002974DB">
        <w:rPr>
          <w:szCs w:val="24"/>
        </w:rPr>
        <w:t>cenami energií a dalších důležitých komodit</w:t>
      </w:r>
      <w:r w:rsidR="000675A2" w:rsidRPr="000A2FB9">
        <w:t>,</w:t>
      </w:r>
      <w:r w:rsidR="00D2690A" w:rsidRPr="000A2FB9">
        <w:t xml:space="preserve"> </w:t>
      </w:r>
      <w:r w:rsidR="0060081C" w:rsidRPr="000A2FB9">
        <w:t xml:space="preserve">je naopak </w:t>
      </w:r>
      <w:r w:rsidR="00836699" w:rsidRPr="000A2FB9">
        <w:t xml:space="preserve">z důvodu opatrnosti </w:t>
      </w:r>
      <w:r w:rsidR="006404BC" w:rsidRPr="000A2FB9">
        <w:t xml:space="preserve">v návrhu rozpočtu </w:t>
      </w:r>
      <w:r w:rsidR="001002A6" w:rsidRPr="000A2FB9">
        <w:t>počítáno s meziročním poklesem těcht</w:t>
      </w:r>
      <w:r w:rsidR="00495C9A" w:rsidRPr="000A2FB9">
        <w:t xml:space="preserve">o příjmů </w:t>
      </w:r>
      <w:r w:rsidR="00132617" w:rsidRPr="000A2FB9">
        <w:t>o 300 mil. Kč</w:t>
      </w:r>
      <w:r w:rsidR="00D5342A" w:rsidRPr="000A2FB9">
        <w:t>, tj.</w:t>
      </w:r>
      <w:r w:rsidR="00132617" w:rsidRPr="000A2FB9">
        <w:t xml:space="preserve"> </w:t>
      </w:r>
      <w:r w:rsidR="00495C9A" w:rsidRPr="000A2FB9">
        <w:t>na 8.500</w:t>
      </w:r>
      <w:r w:rsidR="00C80252">
        <w:t> </w:t>
      </w:r>
      <w:r w:rsidR="00495C9A" w:rsidRPr="000A2FB9">
        <w:t>mil. Kč</w:t>
      </w:r>
      <w:r w:rsidR="00A92922" w:rsidRPr="000A2FB9">
        <w:t>,</w:t>
      </w:r>
    </w:p>
    <w:p w14:paraId="6F1C7F6F" w14:textId="4C532904" w:rsidR="00406AAF" w:rsidRPr="00760F63" w:rsidRDefault="000F608C" w:rsidP="008A3B89">
      <w:pPr>
        <w:pStyle w:val="Bezmezer"/>
        <w:numPr>
          <w:ilvl w:val="0"/>
          <w:numId w:val="11"/>
        </w:numPr>
        <w:ind w:left="426" w:hanging="284"/>
        <w:rPr>
          <w:rFonts w:cs="Tahoma"/>
          <w:i/>
          <w:szCs w:val="24"/>
        </w:rPr>
      </w:pPr>
      <w:r>
        <w:rPr>
          <w:rFonts w:cs="Tahoma"/>
          <w:szCs w:val="24"/>
        </w:rPr>
        <w:t xml:space="preserve">příjem z </w:t>
      </w:r>
      <w:r w:rsidR="00406AAF" w:rsidRPr="000A2FB9">
        <w:rPr>
          <w:rFonts w:cs="Tahoma"/>
          <w:szCs w:val="24"/>
        </w:rPr>
        <w:t>da</w:t>
      </w:r>
      <w:r>
        <w:rPr>
          <w:rFonts w:cs="Tahoma"/>
          <w:szCs w:val="24"/>
        </w:rPr>
        <w:t>ně</w:t>
      </w:r>
      <w:r w:rsidR="00406AAF" w:rsidRPr="000A2FB9">
        <w:rPr>
          <w:rFonts w:cs="Tahoma"/>
          <w:szCs w:val="24"/>
        </w:rPr>
        <w:t xml:space="preserve"> z příjmů právnických osob za kraj ve výši </w:t>
      </w:r>
      <w:r w:rsidR="00CA4DBE" w:rsidRPr="000A2FB9">
        <w:rPr>
          <w:rFonts w:cs="Tahoma"/>
          <w:szCs w:val="24"/>
        </w:rPr>
        <w:t>6</w:t>
      </w:r>
      <w:r w:rsidR="0030568E" w:rsidRPr="000A2FB9">
        <w:rPr>
          <w:rFonts w:cs="Tahoma"/>
          <w:szCs w:val="24"/>
        </w:rPr>
        <w:t>0</w:t>
      </w:r>
      <w:r w:rsidR="00406AAF" w:rsidRPr="000A2FB9">
        <w:rPr>
          <w:rFonts w:cs="Tahoma"/>
          <w:szCs w:val="24"/>
        </w:rPr>
        <w:t> mil. Kč,</w:t>
      </w:r>
      <w:r w:rsidR="00406AAF" w:rsidRPr="00760F63">
        <w:rPr>
          <w:rFonts w:cs="Tahoma"/>
          <w:szCs w:val="24"/>
        </w:rPr>
        <w:t xml:space="preserve"> jenž meziročně </w:t>
      </w:r>
      <w:r w:rsidR="0030568E">
        <w:rPr>
          <w:rFonts w:cs="Tahoma"/>
          <w:szCs w:val="24"/>
        </w:rPr>
        <w:t xml:space="preserve">klesne </w:t>
      </w:r>
      <w:r w:rsidR="00406AAF" w:rsidRPr="00760F63">
        <w:rPr>
          <w:rFonts w:cs="Tahoma"/>
          <w:szCs w:val="24"/>
        </w:rPr>
        <w:t>o</w:t>
      </w:r>
      <w:r w:rsidR="00342789" w:rsidRPr="00760F63">
        <w:rPr>
          <w:rFonts w:cs="Tahoma"/>
          <w:szCs w:val="24"/>
        </w:rPr>
        <w:t> </w:t>
      </w:r>
      <w:r w:rsidR="0030568E">
        <w:rPr>
          <w:rFonts w:cs="Tahoma"/>
          <w:szCs w:val="24"/>
        </w:rPr>
        <w:t>3</w:t>
      </w:r>
      <w:r w:rsidR="00406AAF" w:rsidRPr="00760F63">
        <w:rPr>
          <w:rFonts w:cs="Tahoma"/>
          <w:szCs w:val="24"/>
        </w:rPr>
        <w:t xml:space="preserve"> mil. Kč</w:t>
      </w:r>
      <w:r w:rsidR="0010048C" w:rsidRPr="00760F63">
        <w:rPr>
          <w:rFonts w:cs="Tahoma"/>
          <w:i/>
          <w:szCs w:val="24"/>
        </w:rPr>
        <w:t>,</w:t>
      </w:r>
    </w:p>
    <w:p w14:paraId="3351C3A8" w14:textId="63C94FE6" w:rsidR="00D56A5E" w:rsidRPr="00993D05" w:rsidRDefault="00BF7C9B" w:rsidP="00E36D1C">
      <w:pPr>
        <w:pStyle w:val="Bezmezer"/>
        <w:numPr>
          <w:ilvl w:val="0"/>
          <w:numId w:val="11"/>
        </w:numPr>
        <w:ind w:left="426" w:hanging="284"/>
        <w:rPr>
          <w:rFonts w:cs="Tahoma"/>
          <w:i/>
          <w:szCs w:val="24"/>
        </w:rPr>
      </w:pPr>
      <w:r w:rsidRPr="00760F63">
        <w:rPr>
          <w:rFonts w:cs="Tahoma"/>
          <w:szCs w:val="24"/>
        </w:rPr>
        <w:t>další</w:t>
      </w:r>
      <w:r w:rsidR="0010048C" w:rsidRPr="00760F63">
        <w:rPr>
          <w:rFonts w:cs="Tahoma"/>
          <w:szCs w:val="24"/>
        </w:rPr>
        <w:t>mi</w:t>
      </w:r>
      <w:r w:rsidRPr="00760F63">
        <w:rPr>
          <w:rFonts w:cs="Tahoma"/>
          <w:szCs w:val="24"/>
        </w:rPr>
        <w:t xml:space="preserve"> daňov</w:t>
      </w:r>
      <w:r w:rsidR="0010048C" w:rsidRPr="00760F63">
        <w:rPr>
          <w:rFonts w:cs="Tahoma"/>
          <w:szCs w:val="24"/>
        </w:rPr>
        <w:t>ými</w:t>
      </w:r>
      <w:r w:rsidRPr="00760F63">
        <w:rPr>
          <w:rFonts w:cs="Tahoma"/>
          <w:szCs w:val="24"/>
        </w:rPr>
        <w:t xml:space="preserve"> příjmy</w:t>
      </w:r>
      <w:r w:rsidRPr="00993D05">
        <w:rPr>
          <w:rFonts w:cs="Tahoma"/>
          <w:szCs w:val="24"/>
        </w:rPr>
        <w:t xml:space="preserve"> </w:t>
      </w:r>
      <w:r w:rsidR="00705470" w:rsidRPr="00993D05">
        <w:rPr>
          <w:rFonts w:cs="Tahoma"/>
          <w:szCs w:val="24"/>
        </w:rPr>
        <w:t xml:space="preserve">jsou </w:t>
      </w:r>
      <w:r w:rsidR="008A3B89" w:rsidRPr="00993D05">
        <w:rPr>
          <w:rFonts w:cs="Tahoma"/>
        </w:rPr>
        <w:t>poplatky za odběr podzemní vody ve výši 15 mil. Kč</w:t>
      </w:r>
      <w:r w:rsidR="0010048C" w:rsidRPr="00993D05">
        <w:rPr>
          <w:rFonts w:cs="Tahoma"/>
        </w:rPr>
        <w:t>,</w:t>
      </w:r>
      <w:r w:rsidR="008A3B89" w:rsidRPr="00993D05">
        <w:rPr>
          <w:rFonts w:cs="Tahoma"/>
          <w:szCs w:val="24"/>
        </w:rPr>
        <w:t xml:space="preserve"> </w:t>
      </w:r>
      <w:r w:rsidR="00197BBA" w:rsidRPr="00993D05">
        <w:rPr>
          <w:rFonts w:cs="Tahoma"/>
          <w:szCs w:val="24"/>
        </w:rPr>
        <w:t>správní poplatky ve výši 1,</w:t>
      </w:r>
      <w:r w:rsidR="00FD0BF5">
        <w:rPr>
          <w:rFonts w:cs="Tahoma"/>
          <w:szCs w:val="24"/>
        </w:rPr>
        <w:t>95</w:t>
      </w:r>
      <w:r w:rsidR="00197BBA" w:rsidRPr="00993D05">
        <w:rPr>
          <w:rFonts w:cs="Tahoma"/>
          <w:szCs w:val="24"/>
        </w:rPr>
        <w:t xml:space="preserve"> mil. Kč</w:t>
      </w:r>
      <w:r w:rsidR="00705470" w:rsidRPr="00993D05">
        <w:rPr>
          <w:rFonts w:cs="Tahoma"/>
          <w:szCs w:val="24"/>
        </w:rPr>
        <w:t xml:space="preserve"> (</w:t>
      </w:r>
      <w:r w:rsidR="009A5A12" w:rsidRPr="00993D05">
        <w:rPr>
          <w:rFonts w:cs="Tahoma"/>
          <w:szCs w:val="24"/>
        </w:rPr>
        <w:t xml:space="preserve">meziročně </w:t>
      </w:r>
      <w:r w:rsidR="00926BE6">
        <w:rPr>
          <w:rFonts w:cs="Tahoma"/>
          <w:szCs w:val="24"/>
        </w:rPr>
        <w:t>navýšeny</w:t>
      </w:r>
      <w:r w:rsidR="009A5A12" w:rsidRPr="00993D05">
        <w:rPr>
          <w:rFonts w:cs="Tahoma"/>
          <w:szCs w:val="24"/>
        </w:rPr>
        <w:t xml:space="preserve"> o</w:t>
      </w:r>
      <w:r w:rsidR="00F34DF8" w:rsidRPr="00993D05">
        <w:rPr>
          <w:rFonts w:cs="Tahoma"/>
          <w:szCs w:val="24"/>
        </w:rPr>
        <w:t> </w:t>
      </w:r>
      <w:r w:rsidR="009A5A12" w:rsidRPr="00993D05">
        <w:rPr>
          <w:rFonts w:cs="Tahoma"/>
          <w:szCs w:val="24"/>
        </w:rPr>
        <w:t>0,</w:t>
      </w:r>
      <w:r w:rsidR="00926BE6">
        <w:rPr>
          <w:rFonts w:cs="Tahoma"/>
          <w:szCs w:val="24"/>
        </w:rPr>
        <w:t>25</w:t>
      </w:r>
      <w:r w:rsidR="009A5A12" w:rsidRPr="00993D05">
        <w:rPr>
          <w:rFonts w:cs="Tahoma"/>
          <w:szCs w:val="24"/>
        </w:rPr>
        <w:t xml:space="preserve"> mil. Kč</w:t>
      </w:r>
      <w:r w:rsidR="00705470" w:rsidRPr="00993D05">
        <w:rPr>
          <w:rFonts w:cs="Tahoma"/>
          <w:szCs w:val="24"/>
        </w:rPr>
        <w:t xml:space="preserve">) </w:t>
      </w:r>
      <w:r w:rsidR="00C3307E" w:rsidRPr="00993D05">
        <w:rPr>
          <w:rFonts w:cs="Tahoma"/>
          <w:szCs w:val="24"/>
        </w:rPr>
        <w:t>a</w:t>
      </w:r>
      <w:r w:rsidR="008D2FEF">
        <w:rPr>
          <w:rFonts w:cs="Tahoma"/>
          <w:szCs w:val="24"/>
        </w:rPr>
        <w:t> </w:t>
      </w:r>
      <w:r w:rsidR="00C3307E" w:rsidRPr="00993D05">
        <w:rPr>
          <w:rFonts w:cs="Tahoma"/>
          <w:szCs w:val="24"/>
        </w:rPr>
        <w:t xml:space="preserve">poplatky za znečišťování ovzduší ve výši </w:t>
      </w:r>
      <w:r w:rsidR="00CA4DBE">
        <w:rPr>
          <w:rFonts w:cs="Tahoma"/>
          <w:szCs w:val="24"/>
        </w:rPr>
        <w:t>4</w:t>
      </w:r>
      <w:r w:rsidR="00342789" w:rsidRPr="00993D05">
        <w:rPr>
          <w:rFonts w:cs="Tahoma"/>
          <w:szCs w:val="24"/>
        </w:rPr>
        <w:t> mil</w:t>
      </w:r>
      <w:r w:rsidR="00C3307E" w:rsidRPr="00993D05">
        <w:rPr>
          <w:rFonts w:cs="Tahoma"/>
          <w:szCs w:val="24"/>
        </w:rPr>
        <w:t>. Kč</w:t>
      </w:r>
      <w:r w:rsidR="004E7D2E" w:rsidRPr="00993D05">
        <w:rPr>
          <w:rFonts w:cs="Tahoma"/>
          <w:szCs w:val="24"/>
        </w:rPr>
        <w:t xml:space="preserve"> (na základě odst. 14 § 15 zákona č.</w:t>
      </w:r>
      <w:r w:rsidR="002672D2">
        <w:rPr>
          <w:rFonts w:cs="Tahoma"/>
          <w:szCs w:val="24"/>
        </w:rPr>
        <w:t> </w:t>
      </w:r>
      <w:r w:rsidR="004E7D2E" w:rsidRPr="00993D05">
        <w:rPr>
          <w:rFonts w:cs="Tahoma"/>
          <w:szCs w:val="24"/>
        </w:rPr>
        <w:t>201/2012 Sb., o</w:t>
      </w:r>
      <w:r w:rsidR="00342789" w:rsidRPr="00993D05">
        <w:rPr>
          <w:rFonts w:cs="Tahoma"/>
          <w:szCs w:val="24"/>
        </w:rPr>
        <w:t> </w:t>
      </w:r>
      <w:r w:rsidR="004E7D2E" w:rsidRPr="00993D05">
        <w:rPr>
          <w:rFonts w:cs="Tahoma"/>
          <w:szCs w:val="24"/>
        </w:rPr>
        <w:t>ochraně ovzduší, ve znění pozdějších předpisů, je od roku 2017 kraj, na jehož území se stacionární zdroj nachází, příjemcem 25 % výnosu z poplatku)</w:t>
      </w:r>
      <w:r w:rsidR="00535BB0">
        <w:rPr>
          <w:rFonts w:cs="Tahoma"/>
          <w:szCs w:val="24"/>
        </w:rPr>
        <w:t>.</w:t>
      </w:r>
    </w:p>
    <w:p w14:paraId="62CBC119" w14:textId="77777777" w:rsidR="00BF7C9B" w:rsidRPr="00993D05" w:rsidRDefault="00BF7C9B" w:rsidP="00BF7C9B">
      <w:pPr>
        <w:pStyle w:val="Bezmezer"/>
        <w:ind w:left="426"/>
        <w:rPr>
          <w:rFonts w:cs="Tahoma"/>
          <w:i/>
          <w:szCs w:val="24"/>
        </w:rPr>
      </w:pPr>
    </w:p>
    <w:p w14:paraId="3DBBB758" w14:textId="663C217D" w:rsidR="002632B2" w:rsidRPr="00993D05" w:rsidRDefault="00D556DD" w:rsidP="002632B2">
      <w:pPr>
        <w:pStyle w:val="Bezmezer"/>
        <w:rPr>
          <w:rFonts w:cs="Tahoma"/>
          <w:szCs w:val="24"/>
          <w:u w:val="single"/>
        </w:rPr>
      </w:pPr>
      <w:r w:rsidRPr="00993D05">
        <w:rPr>
          <w:rFonts w:cs="Tahoma"/>
          <w:szCs w:val="24"/>
          <w:u w:val="single"/>
        </w:rPr>
        <w:t>Nedaňové příjmy</w:t>
      </w:r>
      <w:r w:rsidR="002632B2" w:rsidRPr="00993D05">
        <w:rPr>
          <w:rFonts w:cs="Tahoma"/>
          <w:szCs w:val="24"/>
        </w:rPr>
        <w:t xml:space="preserve"> – v celkové výši </w:t>
      </w:r>
      <w:r w:rsidR="00535BB0">
        <w:rPr>
          <w:rFonts w:cs="Tahoma"/>
          <w:szCs w:val="24"/>
        </w:rPr>
        <w:t>756</w:t>
      </w:r>
      <w:r w:rsidR="002632B2" w:rsidRPr="00993D05">
        <w:rPr>
          <w:rFonts w:cs="Tahoma"/>
          <w:szCs w:val="24"/>
        </w:rPr>
        <w:t xml:space="preserve"> mil. Kč</w:t>
      </w:r>
    </w:p>
    <w:p w14:paraId="65758DF2" w14:textId="5E9CE329" w:rsidR="00A655EA" w:rsidRPr="00993D05" w:rsidRDefault="00E60F45" w:rsidP="00197BBA">
      <w:pPr>
        <w:pStyle w:val="Bezmezer"/>
        <w:rPr>
          <w:rFonts w:cs="Tahoma"/>
          <w:szCs w:val="24"/>
        </w:rPr>
      </w:pPr>
      <w:r w:rsidRPr="00993D05">
        <w:rPr>
          <w:rFonts w:cs="Tahoma"/>
          <w:szCs w:val="24"/>
        </w:rPr>
        <w:t>V roce 20</w:t>
      </w:r>
      <w:r w:rsidR="00BF7C9B" w:rsidRPr="00993D05">
        <w:rPr>
          <w:rFonts w:cs="Tahoma"/>
          <w:szCs w:val="24"/>
        </w:rPr>
        <w:t>2</w:t>
      </w:r>
      <w:r w:rsidR="00535BB0">
        <w:rPr>
          <w:rFonts w:cs="Tahoma"/>
          <w:szCs w:val="24"/>
        </w:rPr>
        <w:t>3</w:t>
      </w:r>
      <w:r w:rsidRPr="00993D05">
        <w:rPr>
          <w:rFonts w:cs="Tahoma"/>
          <w:szCs w:val="24"/>
        </w:rPr>
        <w:t xml:space="preserve"> je plánován</w:t>
      </w:r>
      <w:r w:rsidR="00BF7C9B" w:rsidRPr="00993D05">
        <w:rPr>
          <w:rFonts w:cs="Tahoma"/>
          <w:szCs w:val="24"/>
        </w:rPr>
        <w:t xml:space="preserve"> </w:t>
      </w:r>
      <w:r w:rsidR="00264670">
        <w:rPr>
          <w:rFonts w:cs="Tahoma"/>
          <w:szCs w:val="24"/>
        </w:rPr>
        <w:t xml:space="preserve">nárůst </w:t>
      </w:r>
      <w:r w:rsidR="00D012F7">
        <w:rPr>
          <w:rFonts w:cs="Tahoma"/>
          <w:szCs w:val="24"/>
        </w:rPr>
        <w:t>n</w:t>
      </w:r>
      <w:r w:rsidRPr="00993D05">
        <w:rPr>
          <w:rFonts w:cs="Tahoma"/>
          <w:szCs w:val="24"/>
        </w:rPr>
        <w:t xml:space="preserve">edaňových příjmů oproti roku </w:t>
      </w:r>
      <w:r w:rsidR="00B3154F" w:rsidRPr="00993D05">
        <w:rPr>
          <w:rFonts w:cs="Tahoma"/>
          <w:szCs w:val="24"/>
        </w:rPr>
        <w:t>202</w:t>
      </w:r>
      <w:r w:rsidR="00535BB0">
        <w:rPr>
          <w:rFonts w:cs="Tahoma"/>
          <w:szCs w:val="24"/>
        </w:rPr>
        <w:t>2</w:t>
      </w:r>
      <w:r w:rsidR="002632B2" w:rsidRPr="00993D05">
        <w:rPr>
          <w:rFonts w:cs="Tahoma"/>
          <w:szCs w:val="24"/>
        </w:rPr>
        <w:t xml:space="preserve"> o </w:t>
      </w:r>
      <w:r w:rsidR="004971E4">
        <w:rPr>
          <w:rFonts w:cs="Tahoma"/>
          <w:szCs w:val="24"/>
        </w:rPr>
        <w:t>26</w:t>
      </w:r>
      <w:r w:rsidR="007D5C5D" w:rsidRPr="00993D05">
        <w:rPr>
          <w:rFonts w:cs="Tahoma"/>
          <w:szCs w:val="24"/>
        </w:rPr>
        <w:t> </w:t>
      </w:r>
      <w:r w:rsidR="002632B2" w:rsidRPr="00993D05">
        <w:rPr>
          <w:rFonts w:cs="Tahoma"/>
          <w:szCs w:val="24"/>
        </w:rPr>
        <w:t>%</w:t>
      </w:r>
      <w:r w:rsidR="00A655EA" w:rsidRPr="00993D05">
        <w:rPr>
          <w:rFonts w:cs="Tahoma"/>
          <w:szCs w:val="24"/>
        </w:rPr>
        <w:t>.</w:t>
      </w:r>
      <w:r w:rsidR="00FB5CB7" w:rsidRPr="00993D05">
        <w:rPr>
          <w:rFonts w:cs="Tahoma"/>
          <w:szCs w:val="24"/>
        </w:rPr>
        <w:t xml:space="preserve"> </w:t>
      </w:r>
      <w:r w:rsidR="00264670" w:rsidRPr="000A2FB9">
        <w:rPr>
          <w:rFonts w:cs="Tahoma"/>
          <w:szCs w:val="24"/>
        </w:rPr>
        <w:t xml:space="preserve">Nárůst </w:t>
      </w:r>
      <w:r w:rsidR="00E82E6C" w:rsidRPr="000A2FB9">
        <w:rPr>
          <w:rFonts w:cs="Tahoma"/>
          <w:szCs w:val="24"/>
        </w:rPr>
        <w:t xml:space="preserve">je dán hlavně </w:t>
      </w:r>
      <w:r w:rsidR="00D80387" w:rsidRPr="000A2FB9">
        <w:rPr>
          <w:rFonts w:cs="Tahoma"/>
          <w:szCs w:val="24"/>
        </w:rPr>
        <w:t>objem</w:t>
      </w:r>
      <w:r w:rsidR="00CF58AC" w:rsidRPr="000A2FB9">
        <w:rPr>
          <w:rFonts w:cs="Tahoma"/>
          <w:szCs w:val="24"/>
        </w:rPr>
        <w:t>em</w:t>
      </w:r>
      <w:r w:rsidR="00D80387" w:rsidRPr="000A2FB9">
        <w:rPr>
          <w:rFonts w:cs="Tahoma"/>
          <w:szCs w:val="24"/>
        </w:rPr>
        <w:t xml:space="preserve"> </w:t>
      </w:r>
      <w:r w:rsidR="00E82E6C" w:rsidRPr="000A2FB9">
        <w:rPr>
          <w:rFonts w:cs="Tahoma"/>
          <w:szCs w:val="24"/>
        </w:rPr>
        <w:t>p</w:t>
      </w:r>
      <w:r w:rsidR="00643D51" w:rsidRPr="000A2FB9">
        <w:rPr>
          <w:rFonts w:cs="Tahoma"/>
          <w:szCs w:val="24"/>
        </w:rPr>
        <w:t xml:space="preserve">řijatých </w:t>
      </w:r>
      <w:r w:rsidR="00FB5CB7" w:rsidRPr="000A2FB9">
        <w:rPr>
          <w:rFonts w:cs="Tahoma"/>
          <w:szCs w:val="24"/>
        </w:rPr>
        <w:t>návratných finančních výpomoc</w:t>
      </w:r>
      <w:r w:rsidR="00723570" w:rsidRPr="000A2FB9">
        <w:rPr>
          <w:rFonts w:cs="Tahoma"/>
          <w:szCs w:val="24"/>
        </w:rPr>
        <w:t>í</w:t>
      </w:r>
      <w:r w:rsidR="00E82E6C" w:rsidRPr="000A2FB9">
        <w:rPr>
          <w:rFonts w:cs="Tahoma"/>
          <w:szCs w:val="24"/>
        </w:rPr>
        <w:t xml:space="preserve">. </w:t>
      </w:r>
      <w:r w:rsidR="001A780F" w:rsidRPr="000A2FB9">
        <w:rPr>
          <w:rFonts w:cs="Tahoma"/>
          <w:szCs w:val="24"/>
        </w:rPr>
        <w:t>P</w:t>
      </w:r>
      <w:r w:rsidR="00A655EA" w:rsidRPr="000A2FB9">
        <w:rPr>
          <w:rFonts w:cs="Tahoma"/>
          <w:szCs w:val="24"/>
        </w:rPr>
        <w:t xml:space="preserve">řičemž </w:t>
      </w:r>
      <w:r w:rsidR="0077295A" w:rsidRPr="000A2FB9">
        <w:rPr>
          <w:rFonts w:cs="Tahoma"/>
          <w:szCs w:val="24"/>
        </w:rPr>
        <w:t xml:space="preserve">příjmy </w:t>
      </w:r>
      <w:r w:rsidR="00E82E6C" w:rsidRPr="000A2FB9">
        <w:rPr>
          <w:rFonts w:cs="Tahoma"/>
          <w:szCs w:val="24"/>
        </w:rPr>
        <w:t>ná</w:t>
      </w:r>
      <w:r w:rsidR="00D80387" w:rsidRPr="000A2FB9">
        <w:rPr>
          <w:rFonts w:cs="Tahoma"/>
          <w:szCs w:val="24"/>
        </w:rPr>
        <w:t>v</w:t>
      </w:r>
      <w:r w:rsidR="00E82E6C" w:rsidRPr="000A2FB9">
        <w:rPr>
          <w:rFonts w:cs="Tahoma"/>
          <w:szCs w:val="24"/>
        </w:rPr>
        <w:t xml:space="preserve">ratné finanční výpomoci </w:t>
      </w:r>
      <w:r w:rsidRPr="000A2FB9">
        <w:rPr>
          <w:rFonts w:cs="Tahoma"/>
          <w:szCs w:val="24"/>
        </w:rPr>
        <w:t>nem</w:t>
      </w:r>
      <w:r w:rsidR="00B935AD" w:rsidRPr="000A2FB9">
        <w:rPr>
          <w:rFonts w:cs="Tahoma"/>
          <w:szCs w:val="24"/>
        </w:rPr>
        <w:t>a</w:t>
      </w:r>
      <w:r w:rsidR="00D80387" w:rsidRPr="000A2FB9">
        <w:rPr>
          <w:rFonts w:cs="Tahoma"/>
          <w:szCs w:val="24"/>
        </w:rPr>
        <w:t>jí</w:t>
      </w:r>
      <w:r w:rsidRPr="000A2FB9">
        <w:rPr>
          <w:rFonts w:cs="Tahoma"/>
          <w:szCs w:val="24"/>
        </w:rPr>
        <w:t xml:space="preserve"> </w:t>
      </w:r>
      <w:r w:rsidR="00D80387" w:rsidRPr="000A2FB9">
        <w:rPr>
          <w:rFonts w:cs="Tahoma"/>
          <w:szCs w:val="24"/>
        </w:rPr>
        <w:t xml:space="preserve">ale </w:t>
      </w:r>
      <w:r w:rsidRPr="000A2FB9">
        <w:rPr>
          <w:rFonts w:cs="Tahoma"/>
          <w:szCs w:val="24"/>
        </w:rPr>
        <w:t xml:space="preserve">zásadní vliv na bilanci rozpočtu, jelikož </w:t>
      </w:r>
      <w:r w:rsidR="00E82E6C" w:rsidRPr="000A2FB9">
        <w:rPr>
          <w:rFonts w:cs="Tahoma"/>
          <w:szCs w:val="24"/>
        </w:rPr>
        <w:t xml:space="preserve">tyto </w:t>
      </w:r>
      <w:r w:rsidRPr="000A2FB9">
        <w:rPr>
          <w:rFonts w:cs="Tahoma"/>
          <w:szCs w:val="24"/>
        </w:rPr>
        <w:t>příjmy</w:t>
      </w:r>
      <w:r w:rsidR="00E82E6C" w:rsidRPr="000A2FB9">
        <w:rPr>
          <w:rFonts w:cs="Tahoma"/>
          <w:szCs w:val="24"/>
        </w:rPr>
        <w:t xml:space="preserve"> </w:t>
      </w:r>
      <w:r w:rsidRPr="000A2FB9">
        <w:rPr>
          <w:rFonts w:cs="Tahoma"/>
          <w:szCs w:val="24"/>
        </w:rPr>
        <w:t>jsou ve stejné výši požadovány ve výdajích</w:t>
      </w:r>
      <w:r w:rsidR="00D56A5E" w:rsidRPr="000A2FB9">
        <w:rPr>
          <w:rFonts w:cs="Tahoma"/>
          <w:szCs w:val="24"/>
        </w:rPr>
        <w:t xml:space="preserve"> nebo </w:t>
      </w:r>
      <w:r w:rsidR="00E82E6C" w:rsidRPr="000A2FB9">
        <w:rPr>
          <w:rFonts w:cs="Tahoma"/>
          <w:szCs w:val="24"/>
        </w:rPr>
        <w:t xml:space="preserve">se jedná o </w:t>
      </w:r>
      <w:r w:rsidR="00D56A5E" w:rsidRPr="000A2FB9">
        <w:rPr>
          <w:rFonts w:cs="Tahoma"/>
          <w:szCs w:val="24"/>
        </w:rPr>
        <w:t>příjmy, které jsou určeny na splátku úvěru</w:t>
      </w:r>
      <w:r w:rsidR="004E5EF7" w:rsidRPr="000A2FB9">
        <w:rPr>
          <w:rFonts w:cs="Tahoma"/>
          <w:szCs w:val="24"/>
        </w:rPr>
        <w:t>.</w:t>
      </w:r>
    </w:p>
    <w:p w14:paraId="69D37B17" w14:textId="4998D1E3" w:rsidR="004E5EF7" w:rsidRPr="00993D05" w:rsidRDefault="00A655EA" w:rsidP="00197BBA">
      <w:pPr>
        <w:pStyle w:val="Bezmezer"/>
        <w:rPr>
          <w:rFonts w:cs="Tahoma"/>
          <w:szCs w:val="24"/>
        </w:rPr>
      </w:pPr>
      <w:r w:rsidRPr="00993D05">
        <w:rPr>
          <w:rFonts w:cs="Tahoma"/>
          <w:szCs w:val="24"/>
        </w:rPr>
        <w:t>Mezi nedaňové příjmy roku 20</w:t>
      </w:r>
      <w:r w:rsidR="00BF7C9B" w:rsidRPr="00993D05">
        <w:rPr>
          <w:rFonts w:cs="Tahoma"/>
          <w:szCs w:val="24"/>
        </w:rPr>
        <w:t>2</w:t>
      </w:r>
      <w:r w:rsidR="00711769">
        <w:rPr>
          <w:rFonts w:cs="Tahoma"/>
          <w:szCs w:val="24"/>
        </w:rPr>
        <w:t>3</w:t>
      </w:r>
      <w:r w:rsidRPr="00993D05">
        <w:rPr>
          <w:rFonts w:cs="Tahoma"/>
          <w:szCs w:val="24"/>
        </w:rPr>
        <w:t xml:space="preserve"> </w:t>
      </w:r>
      <w:proofErr w:type="gramStart"/>
      <w:r w:rsidRPr="00993D05">
        <w:rPr>
          <w:rFonts w:cs="Tahoma"/>
          <w:szCs w:val="24"/>
        </w:rPr>
        <w:t>patří</w:t>
      </w:r>
      <w:proofErr w:type="gramEnd"/>
      <w:r w:rsidR="00D56A5E" w:rsidRPr="00993D05">
        <w:rPr>
          <w:rFonts w:cs="Tahoma"/>
          <w:szCs w:val="24"/>
        </w:rPr>
        <w:t>:</w:t>
      </w:r>
    </w:p>
    <w:p w14:paraId="71261D0F" w14:textId="63B208DE" w:rsidR="00437288" w:rsidRPr="00766080" w:rsidRDefault="006A776E" w:rsidP="007D4DF2">
      <w:pPr>
        <w:numPr>
          <w:ilvl w:val="0"/>
          <w:numId w:val="8"/>
        </w:numPr>
        <w:tabs>
          <w:tab w:val="num" w:pos="284"/>
        </w:tabs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splátky </w:t>
      </w:r>
      <w:r w:rsidR="00DE1748">
        <w:rPr>
          <w:rFonts w:ascii="Tahoma" w:hAnsi="Tahoma" w:cs="Tahoma"/>
          <w:b/>
        </w:rPr>
        <w:t xml:space="preserve">poskytnutých </w:t>
      </w:r>
      <w:r w:rsidR="004E5EF7" w:rsidRPr="00766080">
        <w:rPr>
          <w:rFonts w:ascii="Tahoma" w:hAnsi="Tahoma" w:cs="Tahoma"/>
          <w:b/>
        </w:rPr>
        <w:t>návratn</w:t>
      </w:r>
      <w:r w:rsidR="00DE1748">
        <w:rPr>
          <w:rFonts w:ascii="Tahoma" w:hAnsi="Tahoma" w:cs="Tahoma"/>
          <w:b/>
        </w:rPr>
        <w:t>ých</w:t>
      </w:r>
      <w:r w:rsidR="004E5EF7" w:rsidRPr="00766080">
        <w:rPr>
          <w:rFonts w:ascii="Tahoma" w:hAnsi="Tahoma" w:cs="Tahoma"/>
          <w:b/>
        </w:rPr>
        <w:t xml:space="preserve"> finanční</w:t>
      </w:r>
      <w:r w:rsidR="00DE1748">
        <w:rPr>
          <w:rFonts w:ascii="Tahoma" w:hAnsi="Tahoma" w:cs="Tahoma"/>
          <w:b/>
        </w:rPr>
        <w:t>ch</w:t>
      </w:r>
      <w:r w:rsidR="004E5EF7" w:rsidRPr="00766080">
        <w:rPr>
          <w:rFonts w:ascii="Tahoma" w:hAnsi="Tahoma" w:cs="Tahoma"/>
          <w:b/>
        </w:rPr>
        <w:t xml:space="preserve"> výpomoc</w:t>
      </w:r>
      <w:r w:rsidR="00DE1748">
        <w:rPr>
          <w:rFonts w:ascii="Tahoma" w:hAnsi="Tahoma" w:cs="Tahoma"/>
          <w:b/>
        </w:rPr>
        <w:t>í</w:t>
      </w:r>
      <w:r w:rsidR="004E5EF7" w:rsidRPr="00766080">
        <w:rPr>
          <w:rFonts w:ascii="Tahoma" w:hAnsi="Tahoma" w:cs="Tahoma"/>
        </w:rPr>
        <w:t xml:space="preserve"> v celkové výši </w:t>
      </w:r>
      <w:r w:rsidR="007D5C5D" w:rsidRPr="00766080">
        <w:rPr>
          <w:rFonts w:ascii="Tahoma" w:hAnsi="Tahoma" w:cs="Tahoma"/>
        </w:rPr>
        <w:t>4</w:t>
      </w:r>
      <w:r w:rsidR="008E4854">
        <w:rPr>
          <w:rFonts w:ascii="Tahoma" w:hAnsi="Tahoma" w:cs="Tahoma"/>
        </w:rPr>
        <w:t>71</w:t>
      </w:r>
      <w:r w:rsidR="008C13B6">
        <w:rPr>
          <w:rFonts w:ascii="Tahoma" w:hAnsi="Tahoma" w:cs="Tahoma"/>
        </w:rPr>
        <w:t> </w:t>
      </w:r>
      <w:r w:rsidR="004E5EF7" w:rsidRPr="00766080">
        <w:rPr>
          <w:rFonts w:ascii="Tahoma" w:hAnsi="Tahoma" w:cs="Tahoma"/>
        </w:rPr>
        <w:t>mil. Kč</w:t>
      </w:r>
      <w:r w:rsidR="00342789" w:rsidRPr="00766080">
        <w:rPr>
          <w:rFonts w:ascii="Tahoma" w:hAnsi="Tahoma" w:cs="Tahoma"/>
        </w:rPr>
        <w:t>;</w:t>
      </w:r>
      <w:r w:rsidR="00D56A5E" w:rsidRPr="00766080">
        <w:rPr>
          <w:rFonts w:ascii="Tahoma" w:hAnsi="Tahoma" w:cs="Tahoma"/>
        </w:rPr>
        <w:t xml:space="preserve"> </w:t>
      </w:r>
      <w:r w:rsidR="004E5EF7" w:rsidRPr="00766080">
        <w:rPr>
          <w:rFonts w:ascii="Tahoma" w:hAnsi="Tahoma" w:cs="Tahoma"/>
        </w:rPr>
        <w:t>v roce 20</w:t>
      </w:r>
      <w:r w:rsidR="00DD0B4C" w:rsidRPr="00766080">
        <w:rPr>
          <w:rFonts w:ascii="Tahoma" w:hAnsi="Tahoma" w:cs="Tahoma"/>
        </w:rPr>
        <w:t>2</w:t>
      </w:r>
      <w:r w:rsidR="008E4854">
        <w:rPr>
          <w:rFonts w:ascii="Tahoma" w:hAnsi="Tahoma" w:cs="Tahoma"/>
        </w:rPr>
        <w:t>3</w:t>
      </w:r>
      <w:r w:rsidR="00D56A5E" w:rsidRPr="00766080">
        <w:rPr>
          <w:rFonts w:ascii="Tahoma" w:hAnsi="Tahoma" w:cs="Tahoma"/>
        </w:rPr>
        <w:t xml:space="preserve"> očekáváme</w:t>
      </w:r>
      <w:r w:rsidR="004E5EF7" w:rsidRPr="00766080">
        <w:rPr>
          <w:rFonts w:ascii="Tahoma" w:hAnsi="Tahoma" w:cs="Tahoma"/>
        </w:rPr>
        <w:t xml:space="preserve"> </w:t>
      </w:r>
      <w:r w:rsidR="00383D23" w:rsidRPr="00766080">
        <w:rPr>
          <w:rFonts w:ascii="Tahoma" w:hAnsi="Tahoma" w:cs="Tahoma"/>
        </w:rPr>
        <w:t xml:space="preserve">vratky výpomocí od příspěvkových organizací kraje </w:t>
      </w:r>
      <w:r w:rsidR="009B36B7" w:rsidRPr="00766080">
        <w:rPr>
          <w:rFonts w:ascii="Tahoma" w:hAnsi="Tahoma" w:cs="Tahoma"/>
        </w:rPr>
        <w:t xml:space="preserve">v odvětví sociálních věcí </w:t>
      </w:r>
      <w:r w:rsidR="00383D23" w:rsidRPr="00766080">
        <w:rPr>
          <w:rFonts w:ascii="Tahoma" w:hAnsi="Tahoma" w:cs="Tahoma"/>
        </w:rPr>
        <w:t xml:space="preserve">ve výši </w:t>
      </w:r>
      <w:r w:rsidR="008F6B60" w:rsidRPr="00766080">
        <w:rPr>
          <w:rFonts w:ascii="Tahoma" w:hAnsi="Tahoma" w:cs="Tahoma"/>
        </w:rPr>
        <w:t>1</w:t>
      </w:r>
      <w:r w:rsidR="00E1408A">
        <w:rPr>
          <w:rFonts w:ascii="Tahoma" w:hAnsi="Tahoma" w:cs="Tahoma"/>
        </w:rPr>
        <w:t>8</w:t>
      </w:r>
      <w:r w:rsidR="008F6B60" w:rsidRPr="00766080">
        <w:rPr>
          <w:rFonts w:ascii="Tahoma" w:hAnsi="Tahoma" w:cs="Tahoma"/>
        </w:rPr>
        <w:t>0</w:t>
      </w:r>
      <w:r w:rsidR="00383D23" w:rsidRPr="00766080">
        <w:rPr>
          <w:rFonts w:ascii="Tahoma" w:hAnsi="Tahoma" w:cs="Tahoma"/>
        </w:rPr>
        <w:t xml:space="preserve"> mil. Kč, kter</w:t>
      </w:r>
      <w:r w:rsidR="009B36B7" w:rsidRPr="00766080">
        <w:rPr>
          <w:rFonts w:ascii="Tahoma" w:hAnsi="Tahoma" w:cs="Tahoma"/>
        </w:rPr>
        <w:t>é jim b</w:t>
      </w:r>
      <w:r w:rsidR="00383D23" w:rsidRPr="00766080">
        <w:rPr>
          <w:rFonts w:ascii="Tahoma" w:hAnsi="Tahoma" w:cs="Tahoma"/>
        </w:rPr>
        <w:t xml:space="preserve">udou poskytnuty </w:t>
      </w:r>
      <w:r w:rsidR="00D56A5E" w:rsidRPr="00766080">
        <w:rPr>
          <w:rFonts w:ascii="Tahoma" w:hAnsi="Tahoma" w:cs="Tahoma"/>
        </w:rPr>
        <w:t>na začát</w:t>
      </w:r>
      <w:r w:rsidR="009B36B7" w:rsidRPr="00766080">
        <w:rPr>
          <w:rFonts w:ascii="Tahoma" w:hAnsi="Tahoma" w:cs="Tahoma"/>
        </w:rPr>
        <w:t>k</w:t>
      </w:r>
      <w:r w:rsidR="00D56A5E" w:rsidRPr="00766080">
        <w:rPr>
          <w:rFonts w:ascii="Tahoma" w:hAnsi="Tahoma" w:cs="Tahoma"/>
        </w:rPr>
        <w:t xml:space="preserve">u roku </w:t>
      </w:r>
      <w:r w:rsidR="00E36D1C" w:rsidRPr="00766080">
        <w:rPr>
          <w:rFonts w:ascii="Tahoma" w:hAnsi="Tahoma" w:cs="Tahoma"/>
        </w:rPr>
        <w:t>20</w:t>
      </w:r>
      <w:r w:rsidR="007D5C5D" w:rsidRPr="00766080">
        <w:rPr>
          <w:rFonts w:ascii="Tahoma" w:hAnsi="Tahoma" w:cs="Tahoma"/>
        </w:rPr>
        <w:t>2</w:t>
      </w:r>
      <w:r w:rsidR="00035DF6">
        <w:rPr>
          <w:rFonts w:ascii="Tahoma" w:hAnsi="Tahoma" w:cs="Tahoma"/>
        </w:rPr>
        <w:t>3</w:t>
      </w:r>
      <w:r w:rsidR="00E36D1C" w:rsidRPr="00766080">
        <w:rPr>
          <w:rFonts w:ascii="Tahoma" w:hAnsi="Tahoma" w:cs="Tahoma"/>
        </w:rPr>
        <w:t xml:space="preserve"> </w:t>
      </w:r>
      <w:r w:rsidR="00383D23" w:rsidRPr="00766080">
        <w:rPr>
          <w:rFonts w:ascii="Tahoma" w:hAnsi="Tahoma" w:cs="Tahoma"/>
        </w:rPr>
        <w:t>za účelem zabezpečení běžného chodu</w:t>
      </w:r>
      <w:r w:rsidR="009B36B7" w:rsidRPr="00766080">
        <w:rPr>
          <w:rFonts w:ascii="Tahoma" w:hAnsi="Tahoma" w:cs="Tahoma"/>
        </w:rPr>
        <w:t xml:space="preserve"> z důvodu</w:t>
      </w:r>
      <w:r w:rsidR="00D56A5E" w:rsidRPr="00766080">
        <w:rPr>
          <w:rFonts w:ascii="Tahoma" w:hAnsi="Tahoma" w:cs="Tahoma"/>
        </w:rPr>
        <w:t xml:space="preserve"> </w:t>
      </w:r>
      <w:r w:rsidR="00383D23" w:rsidRPr="00766080">
        <w:rPr>
          <w:rFonts w:ascii="Tahoma" w:hAnsi="Tahoma" w:cs="Tahoma"/>
        </w:rPr>
        <w:t>opožděných transferů ze státního rozpočtu</w:t>
      </w:r>
      <w:r w:rsidR="009B36B7" w:rsidRPr="00766080">
        <w:rPr>
          <w:rFonts w:ascii="Tahoma" w:hAnsi="Tahoma" w:cs="Tahoma"/>
        </w:rPr>
        <w:t>.</w:t>
      </w:r>
      <w:r w:rsidR="00383D23" w:rsidRPr="00766080">
        <w:rPr>
          <w:rFonts w:ascii="Tahoma" w:hAnsi="Tahoma" w:cs="Tahoma"/>
        </w:rPr>
        <w:t xml:space="preserve"> </w:t>
      </w:r>
      <w:r w:rsidR="00766080" w:rsidRPr="00862FCF">
        <w:rPr>
          <w:rFonts w:ascii="Tahoma" w:hAnsi="Tahoma" w:cs="Tahoma"/>
        </w:rPr>
        <w:t>V</w:t>
      </w:r>
      <w:r w:rsidR="00922442" w:rsidRPr="00862FCF">
        <w:rPr>
          <w:rFonts w:ascii="Tahoma" w:hAnsi="Tahoma" w:cs="Tahoma"/>
        </w:rPr>
        <w:t xml:space="preserve">ratky návratných finančních výpomocí poskytnutých příspěvkovým organizacím v odvětví </w:t>
      </w:r>
      <w:r w:rsidR="00B401C1" w:rsidRPr="00862FCF">
        <w:rPr>
          <w:rFonts w:ascii="Tahoma" w:hAnsi="Tahoma" w:cs="Tahoma"/>
        </w:rPr>
        <w:t>školství na</w:t>
      </w:r>
      <w:r w:rsidR="00922442" w:rsidRPr="00862FCF">
        <w:rPr>
          <w:rFonts w:ascii="Tahoma" w:hAnsi="Tahoma" w:cs="Tahoma"/>
        </w:rPr>
        <w:t xml:space="preserve"> předfinancování podílů státu a </w:t>
      </w:r>
      <w:r w:rsidR="00CF58AC" w:rsidRPr="00862FCF">
        <w:rPr>
          <w:rFonts w:ascii="Tahoma" w:hAnsi="Tahoma" w:cs="Tahoma"/>
        </w:rPr>
        <w:t>E</w:t>
      </w:r>
      <w:r w:rsidR="00922442" w:rsidRPr="00862FCF">
        <w:rPr>
          <w:rFonts w:ascii="Tahoma" w:hAnsi="Tahoma" w:cs="Tahoma"/>
        </w:rPr>
        <w:t>vropské unie při realizaci projektů spolufinancovaných z evropských finančních zdrojů</w:t>
      </w:r>
      <w:r w:rsidR="00766080" w:rsidRPr="00862FCF">
        <w:rPr>
          <w:rFonts w:ascii="Tahoma" w:hAnsi="Tahoma" w:cs="Tahoma"/>
        </w:rPr>
        <w:t xml:space="preserve"> </w:t>
      </w:r>
      <w:r w:rsidR="00862FCF">
        <w:rPr>
          <w:rFonts w:ascii="Tahoma" w:hAnsi="Tahoma" w:cs="Tahoma"/>
        </w:rPr>
        <w:t xml:space="preserve">nebo státního rozpočtu </w:t>
      </w:r>
      <w:r w:rsidR="00922442" w:rsidRPr="00862FCF">
        <w:rPr>
          <w:rFonts w:ascii="Tahoma" w:hAnsi="Tahoma" w:cs="Tahoma"/>
        </w:rPr>
        <w:t>ve výši 3</w:t>
      </w:r>
      <w:r w:rsidR="007D245B" w:rsidRPr="00862FCF">
        <w:rPr>
          <w:rFonts w:ascii="Tahoma" w:hAnsi="Tahoma" w:cs="Tahoma"/>
        </w:rPr>
        <w:t>0,5</w:t>
      </w:r>
      <w:r w:rsidR="00922442" w:rsidRPr="00862FCF">
        <w:rPr>
          <w:rFonts w:ascii="Tahoma" w:hAnsi="Tahoma" w:cs="Tahoma"/>
        </w:rPr>
        <w:t xml:space="preserve"> mil. Kč</w:t>
      </w:r>
      <w:r w:rsidR="00766080" w:rsidRPr="00862FCF">
        <w:rPr>
          <w:rFonts w:ascii="Tahoma" w:hAnsi="Tahoma" w:cs="Tahoma"/>
        </w:rPr>
        <w:t>.</w:t>
      </w:r>
      <w:r w:rsidR="00766080" w:rsidRPr="00766080">
        <w:rPr>
          <w:rFonts w:ascii="Tahoma" w:hAnsi="Tahoma" w:cs="Tahoma"/>
        </w:rPr>
        <w:t xml:space="preserve"> </w:t>
      </w:r>
      <w:r w:rsidR="00E36D1C" w:rsidRPr="00862FCF">
        <w:rPr>
          <w:rFonts w:ascii="Tahoma" w:hAnsi="Tahoma" w:cs="Tahoma"/>
        </w:rPr>
        <w:t>Vratky z n</w:t>
      </w:r>
      <w:r w:rsidR="001712F4" w:rsidRPr="00862FCF">
        <w:rPr>
          <w:rFonts w:ascii="Tahoma" w:hAnsi="Tahoma" w:cs="Tahoma"/>
        </w:rPr>
        <w:t>ávratn</w:t>
      </w:r>
      <w:r w:rsidR="00E36D1C" w:rsidRPr="00862FCF">
        <w:rPr>
          <w:rFonts w:ascii="Tahoma" w:hAnsi="Tahoma" w:cs="Tahoma"/>
        </w:rPr>
        <w:t>ých</w:t>
      </w:r>
      <w:r w:rsidR="001712F4" w:rsidRPr="00862FCF">
        <w:rPr>
          <w:rFonts w:ascii="Tahoma" w:hAnsi="Tahoma" w:cs="Tahoma"/>
        </w:rPr>
        <w:t xml:space="preserve"> finanční</w:t>
      </w:r>
      <w:r w:rsidR="00E36D1C" w:rsidRPr="00862FCF">
        <w:rPr>
          <w:rFonts w:ascii="Tahoma" w:hAnsi="Tahoma" w:cs="Tahoma"/>
        </w:rPr>
        <w:t>ch</w:t>
      </w:r>
      <w:r w:rsidR="001712F4" w:rsidRPr="00862FCF">
        <w:rPr>
          <w:rFonts w:ascii="Tahoma" w:hAnsi="Tahoma" w:cs="Tahoma"/>
        </w:rPr>
        <w:t xml:space="preserve"> výpomo</w:t>
      </w:r>
      <w:r w:rsidR="00E36D1C" w:rsidRPr="00862FCF">
        <w:rPr>
          <w:rFonts w:ascii="Tahoma" w:hAnsi="Tahoma" w:cs="Tahoma"/>
        </w:rPr>
        <w:t>cí</w:t>
      </w:r>
      <w:r w:rsidR="001712F4" w:rsidRPr="00862FCF">
        <w:rPr>
          <w:rFonts w:ascii="Tahoma" w:hAnsi="Tahoma" w:cs="Tahoma"/>
        </w:rPr>
        <w:t xml:space="preserve"> na zabezpečení realizace projekt</w:t>
      </w:r>
      <w:r w:rsidR="00E36D1C" w:rsidRPr="00862FCF">
        <w:rPr>
          <w:rFonts w:ascii="Tahoma" w:hAnsi="Tahoma" w:cs="Tahoma"/>
        </w:rPr>
        <w:t>ů</w:t>
      </w:r>
      <w:r w:rsidR="001712F4" w:rsidRPr="00862FCF">
        <w:rPr>
          <w:rFonts w:ascii="Tahoma" w:hAnsi="Tahoma" w:cs="Tahoma"/>
        </w:rPr>
        <w:t xml:space="preserve"> spolufinancovan</w:t>
      </w:r>
      <w:r w:rsidR="00B51282" w:rsidRPr="00862FCF">
        <w:rPr>
          <w:rFonts w:ascii="Tahoma" w:hAnsi="Tahoma" w:cs="Tahoma"/>
        </w:rPr>
        <w:t>ých</w:t>
      </w:r>
      <w:r w:rsidR="001712F4" w:rsidRPr="00862FCF">
        <w:rPr>
          <w:rFonts w:ascii="Tahoma" w:hAnsi="Tahoma" w:cs="Tahoma"/>
        </w:rPr>
        <w:t xml:space="preserve"> z</w:t>
      </w:r>
      <w:r w:rsidR="00353C1A" w:rsidRPr="00862FCF">
        <w:rPr>
          <w:rFonts w:ascii="Tahoma" w:hAnsi="Tahoma" w:cs="Tahoma"/>
        </w:rPr>
        <w:t> evropských finančních zdrojů</w:t>
      </w:r>
      <w:r w:rsidR="001712F4" w:rsidRPr="00862FCF">
        <w:rPr>
          <w:rFonts w:ascii="Tahoma" w:hAnsi="Tahoma" w:cs="Tahoma"/>
        </w:rPr>
        <w:t xml:space="preserve"> </w:t>
      </w:r>
      <w:r w:rsidR="00B51282" w:rsidRPr="00862FCF">
        <w:rPr>
          <w:rFonts w:ascii="Tahoma" w:hAnsi="Tahoma" w:cs="Tahoma"/>
        </w:rPr>
        <w:t xml:space="preserve">od </w:t>
      </w:r>
      <w:r w:rsidR="00E36D1C" w:rsidRPr="00862FCF">
        <w:rPr>
          <w:rFonts w:ascii="Tahoma" w:hAnsi="Tahoma" w:cs="Tahoma"/>
        </w:rPr>
        <w:t xml:space="preserve">příspěvkových organizací v odvětví zdravotnictví (nemocnice) ve výši </w:t>
      </w:r>
      <w:r w:rsidR="007D245B" w:rsidRPr="00862FCF">
        <w:rPr>
          <w:rFonts w:ascii="Tahoma" w:hAnsi="Tahoma" w:cs="Tahoma"/>
        </w:rPr>
        <w:t>51</w:t>
      </w:r>
      <w:r w:rsidR="00E36D1C" w:rsidRPr="00862FCF">
        <w:rPr>
          <w:rFonts w:ascii="Tahoma" w:hAnsi="Tahoma" w:cs="Tahoma"/>
        </w:rPr>
        <w:t xml:space="preserve"> mil. Kč</w:t>
      </w:r>
      <w:r w:rsidR="005451E5" w:rsidRPr="00862FCF">
        <w:rPr>
          <w:rFonts w:ascii="Tahoma" w:hAnsi="Tahoma" w:cs="Tahoma"/>
        </w:rPr>
        <w:t>.</w:t>
      </w:r>
      <w:r w:rsidR="004A4671" w:rsidRPr="00862FCF">
        <w:rPr>
          <w:rFonts w:ascii="Tahoma" w:hAnsi="Tahoma" w:cs="Tahoma"/>
        </w:rPr>
        <w:t xml:space="preserve"> </w:t>
      </w:r>
      <w:r w:rsidR="00383D23" w:rsidRPr="00862FCF">
        <w:rPr>
          <w:rFonts w:ascii="Tahoma" w:hAnsi="Tahoma" w:cs="Tahoma"/>
        </w:rPr>
        <w:t>Vráceny budou rovněž v roce 20</w:t>
      </w:r>
      <w:r w:rsidR="007D5C5D" w:rsidRPr="00862FCF">
        <w:rPr>
          <w:rFonts w:ascii="Tahoma" w:hAnsi="Tahoma" w:cs="Tahoma"/>
        </w:rPr>
        <w:t>2</w:t>
      </w:r>
      <w:r w:rsidR="0015732D" w:rsidRPr="00862FCF">
        <w:rPr>
          <w:rFonts w:ascii="Tahoma" w:hAnsi="Tahoma" w:cs="Tahoma"/>
        </w:rPr>
        <w:t>3</w:t>
      </w:r>
      <w:r w:rsidR="00383D23" w:rsidRPr="00862FCF">
        <w:rPr>
          <w:rFonts w:ascii="Tahoma" w:hAnsi="Tahoma" w:cs="Tahoma"/>
        </w:rPr>
        <w:t xml:space="preserve"> návratné finanční výpomoci</w:t>
      </w:r>
      <w:r w:rsidR="00383D23" w:rsidRPr="00766080">
        <w:rPr>
          <w:rFonts w:ascii="Tahoma" w:hAnsi="Tahoma" w:cs="Tahoma"/>
        </w:rPr>
        <w:t xml:space="preserve"> poskytnuté z Programu na poskytování návratných finančních výpomocí z</w:t>
      </w:r>
      <w:r w:rsidR="008C13B6">
        <w:rPr>
          <w:rFonts w:ascii="Tahoma" w:hAnsi="Tahoma" w:cs="Tahoma"/>
        </w:rPr>
        <w:t> </w:t>
      </w:r>
      <w:r w:rsidR="00383D23" w:rsidRPr="00766080">
        <w:rPr>
          <w:rFonts w:ascii="Tahoma" w:hAnsi="Tahoma" w:cs="Tahoma"/>
        </w:rPr>
        <w:t xml:space="preserve">Fondu sociálních služeb ve výši </w:t>
      </w:r>
      <w:r w:rsidR="0015732D">
        <w:rPr>
          <w:rFonts w:ascii="Tahoma" w:hAnsi="Tahoma" w:cs="Tahoma"/>
        </w:rPr>
        <w:t>198</w:t>
      </w:r>
      <w:r w:rsidR="00B935AD" w:rsidRPr="00766080">
        <w:rPr>
          <w:rFonts w:ascii="Tahoma" w:hAnsi="Tahoma" w:cs="Tahoma"/>
        </w:rPr>
        <w:t> </w:t>
      </w:r>
      <w:r w:rsidR="00383D23" w:rsidRPr="00766080">
        <w:rPr>
          <w:rFonts w:ascii="Tahoma" w:hAnsi="Tahoma" w:cs="Tahoma"/>
        </w:rPr>
        <w:t>mil. Kč ostatním organizacím zajišťujícím vybrané sociální služby v kraji.</w:t>
      </w:r>
      <w:r w:rsidR="00437288" w:rsidRPr="00766080">
        <w:rPr>
          <w:rFonts w:ascii="Tahoma" w:hAnsi="Tahoma" w:cs="Tahoma"/>
        </w:rPr>
        <w:t xml:space="preserve"> </w:t>
      </w:r>
      <w:r w:rsidR="007D5C5D" w:rsidRPr="00766080">
        <w:rPr>
          <w:rFonts w:ascii="Tahoma" w:hAnsi="Tahoma" w:cs="Tahoma"/>
        </w:rPr>
        <w:t>Dále v roce 202</w:t>
      </w:r>
      <w:r w:rsidR="0015732D">
        <w:rPr>
          <w:rFonts w:ascii="Tahoma" w:hAnsi="Tahoma" w:cs="Tahoma"/>
        </w:rPr>
        <w:t>3</w:t>
      </w:r>
      <w:r w:rsidR="007D5C5D" w:rsidRPr="00766080">
        <w:rPr>
          <w:rFonts w:ascii="Tahoma" w:hAnsi="Tahoma" w:cs="Tahoma"/>
        </w:rPr>
        <w:t xml:space="preserve"> očekáváme vratk</w:t>
      </w:r>
      <w:r w:rsidR="009108AD">
        <w:rPr>
          <w:rFonts w:ascii="Tahoma" w:hAnsi="Tahoma" w:cs="Tahoma"/>
        </w:rPr>
        <w:t>y</w:t>
      </w:r>
      <w:r w:rsidR="007D5C5D" w:rsidRPr="00766080">
        <w:rPr>
          <w:rFonts w:ascii="Tahoma" w:hAnsi="Tahoma" w:cs="Tahoma"/>
        </w:rPr>
        <w:t xml:space="preserve"> finanční výpomoci od individuální</w:t>
      </w:r>
      <w:r w:rsidR="009108AD">
        <w:rPr>
          <w:rFonts w:ascii="Tahoma" w:hAnsi="Tahoma" w:cs="Tahoma"/>
        </w:rPr>
        <w:t xml:space="preserve">ch </w:t>
      </w:r>
      <w:r w:rsidR="007D5C5D" w:rsidRPr="00766080">
        <w:rPr>
          <w:rFonts w:ascii="Tahoma" w:hAnsi="Tahoma" w:cs="Tahoma"/>
        </w:rPr>
        <w:t>příjemc</w:t>
      </w:r>
      <w:r w:rsidR="009108AD">
        <w:rPr>
          <w:rFonts w:ascii="Tahoma" w:hAnsi="Tahoma" w:cs="Tahoma"/>
        </w:rPr>
        <w:t xml:space="preserve">ů v odvětví soc. služeb ve výši 11,4 mil. Kč, </w:t>
      </w:r>
    </w:p>
    <w:p w14:paraId="29278BBE" w14:textId="77777777" w:rsidR="00E2118F" w:rsidRPr="00346465" w:rsidRDefault="00C15D46" w:rsidP="007D4DF2">
      <w:pPr>
        <w:numPr>
          <w:ilvl w:val="0"/>
          <w:numId w:val="10"/>
        </w:numPr>
        <w:tabs>
          <w:tab w:val="clear" w:pos="1440"/>
          <w:tab w:val="num" w:pos="284"/>
        </w:tabs>
        <w:ind w:left="284" w:hanging="284"/>
        <w:jc w:val="both"/>
        <w:rPr>
          <w:rFonts w:ascii="Tahoma" w:hAnsi="Tahoma" w:cs="Tahoma"/>
        </w:rPr>
      </w:pPr>
      <w:r w:rsidRPr="00313254">
        <w:rPr>
          <w:rFonts w:ascii="Tahoma" w:hAnsi="Tahoma" w:cs="Tahoma"/>
        </w:rPr>
        <w:t>v</w:t>
      </w:r>
      <w:r w:rsidR="00465C45" w:rsidRPr="00313254">
        <w:rPr>
          <w:rFonts w:ascii="Tahoma" w:hAnsi="Tahoma" w:cs="Tahoma"/>
        </w:rPr>
        <w:t xml:space="preserve">rácené prostředky z programů JESSICA budou činit </w:t>
      </w:r>
      <w:r w:rsidR="006568EE">
        <w:rPr>
          <w:rFonts w:ascii="Tahoma" w:hAnsi="Tahoma" w:cs="Tahoma"/>
        </w:rPr>
        <w:t>84</w:t>
      </w:r>
      <w:r w:rsidR="00465C45" w:rsidRPr="00313254">
        <w:rPr>
          <w:rFonts w:ascii="Tahoma" w:hAnsi="Tahoma" w:cs="Tahoma"/>
        </w:rPr>
        <w:t xml:space="preserve"> mil. Kč, z toho na základě </w:t>
      </w:r>
      <w:r w:rsidR="00465C45" w:rsidRPr="00346465">
        <w:rPr>
          <w:rFonts w:ascii="Tahoma" w:hAnsi="Tahoma" w:cs="Tahoma"/>
        </w:rPr>
        <w:t xml:space="preserve">operačních smluv s Fondy rozvoje měst </w:t>
      </w:r>
      <w:r w:rsidR="00B63B01" w:rsidRPr="00346465">
        <w:rPr>
          <w:rFonts w:ascii="Tahoma" w:hAnsi="Tahoma" w:cs="Tahoma"/>
        </w:rPr>
        <w:t>15</w:t>
      </w:r>
      <w:r w:rsidR="00465C45" w:rsidRPr="00346465">
        <w:rPr>
          <w:rFonts w:ascii="Tahoma" w:hAnsi="Tahoma" w:cs="Tahoma"/>
        </w:rPr>
        <w:t xml:space="preserve"> mil. Kč (JESSICA I) a na základě smluv o úvěru s jednotlivými obcemi </w:t>
      </w:r>
      <w:r w:rsidR="00B63B01" w:rsidRPr="00346465">
        <w:rPr>
          <w:rFonts w:ascii="Tahoma" w:hAnsi="Tahoma" w:cs="Tahoma"/>
        </w:rPr>
        <w:t>6</w:t>
      </w:r>
      <w:r w:rsidR="00A8469C" w:rsidRPr="00346465">
        <w:rPr>
          <w:rFonts w:ascii="Tahoma" w:hAnsi="Tahoma" w:cs="Tahoma"/>
        </w:rPr>
        <w:t>9</w:t>
      </w:r>
      <w:r w:rsidR="00465C45" w:rsidRPr="00346465">
        <w:rPr>
          <w:rFonts w:ascii="Tahoma" w:hAnsi="Tahoma" w:cs="Tahoma"/>
        </w:rPr>
        <w:t xml:space="preserve"> mil. Kč (JESSICA II)</w:t>
      </w:r>
      <w:r w:rsidR="0080674C" w:rsidRPr="00346465">
        <w:rPr>
          <w:rFonts w:ascii="Tahoma" w:hAnsi="Tahoma" w:cs="Tahoma"/>
        </w:rPr>
        <w:t>,</w:t>
      </w:r>
      <w:r w:rsidR="00465C45" w:rsidRPr="00346465">
        <w:rPr>
          <w:rFonts w:ascii="Tahoma" w:hAnsi="Tahoma" w:cs="Tahoma"/>
        </w:rPr>
        <w:t xml:space="preserve"> </w:t>
      </w:r>
    </w:p>
    <w:p w14:paraId="0B9C1668" w14:textId="4447BA20" w:rsidR="00313254" w:rsidRPr="00346465" w:rsidRDefault="00E2118F" w:rsidP="007D4DF2">
      <w:pPr>
        <w:numPr>
          <w:ilvl w:val="0"/>
          <w:numId w:val="10"/>
        </w:numPr>
        <w:tabs>
          <w:tab w:val="clear" w:pos="1440"/>
          <w:tab w:val="num" w:pos="284"/>
        </w:tabs>
        <w:ind w:left="284" w:hanging="284"/>
        <w:jc w:val="both"/>
        <w:rPr>
          <w:rFonts w:ascii="Tahoma" w:hAnsi="Tahoma" w:cs="Tahoma"/>
        </w:rPr>
      </w:pPr>
      <w:r w:rsidRPr="00346465">
        <w:rPr>
          <w:rFonts w:ascii="Tahoma" w:hAnsi="Tahoma" w:cs="Tahoma"/>
        </w:rPr>
        <w:t>zúčtování zálohových palivových příplatků ve výši 45 mil. Kč</w:t>
      </w:r>
      <w:r w:rsidR="00417386" w:rsidRPr="00346465">
        <w:rPr>
          <w:rFonts w:ascii="Tahoma" w:hAnsi="Tahoma" w:cs="Tahoma"/>
        </w:rPr>
        <w:t xml:space="preserve"> poskytnutých v roce 2022 dopravcům</w:t>
      </w:r>
      <w:r w:rsidR="00346465" w:rsidRPr="00346465">
        <w:rPr>
          <w:rFonts w:ascii="Tahoma" w:hAnsi="Tahoma" w:cs="Tahoma"/>
        </w:rPr>
        <w:t>,</w:t>
      </w:r>
      <w:r w:rsidR="00417386" w:rsidRPr="00346465">
        <w:rPr>
          <w:rFonts w:ascii="Tahoma" w:hAnsi="Tahoma" w:cs="Tahoma"/>
        </w:rPr>
        <w:t xml:space="preserve"> </w:t>
      </w:r>
      <w:r w:rsidRPr="00346465">
        <w:rPr>
          <w:rFonts w:ascii="Tahoma" w:hAnsi="Tahoma" w:cs="Tahoma"/>
        </w:rPr>
        <w:t xml:space="preserve"> </w:t>
      </w:r>
      <w:r w:rsidR="00515617" w:rsidRPr="00346465">
        <w:rPr>
          <w:rFonts w:ascii="Tahoma" w:hAnsi="Tahoma" w:cs="Tahoma"/>
        </w:rPr>
        <w:t xml:space="preserve"> </w:t>
      </w:r>
    </w:p>
    <w:p w14:paraId="4FBBA7DC" w14:textId="562C212D" w:rsidR="00743012" w:rsidRPr="00643EE2" w:rsidRDefault="00C15D46" w:rsidP="007D4DF2">
      <w:pPr>
        <w:numPr>
          <w:ilvl w:val="0"/>
          <w:numId w:val="10"/>
        </w:numPr>
        <w:tabs>
          <w:tab w:val="clear" w:pos="1440"/>
          <w:tab w:val="num" w:pos="284"/>
        </w:tabs>
        <w:ind w:left="284" w:hanging="284"/>
        <w:jc w:val="both"/>
        <w:rPr>
          <w:rFonts w:ascii="Tahoma" w:hAnsi="Tahoma" w:cs="Tahoma"/>
        </w:rPr>
      </w:pPr>
      <w:r w:rsidRPr="00346465">
        <w:rPr>
          <w:rFonts w:ascii="Tahoma" w:eastAsiaTheme="minorHAnsi" w:hAnsi="Tahoma" w:cs="Tahoma"/>
          <w:lang w:eastAsia="en-US"/>
        </w:rPr>
        <w:t>p</w:t>
      </w:r>
      <w:r w:rsidR="004E5EF7" w:rsidRPr="00346465">
        <w:rPr>
          <w:rFonts w:ascii="Tahoma" w:eastAsiaTheme="minorHAnsi" w:hAnsi="Tahoma" w:cs="Tahoma"/>
          <w:lang w:eastAsia="en-US"/>
        </w:rPr>
        <w:t>ravidelným nedaňovým příjmem zůstávají</w:t>
      </w:r>
      <w:r w:rsidR="004E5EF7" w:rsidRPr="00346465">
        <w:rPr>
          <w:rFonts w:cs="Tahoma"/>
        </w:rPr>
        <w:t xml:space="preserve"> </w:t>
      </w:r>
      <w:r w:rsidR="004E5EF7" w:rsidRPr="00346465">
        <w:rPr>
          <w:rFonts w:ascii="Tahoma" w:eastAsiaTheme="minorHAnsi" w:hAnsi="Tahoma" w:cs="Tahoma"/>
          <w:lang w:eastAsia="en-US"/>
        </w:rPr>
        <w:t xml:space="preserve">příjmy </w:t>
      </w:r>
      <w:r w:rsidR="004E5EF7" w:rsidRPr="00346465">
        <w:rPr>
          <w:rFonts w:ascii="Tahoma" w:eastAsiaTheme="minorHAnsi" w:hAnsi="Tahoma" w:cs="Tahoma"/>
          <w:b/>
          <w:lang w:eastAsia="en-US"/>
        </w:rPr>
        <w:t>z pronájmu majetku</w:t>
      </w:r>
      <w:r w:rsidR="004E5EF7" w:rsidRPr="00346465">
        <w:rPr>
          <w:rFonts w:ascii="Tahoma" w:eastAsiaTheme="minorHAnsi" w:hAnsi="Tahoma" w:cs="Tahoma"/>
          <w:lang w:eastAsia="en-US"/>
        </w:rPr>
        <w:t xml:space="preserve"> kraje. V roce 20</w:t>
      </w:r>
      <w:r w:rsidR="00437288" w:rsidRPr="00346465">
        <w:rPr>
          <w:rFonts w:ascii="Tahoma" w:eastAsiaTheme="minorHAnsi" w:hAnsi="Tahoma" w:cs="Tahoma"/>
          <w:lang w:eastAsia="en-US"/>
        </w:rPr>
        <w:t>2</w:t>
      </w:r>
      <w:r w:rsidR="00111114" w:rsidRPr="00346465">
        <w:rPr>
          <w:rFonts w:ascii="Tahoma" w:eastAsiaTheme="minorHAnsi" w:hAnsi="Tahoma" w:cs="Tahoma"/>
          <w:lang w:eastAsia="en-US"/>
        </w:rPr>
        <w:t>3</w:t>
      </w:r>
      <w:r w:rsidR="004E5EF7" w:rsidRPr="00346465">
        <w:rPr>
          <w:rFonts w:ascii="Tahoma" w:eastAsiaTheme="minorHAnsi" w:hAnsi="Tahoma" w:cs="Tahoma"/>
          <w:lang w:eastAsia="en-US"/>
        </w:rPr>
        <w:t xml:space="preserve"> zaplatí </w:t>
      </w:r>
      <w:r w:rsidR="004E5EF7" w:rsidRPr="00346465">
        <w:rPr>
          <w:rFonts w:ascii="Tahoma" w:hAnsi="Tahoma" w:cs="Tahoma"/>
        </w:rPr>
        <w:t>Letiště</w:t>
      </w:r>
      <w:r w:rsidR="004E5EF7" w:rsidRPr="00313254">
        <w:rPr>
          <w:rFonts w:ascii="Tahoma" w:hAnsi="Tahoma" w:cs="Tahoma"/>
        </w:rPr>
        <w:t xml:space="preserve"> Ostrava a. s.</w:t>
      </w:r>
      <w:r w:rsidR="009155AA">
        <w:rPr>
          <w:rFonts w:ascii="Tahoma" w:hAnsi="Tahoma" w:cs="Tahoma"/>
        </w:rPr>
        <w:t>,</w:t>
      </w:r>
      <w:r w:rsidR="004E5EF7" w:rsidRPr="00313254">
        <w:rPr>
          <w:rFonts w:ascii="Tahoma" w:hAnsi="Tahoma" w:cs="Tahoma"/>
        </w:rPr>
        <w:t xml:space="preserve"> nájem ve výši </w:t>
      </w:r>
      <w:r w:rsidR="00383D23" w:rsidRPr="00313254">
        <w:rPr>
          <w:rFonts w:ascii="Tahoma" w:hAnsi="Tahoma" w:cs="Tahoma"/>
        </w:rPr>
        <w:t xml:space="preserve">téměř </w:t>
      </w:r>
      <w:r w:rsidR="004E5EF7" w:rsidRPr="00313254">
        <w:rPr>
          <w:rFonts w:ascii="Tahoma" w:hAnsi="Tahoma" w:cs="Tahoma"/>
        </w:rPr>
        <w:t xml:space="preserve">9 mil. Kč. Dále je počítáno s příjmy </w:t>
      </w:r>
      <w:r w:rsidR="00743012" w:rsidRPr="00313254">
        <w:rPr>
          <w:rFonts w:ascii="Tahoma" w:hAnsi="Tahoma" w:cs="Tahoma"/>
        </w:rPr>
        <w:t xml:space="preserve">od Nemocnice Nový Jičín a.s. </w:t>
      </w:r>
      <w:r w:rsidR="004E5EF7" w:rsidRPr="00313254">
        <w:rPr>
          <w:rFonts w:ascii="Tahoma" w:hAnsi="Tahoma" w:cs="Tahoma"/>
        </w:rPr>
        <w:t xml:space="preserve">z pronájmu nemocnice s poliklinikou v Novém Jičíně ve výši </w:t>
      </w:r>
      <w:r w:rsidR="00A655EA" w:rsidRPr="00313254">
        <w:rPr>
          <w:rFonts w:ascii="Tahoma" w:hAnsi="Tahoma" w:cs="Tahoma"/>
        </w:rPr>
        <w:t>1</w:t>
      </w:r>
      <w:r w:rsidR="00FF7FA9" w:rsidRPr="00313254">
        <w:rPr>
          <w:rFonts w:ascii="Tahoma" w:hAnsi="Tahoma" w:cs="Tahoma"/>
        </w:rPr>
        <w:t>8</w:t>
      </w:r>
      <w:r w:rsidR="004E5EF7" w:rsidRPr="00313254">
        <w:rPr>
          <w:rFonts w:ascii="Tahoma" w:hAnsi="Tahoma" w:cs="Tahoma"/>
        </w:rPr>
        <w:t xml:space="preserve"> mil. Kč, což odpovídá zůstatku tzv. reinvestiční části </w:t>
      </w:r>
      <w:r w:rsidR="004E5EF7" w:rsidRPr="00643EE2">
        <w:rPr>
          <w:rFonts w:ascii="Tahoma" w:hAnsi="Tahoma" w:cs="Tahoma"/>
        </w:rPr>
        <w:t>nájemného. Dalšími plánovanými příjmy z pronájmu jsou příjmy za pronájem prostor na krajském úřadu</w:t>
      </w:r>
      <w:r w:rsidR="00743012" w:rsidRPr="00643EE2">
        <w:rPr>
          <w:rFonts w:ascii="Tahoma" w:hAnsi="Tahoma" w:cs="Tahoma"/>
        </w:rPr>
        <w:t xml:space="preserve"> a </w:t>
      </w:r>
      <w:r w:rsidR="004E5EF7" w:rsidRPr="00643EE2">
        <w:rPr>
          <w:rFonts w:ascii="Tahoma" w:hAnsi="Tahoma" w:cs="Tahoma"/>
        </w:rPr>
        <w:t>z pronájmu pozemků</w:t>
      </w:r>
      <w:r w:rsidR="0080674C" w:rsidRPr="00643EE2">
        <w:rPr>
          <w:rFonts w:ascii="Tahoma" w:hAnsi="Tahoma" w:cs="Tahoma"/>
        </w:rPr>
        <w:t>,</w:t>
      </w:r>
      <w:r w:rsidR="004E5EF7" w:rsidRPr="00643EE2">
        <w:rPr>
          <w:rFonts w:ascii="Tahoma" w:hAnsi="Tahoma" w:cs="Tahoma"/>
        </w:rPr>
        <w:t xml:space="preserve"> </w:t>
      </w:r>
    </w:p>
    <w:p w14:paraId="6D238EF7" w14:textId="07114945" w:rsidR="00406AAF" w:rsidRPr="006E2094" w:rsidRDefault="00C15D46" w:rsidP="192579FE">
      <w:pPr>
        <w:pStyle w:val="Bezmezer"/>
        <w:numPr>
          <w:ilvl w:val="0"/>
          <w:numId w:val="10"/>
        </w:numPr>
        <w:tabs>
          <w:tab w:val="clear" w:pos="1440"/>
          <w:tab w:val="num" w:pos="284"/>
        </w:tabs>
        <w:ind w:left="284" w:hanging="284"/>
        <w:rPr>
          <w:rFonts w:cs="Tahoma"/>
        </w:rPr>
      </w:pPr>
      <w:r w:rsidRPr="006E2094">
        <w:rPr>
          <w:rFonts w:cs="Tahoma"/>
          <w:b/>
          <w:bCs/>
        </w:rPr>
        <w:lastRenderedPageBreak/>
        <w:t>p</w:t>
      </w:r>
      <w:r w:rsidR="00D56A5E" w:rsidRPr="006E2094">
        <w:rPr>
          <w:rFonts w:cs="Tahoma"/>
          <w:b/>
          <w:bCs/>
        </w:rPr>
        <w:t xml:space="preserve">říjmy z úroků na bankovních účtech </w:t>
      </w:r>
      <w:r w:rsidR="00D56A5E" w:rsidRPr="006E2094">
        <w:rPr>
          <w:rFonts w:cs="Tahoma"/>
        </w:rPr>
        <w:t xml:space="preserve">jsou navrženy ve výši </w:t>
      </w:r>
      <w:r w:rsidR="004F2E74" w:rsidRPr="006E2094">
        <w:rPr>
          <w:rFonts w:cs="Tahoma"/>
        </w:rPr>
        <w:t>100</w:t>
      </w:r>
      <w:r w:rsidR="00C3307E" w:rsidRPr="006E2094">
        <w:rPr>
          <w:rFonts w:cs="Tahoma"/>
        </w:rPr>
        <w:t xml:space="preserve"> mil. Kč, </w:t>
      </w:r>
      <w:r w:rsidR="00406AAF" w:rsidRPr="006E2094">
        <w:t xml:space="preserve">což znamená </w:t>
      </w:r>
      <w:r w:rsidR="00623230" w:rsidRPr="006E2094">
        <w:t xml:space="preserve">zvýšení </w:t>
      </w:r>
      <w:r w:rsidR="00406AAF" w:rsidRPr="006E2094">
        <w:t>oproti schválenému rozpočtu na rok 20</w:t>
      </w:r>
      <w:r w:rsidR="001D3F68" w:rsidRPr="006E2094">
        <w:t>2</w:t>
      </w:r>
      <w:r w:rsidR="00273676" w:rsidRPr="006E2094">
        <w:t>2</w:t>
      </w:r>
      <w:r w:rsidR="00406AAF" w:rsidRPr="006E2094">
        <w:t xml:space="preserve"> o </w:t>
      </w:r>
      <w:r w:rsidR="00EA7010" w:rsidRPr="006E2094">
        <w:t>75</w:t>
      </w:r>
      <w:r w:rsidR="00DB24BD" w:rsidRPr="006E2094">
        <w:t xml:space="preserve"> mil. Kč</w:t>
      </w:r>
      <w:r w:rsidR="00406AAF" w:rsidRPr="006E2094">
        <w:t>. Důvodem</w:t>
      </w:r>
      <w:r w:rsidR="000D0C1C" w:rsidRPr="006E2094">
        <w:t xml:space="preserve"> tohoto navýšení je</w:t>
      </w:r>
      <w:r w:rsidR="00E03EB2" w:rsidRPr="006E2094">
        <w:t xml:space="preserve"> </w:t>
      </w:r>
      <w:r w:rsidR="00675CD7" w:rsidRPr="006E2094">
        <w:t xml:space="preserve">předpokládané </w:t>
      </w:r>
      <w:r w:rsidR="00E03EB2" w:rsidRPr="006E2094">
        <w:t xml:space="preserve">udržení </w:t>
      </w:r>
      <w:r w:rsidR="008A4EEC" w:rsidRPr="006E2094">
        <w:t>základních úrokových sazeb ze strany ČNB</w:t>
      </w:r>
      <w:r w:rsidR="00675CD7" w:rsidRPr="006E2094">
        <w:t>, jakožto základní</w:t>
      </w:r>
      <w:r w:rsidR="00C2280F">
        <w:t>ho</w:t>
      </w:r>
      <w:r w:rsidR="00675CD7" w:rsidRPr="006E2094">
        <w:t xml:space="preserve"> nástroj</w:t>
      </w:r>
      <w:r w:rsidR="00DC64DC" w:rsidRPr="006E2094">
        <w:t>e</w:t>
      </w:r>
      <w:r w:rsidR="00675CD7" w:rsidRPr="006E2094">
        <w:t xml:space="preserve"> boje s vysokou inflací,</w:t>
      </w:r>
      <w:r w:rsidR="008A4EEC" w:rsidRPr="006E2094">
        <w:t xml:space="preserve"> </w:t>
      </w:r>
      <w:r w:rsidR="00AB10DC" w:rsidRPr="006E2094">
        <w:t>na</w:t>
      </w:r>
      <w:r w:rsidR="008A4EEC" w:rsidRPr="006E2094">
        <w:t xml:space="preserve"> stávajících</w:t>
      </w:r>
      <w:r w:rsidR="0059698D" w:rsidRPr="006E2094">
        <w:t xml:space="preserve"> vysokých</w:t>
      </w:r>
      <w:r w:rsidR="008A4EEC" w:rsidRPr="006E2094">
        <w:t xml:space="preserve"> úrovní</w:t>
      </w:r>
      <w:r w:rsidR="00AB10DC" w:rsidRPr="006E2094">
        <w:t>ch po podstatnou část roku 2023</w:t>
      </w:r>
      <w:r w:rsidR="0080674C" w:rsidRPr="006E2094">
        <w:t>,</w:t>
      </w:r>
    </w:p>
    <w:p w14:paraId="4B20FC7C" w14:textId="7466F0F1" w:rsidR="008E56B6" w:rsidRPr="00A605DC" w:rsidRDefault="00743012" w:rsidP="00A605DC">
      <w:pPr>
        <w:pStyle w:val="Bezmezer"/>
        <w:numPr>
          <w:ilvl w:val="0"/>
          <w:numId w:val="10"/>
        </w:numPr>
        <w:tabs>
          <w:tab w:val="clear" w:pos="1440"/>
          <w:tab w:val="num" w:pos="284"/>
        </w:tabs>
        <w:ind w:left="284" w:hanging="284"/>
        <w:rPr>
          <w:rFonts w:cs="Tahoma"/>
          <w:szCs w:val="24"/>
        </w:rPr>
      </w:pPr>
      <w:r w:rsidRPr="006E2094">
        <w:rPr>
          <w:rFonts w:cs="Tahoma"/>
        </w:rPr>
        <w:t>další</w:t>
      </w:r>
      <w:r w:rsidR="008A3B89" w:rsidRPr="006E2094">
        <w:rPr>
          <w:rFonts w:cs="Tahoma"/>
        </w:rPr>
        <w:t>m</w:t>
      </w:r>
      <w:r w:rsidRPr="006E2094">
        <w:rPr>
          <w:rFonts w:cs="Tahoma"/>
        </w:rPr>
        <w:t xml:space="preserve"> pravideln</w:t>
      </w:r>
      <w:r w:rsidR="008A3B89" w:rsidRPr="006E2094">
        <w:rPr>
          <w:rFonts w:cs="Tahoma"/>
        </w:rPr>
        <w:t>ým</w:t>
      </w:r>
      <w:r w:rsidRPr="006E2094">
        <w:rPr>
          <w:rFonts w:cs="Tahoma"/>
        </w:rPr>
        <w:t xml:space="preserve"> nedaňov</w:t>
      </w:r>
      <w:r w:rsidR="008A3B89" w:rsidRPr="006E2094">
        <w:rPr>
          <w:rFonts w:cs="Tahoma"/>
        </w:rPr>
        <w:t>ým</w:t>
      </w:r>
      <w:r w:rsidRPr="006E2094">
        <w:rPr>
          <w:rFonts w:cs="Tahoma"/>
        </w:rPr>
        <w:t xml:space="preserve"> příjm</w:t>
      </w:r>
      <w:r w:rsidR="008A3B89" w:rsidRPr="006E2094">
        <w:rPr>
          <w:rFonts w:cs="Tahoma"/>
        </w:rPr>
        <w:t>em</w:t>
      </w:r>
      <w:r w:rsidRPr="006E2094">
        <w:rPr>
          <w:rFonts w:cs="Tahoma"/>
        </w:rPr>
        <w:t xml:space="preserve"> </w:t>
      </w:r>
      <w:r w:rsidR="008A3B89" w:rsidRPr="006E2094">
        <w:rPr>
          <w:rFonts w:cs="Tahoma"/>
        </w:rPr>
        <w:t>je</w:t>
      </w:r>
      <w:r w:rsidRPr="00643EE2">
        <w:rPr>
          <w:rFonts w:cs="Tahoma"/>
        </w:rPr>
        <w:t xml:space="preserve"> </w:t>
      </w:r>
      <w:r w:rsidR="00D556DD" w:rsidRPr="00643EE2">
        <w:rPr>
          <w:rFonts w:cs="Tahoma"/>
        </w:rPr>
        <w:t xml:space="preserve">příspěvek </w:t>
      </w:r>
      <w:r w:rsidR="00E36D1C" w:rsidRPr="00643EE2">
        <w:rPr>
          <w:rFonts w:cs="Tahoma"/>
        </w:rPr>
        <w:t xml:space="preserve">ve výši </w:t>
      </w:r>
      <w:r w:rsidR="00FC10F5">
        <w:rPr>
          <w:rFonts w:cs="Tahoma"/>
        </w:rPr>
        <w:t>6</w:t>
      </w:r>
      <w:r w:rsidR="00E36D1C" w:rsidRPr="00643EE2">
        <w:rPr>
          <w:rFonts w:cs="Tahoma"/>
        </w:rPr>
        <w:t xml:space="preserve"> mil. Kč </w:t>
      </w:r>
      <w:r w:rsidR="00D556DD" w:rsidRPr="00643EE2">
        <w:rPr>
          <w:rFonts w:cs="Tahoma"/>
        </w:rPr>
        <w:t>od</w:t>
      </w:r>
      <w:r w:rsidR="00EB4C17">
        <w:rPr>
          <w:rFonts w:cs="Tahoma"/>
        </w:rPr>
        <w:t xml:space="preserve"> </w:t>
      </w:r>
      <w:r w:rsidR="00EB4C17" w:rsidRPr="001F5A47">
        <w:rPr>
          <w:rFonts w:cs="Tahoma"/>
        </w:rPr>
        <w:t>společnosti</w:t>
      </w:r>
      <w:r w:rsidR="00D556DD" w:rsidRPr="001F5A47">
        <w:rPr>
          <w:rFonts w:cs="Tahoma"/>
        </w:rPr>
        <w:t xml:space="preserve"> Hy</w:t>
      </w:r>
      <w:r w:rsidR="00D556DD" w:rsidRPr="00643EE2">
        <w:rPr>
          <w:rFonts w:cs="Tahoma"/>
        </w:rPr>
        <w:t xml:space="preserve">undai Motor </w:t>
      </w:r>
      <w:proofErr w:type="spellStart"/>
      <w:r w:rsidR="00D556DD" w:rsidRPr="00643EE2">
        <w:rPr>
          <w:rFonts w:cs="Tahoma"/>
        </w:rPr>
        <w:t>Manufacturing</w:t>
      </w:r>
      <w:proofErr w:type="spellEnd"/>
      <w:r w:rsidR="00D556DD" w:rsidRPr="00643EE2">
        <w:rPr>
          <w:rFonts w:cs="Tahoma"/>
        </w:rPr>
        <w:t xml:space="preserve"> Czech s. r. o.</w:t>
      </w:r>
      <w:r w:rsidR="00BF0CFA" w:rsidRPr="00643EE2">
        <w:rPr>
          <w:rFonts w:cs="Tahoma"/>
        </w:rPr>
        <w:t>,</w:t>
      </w:r>
      <w:r w:rsidR="00D556DD" w:rsidRPr="00993D05">
        <w:rPr>
          <w:rFonts w:cs="Tahoma"/>
        </w:rPr>
        <w:t xml:space="preserve"> </w:t>
      </w:r>
      <w:r w:rsidR="00BF0CFA" w:rsidRPr="00993D05">
        <w:rPr>
          <w:rFonts w:cs="Tahoma"/>
        </w:rPr>
        <w:t xml:space="preserve">který je určen pro zajištění provozu Integrovaného výjezdového centra v Nošovicích </w:t>
      </w:r>
      <w:r w:rsidR="00D556DD" w:rsidRPr="00993D05">
        <w:rPr>
          <w:rFonts w:cs="Tahoma"/>
        </w:rPr>
        <w:t>na</w:t>
      </w:r>
      <w:r w:rsidR="00957F7F" w:rsidRPr="00993D05">
        <w:rPr>
          <w:rFonts w:cs="Tahoma"/>
        </w:rPr>
        <w:t> </w:t>
      </w:r>
      <w:r w:rsidR="00D556DD" w:rsidRPr="00993D05">
        <w:rPr>
          <w:rFonts w:cs="Tahoma"/>
        </w:rPr>
        <w:t>zabezpečení úkolů jednotky požární ochrany</w:t>
      </w:r>
      <w:r w:rsidR="00B2401A" w:rsidRPr="00A605DC">
        <w:rPr>
          <w:rFonts w:cs="Tahoma"/>
        </w:rPr>
        <w:t>.</w:t>
      </w:r>
    </w:p>
    <w:p w14:paraId="4B83048D" w14:textId="77777777" w:rsidR="00D556DD" w:rsidRPr="00993D05" w:rsidRDefault="00D556DD" w:rsidP="00143483">
      <w:pPr>
        <w:pStyle w:val="Bezmezer"/>
        <w:ind w:left="284"/>
        <w:rPr>
          <w:rFonts w:cs="Tahoma"/>
          <w:szCs w:val="24"/>
        </w:rPr>
      </w:pPr>
      <w:r w:rsidRPr="00993D05">
        <w:rPr>
          <w:rFonts w:cs="Tahoma"/>
        </w:rPr>
        <w:t xml:space="preserve"> </w:t>
      </w:r>
    </w:p>
    <w:p w14:paraId="7C527773" w14:textId="68F1DC3A" w:rsidR="00D556DD" w:rsidRPr="00993D05" w:rsidRDefault="00D556DD" w:rsidP="00D556DD">
      <w:pPr>
        <w:pStyle w:val="Bezmezer"/>
        <w:rPr>
          <w:rFonts w:cs="Tahoma"/>
          <w:szCs w:val="24"/>
        </w:rPr>
      </w:pPr>
      <w:r w:rsidRPr="00993D05">
        <w:rPr>
          <w:rFonts w:cs="Tahoma"/>
          <w:szCs w:val="24"/>
          <w:u w:val="single"/>
        </w:rPr>
        <w:t>Kapitálové příjmy</w:t>
      </w:r>
      <w:r w:rsidR="007335D3" w:rsidRPr="00993D05">
        <w:rPr>
          <w:rFonts w:cs="Tahoma"/>
          <w:szCs w:val="24"/>
          <w:u w:val="single"/>
        </w:rPr>
        <w:t xml:space="preserve"> </w:t>
      </w:r>
      <w:r w:rsidR="007335D3" w:rsidRPr="00993D05">
        <w:rPr>
          <w:rFonts w:cs="Tahoma"/>
          <w:szCs w:val="24"/>
        </w:rPr>
        <w:t xml:space="preserve">– v celkové výši </w:t>
      </w:r>
      <w:r w:rsidR="00B608FD">
        <w:rPr>
          <w:rFonts w:cs="Tahoma"/>
          <w:szCs w:val="24"/>
        </w:rPr>
        <w:t>5</w:t>
      </w:r>
      <w:r w:rsidR="00EB1D31">
        <w:rPr>
          <w:rFonts w:cs="Tahoma"/>
          <w:szCs w:val="24"/>
        </w:rPr>
        <w:t>2</w:t>
      </w:r>
      <w:r w:rsidR="007335D3" w:rsidRPr="00993D05">
        <w:rPr>
          <w:rFonts w:cs="Tahoma"/>
          <w:szCs w:val="24"/>
        </w:rPr>
        <w:t xml:space="preserve"> mil. Kč</w:t>
      </w:r>
      <w:r w:rsidRPr="00993D05">
        <w:rPr>
          <w:rFonts w:cs="Tahoma"/>
          <w:szCs w:val="24"/>
          <w:u w:val="single"/>
        </w:rPr>
        <w:t xml:space="preserve"> </w:t>
      </w:r>
    </w:p>
    <w:p w14:paraId="02BD7C01" w14:textId="41AD6DD4" w:rsidR="00401120" w:rsidRPr="00993D05" w:rsidRDefault="00D556DD" w:rsidP="00401120">
      <w:pPr>
        <w:pStyle w:val="Bezmezer"/>
        <w:rPr>
          <w:rFonts w:cs="Tahoma"/>
          <w:szCs w:val="24"/>
        </w:rPr>
      </w:pPr>
      <w:r w:rsidRPr="00993D05">
        <w:rPr>
          <w:rFonts w:cs="Tahoma"/>
          <w:szCs w:val="24"/>
        </w:rPr>
        <w:t xml:space="preserve">Příjmy jsou plánovány ve výši </w:t>
      </w:r>
      <w:r w:rsidR="00B608FD">
        <w:rPr>
          <w:rFonts w:cs="Tahoma"/>
          <w:szCs w:val="24"/>
        </w:rPr>
        <w:t>5</w:t>
      </w:r>
      <w:r w:rsidR="00EB1D31">
        <w:rPr>
          <w:rFonts w:cs="Tahoma"/>
          <w:szCs w:val="24"/>
        </w:rPr>
        <w:t>2</w:t>
      </w:r>
      <w:r w:rsidRPr="00993D05">
        <w:rPr>
          <w:rFonts w:cs="Tahoma"/>
          <w:szCs w:val="24"/>
        </w:rPr>
        <w:t xml:space="preserve"> mil. Kč, což představuje </w:t>
      </w:r>
      <w:r w:rsidR="002F5BFA">
        <w:rPr>
          <w:rFonts w:cs="Tahoma"/>
          <w:szCs w:val="24"/>
        </w:rPr>
        <w:t>snížení</w:t>
      </w:r>
      <w:r w:rsidR="00065BDE" w:rsidRPr="00993D05">
        <w:rPr>
          <w:rFonts w:cs="Tahoma"/>
          <w:szCs w:val="24"/>
        </w:rPr>
        <w:t xml:space="preserve"> </w:t>
      </w:r>
      <w:r w:rsidRPr="00993D05">
        <w:rPr>
          <w:rFonts w:cs="Tahoma"/>
          <w:szCs w:val="24"/>
        </w:rPr>
        <w:t>oproti schválenému rozpočtu 20</w:t>
      </w:r>
      <w:r w:rsidR="00065BDE" w:rsidRPr="00993D05">
        <w:rPr>
          <w:rFonts w:cs="Tahoma"/>
          <w:szCs w:val="24"/>
        </w:rPr>
        <w:t>2</w:t>
      </w:r>
      <w:r w:rsidR="00B608FD">
        <w:rPr>
          <w:rFonts w:cs="Tahoma"/>
          <w:szCs w:val="24"/>
        </w:rPr>
        <w:t>2</w:t>
      </w:r>
      <w:r w:rsidR="00065BDE" w:rsidRPr="00993D05">
        <w:rPr>
          <w:rFonts w:cs="Tahoma"/>
          <w:szCs w:val="24"/>
        </w:rPr>
        <w:t xml:space="preserve"> </w:t>
      </w:r>
      <w:r w:rsidRPr="00993D05">
        <w:rPr>
          <w:rFonts w:cs="Tahoma"/>
          <w:szCs w:val="24"/>
        </w:rPr>
        <w:t>o </w:t>
      </w:r>
      <w:r w:rsidR="002F5BFA">
        <w:rPr>
          <w:rFonts w:cs="Tahoma"/>
          <w:szCs w:val="24"/>
        </w:rPr>
        <w:t>22</w:t>
      </w:r>
      <w:r w:rsidRPr="00993D05">
        <w:rPr>
          <w:rFonts w:cs="Tahoma"/>
          <w:szCs w:val="24"/>
        </w:rPr>
        <w:t> mil. Kč</w:t>
      </w:r>
      <w:r w:rsidR="00186B8A">
        <w:rPr>
          <w:rFonts w:cs="Tahoma"/>
          <w:szCs w:val="24"/>
        </w:rPr>
        <w:t>;</w:t>
      </w:r>
      <w:r w:rsidR="00E36D1C" w:rsidRPr="00993D05">
        <w:rPr>
          <w:rFonts w:cs="Tahoma"/>
          <w:szCs w:val="24"/>
        </w:rPr>
        <w:t xml:space="preserve"> j</w:t>
      </w:r>
      <w:r w:rsidR="008B4F18" w:rsidRPr="00993D05">
        <w:rPr>
          <w:rFonts w:cs="Tahoma"/>
          <w:szCs w:val="24"/>
        </w:rPr>
        <w:t xml:space="preserve">e </w:t>
      </w:r>
      <w:r w:rsidR="00E36D1C" w:rsidRPr="00993D05">
        <w:rPr>
          <w:rFonts w:cs="Tahoma"/>
          <w:szCs w:val="24"/>
        </w:rPr>
        <w:t>zde zařazen:</w:t>
      </w:r>
    </w:p>
    <w:p w14:paraId="3A4AE457" w14:textId="44F3844E" w:rsidR="008B4F18" w:rsidRPr="00952683" w:rsidRDefault="008B4F18" w:rsidP="008B4F18">
      <w:pPr>
        <w:pStyle w:val="Bezmezer"/>
        <w:numPr>
          <w:ilvl w:val="0"/>
          <w:numId w:val="12"/>
        </w:numPr>
        <w:ind w:left="284" w:hanging="284"/>
        <w:rPr>
          <w:rFonts w:cs="Tahoma"/>
          <w:szCs w:val="24"/>
        </w:rPr>
      </w:pPr>
      <w:r w:rsidRPr="00993D05">
        <w:rPr>
          <w:rFonts w:cs="Tahoma"/>
          <w:szCs w:val="24"/>
        </w:rPr>
        <w:t xml:space="preserve">pravidelný </w:t>
      </w:r>
      <w:r w:rsidR="00C46094" w:rsidRPr="00952683">
        <w:rPr>
          <w:rFonts w:cs="Tahoma"/>
          <w:szCs w:val="24"/>
        </w:rPr>
        <w:t xml:space="preserve">příjem </w:t>
      </w:r>
      <w:r w:rsidR="003668CE">
        <w:rPr>
          <w:rFonts w:cs="Tahoma"/>
          <w:szCs w:val="24"/>
        </w:rPr>
        <w:t>19</w:t>
      </w:r>
      <w:r w:rsidR="00C46094" w:rsidRPr="00952683">
        <w:rPr>
          <w:rFonts w:cs="Tahoma"/>
          <w:szCs w:val="24"/>
        </w:rPr>
        <w:t> mil. Kč z</w:t>
      </w:r>
      <w:r w:rsidR="00BF0CFA" w:rsidRPr="00952683">
        <w:rPr>
          <w:rFonts w:cs="Tahoma"/>
          <w:szCs w:val="24"/>
        </w:rPr>
        <w:t xml:space="preserve"> celkového příspěvku od společnosti Hyundai Motor </w:t>
      </w:r>
      <w:proofErr w:type="spellStart"/>
      <w:r w:rsidR="00BF0CFA" w:rsidRPr="00952683">
        <w:rPr>
          <w:rFonts w:cs="Tahoma"/>
          <w:szCs w:val="24"/>
        </w:rPr>
        <w:t>Manufacturing</w:t>
      </w:r>
      <w:proofErr w:type="spellEnd"/>
      <w:r w:rsidR="00BF0CFA" w:rsidRPr="00952683">
        <w:rPr>
          <w:rFonts w:cs="Tahoma"/>
          <w:szCs w:val="24"/>
        </w:rPr>
        <w:t xml:space="preserve"> Czech s. r. o. ve výši </w:t>
      </w:r>
      <w:r w:rsidR="00B803A9" w:rsidRPr="00952683">
        <w:rPr>
          <w:rFonts w:cs="Tahoma"/>
          <w:szCs w:val="24"/>
        </w:rPr>
        <w:t>2</w:t>
      </w:r>
      <w:r w:rsidR="003668CE">
        <w:rPr>
          <w:rFonts w:cs="Tahoma"/>
          <w:szCs w:val="24"/>
        </w:rPr>
        <w:t>5</w:t>
      </w:r>
      <w:r w:rsidR="00BF0CFA" w:rsidRPr="00952683">
        <w:rPr>
          <w:rFonts w:cs="Tahoma"/>
          <w:szCs w:val="24"/>
        </w:rPr>
        <w:t xml:space="preserve"> mil. Kč, který je určen pro zajištění provozu Integrovaného v</w:t>
      </w:r>
      <w:r w:rsidR="00C46094" w:rsidRPr="00952683">
        <w:rPr>
          <w:rFonts w:cs="Tahoma"/>
          <w:szCs w:val="24"/>
        </w:rPr>
        <w:t>ýjezdového centra v Nošovicích (reprodukce majetku)</w:t>
      </w:r>
      <w:r w:rsidRPr="00952683">
        <w:rPr>
          <w:rFonts w:cs="Tahoma"/>
          <w:szCs w:val="24"/>
        </w:rPr>
        <w:t xml:space="preserve">, </w:t>
      </w:r>
    </w:p>
    <w:p w14:paraId="6626BD5D" w14:textId="1310350D" w:rsidR="008B4F18" w:rsidRPr="00952683" w:rsidRDefault="008B4F18" w:rsidP="008B4F18">
      <w:pPr>
        <w:pStyle w:val="Bezmezer"/>
        <w:numPr>
          <w:ilvl w:val="0"/>
          <w:numId w:val="12"/>
        </w:numPr>
        <w:ind w:left="284" w:hanging="284"/>
        <w:rPr>
          <w:rFonts w:cs="Tahoma"/>
          <w:szCs w:val="24"/>
        </w:rPr>
      </w:pPr>
      <w:r w:rsidRPr="00952683">
        <w:rPr>
          <w:rFonts w:cs="Tahoma"/>
          <w:szCs w:val="24"/>
        </w:rPr>
        <w:t>a příjmy z </w:t>
      </w:r>
      <w:r w:rsidRPr="00952683">
        <w:rPr>
          <w:rFonts w:cs="Tahoma"/>
          <w:b/>
          <w:szCs w:val="24"/>
        </w:rPr>
        <w:t>prodeje nepotřebných pozemků a ostatních nemovit</w:t>
      </w:r>
      <w:r w:rsidR="00F037EA" w:rsidRPr="00952683">
        <w:rPr>
          <w:rFonts w:cs="Tahoma"/>
          <w:b/>
          <w:szCs w:val="24"/>
        </w:rPr>
        <w:t>ých věcí</w:t>
      </w:r>
      <w:r w:rsidRPr="00952683">
        <w:rPr>
          <w:rFonts w:cs="Tahoma"/>
          <w:szCs w:val="24"/>
        </w:rPr>
        <w:t xml:space="preserve"> </w:t>
      </w:r>
      <w:r w:rsidR="00AD1DE8" w:rsidRPr="00952683">
        <w:rPr>
          <w:rFonts w:cs="Tahoma"/>
          <w:szCs w:val="24"/>
        </w:rPr>
        <w:t xml:space="preserve">a jejich částí </w:t>
      </w:r>
      <w:r w:rsidRPr="00952683">
        <w:rPr>
          <w:rFonts w:cs="Tahoma"/>
          <w:szCs w:val="24"/>
        </w:rPr>
        <w:t xml:space="preserve">ve výši </w:t>
      </w:r>
      <w:r w:rsidR="00B608FD">
        <w:rPr>
          <w:rFonts w:cs="Tahoma"/>
          <w:szCs w:val="24"/>
        </w:rPr>
        <w:t>33</w:t>
      </w:r>
      <w:r w:rsidRPr="00952683">
        <w:rPr>
          <w:rFonts w:cs="Tahoma"/>
          <w:szCs w:val="24"/>
        </w:rPr>
        <w:t xml:space="preserve"> mil. Kč, kter</w:t>
      </w:r>
      <w:r w:rsidR="00F952D8" w:rsidRPr="00952683">
        <w:rPr>
          <w:rFonts w:cs="Tahoma"/>
          <w:szCs w:val="24"/>
        </w:rPr>
        <w:t>é</w:t>
      </w:r>
      <w:r w:rsidRPr="00952683">
        <w:rPr>
          <w:rFonts w:cs="Tahoma"/>
          <w:szCs w:val="24"/>
        </w:rPr>
        <w:t xml:space="preserve"> j</w:t>
      </w:r>
      <w:r w:rsidR="00F952D8" w:rsidRPr="00952683">
        <w:rPr>
          <w:rFonts w:cs="Tahoma"/>
          <w:szCs w:val="24"/>
        </w:rPr>
        <w:t>sou</w:t>
      </w:r>
      <w:r w:rsidRPr="00952683">
        <w:rPr>
          <w:rFonts w:cs="Tahoma"/>
          <w:szCs w:val="24"/>
        </w:rPr>
        <w:t xml:space="preserve"> meziročně </w:t>
      </w:r>
      <w:r w:rsidR="002F5BFA">
        <w:rPr>
          <w:rFonts w:cs="Tahoma"/>
          <w:szCs w:val="24"/>
        </w:rPr>
        <w:t>sníženy</w:t>
      </w:r>
      <w:r w:rsidR="009B6E47" w:rsidRPr="00952683">
        <w:rPr>
          <w:rFonts w:cs="Tahoma"/>
          <w:szCs w:val="24"/>
        </w:rPr>
        <w:t xml:space="preserve"> </w:t>
      </w:r>
      <w:r w:rsidR="004510A1" w:rsidRPr="00952683">
        <w:rPr>
          <w:rFonts w:cs="Tahoma"/>
          <w:szCs w:val="24"/>
        </w:rPr>
        <w:t xml:space="preserve">o </w:t>
      </w:r>
      <w:r w:rsidR="00EE032A">
        <w:rPr>
          <w:rFonts w:cs="Tahoma"/>
          <w:szCs w:val="24"/>
        </w:rPr>
        <w:t>24</w:t>
      </w:r>
      <w:r w:rsidR="004510A1" w:rsidRPr="00952683">
        <w:rPr>
          <w:rFonts w:cs="Tahoma"/>
          <w:szCs w:val="24"/>
        </w:rPr>
        <w:t xml:space="preserve"> mil. Kč </w:t>
      </w:r>
      <w:r w:rsidR="00587138" w:rsidRPr="00952683">
        <w:rPr>
          <w:rFonts w:cs="Tahoma"/>
          <w:szCs w:val="24"/>
        </w:rPr>
        <w:t>v souvislosti s</w:t>
      </w:r>
      <w:r w:rsidR="00DA221C" w:rsidRPr="00952683">
        <w:rPr>
          <w:rFonts w:cs="Tahoma"/>
          <w:szCs w:val="24"/>
        </w:rPr>
        <w:t> </w:t>
      </w:r>
      <w:r w:rsidR="00F34C32">
        <w:rPr>
          <w:rFonts w:cs="Tahoma"/>
          <w:szCs w:val="24"/>
        </w:rPr>
        <w:t xml:space="preserve">přesunem </w:t>
      </w:r>
      <w:r w:rsidR="000D780D">
        <w:rPr>
          <w:rFonts w:cs="Tahoma"/>
          <w:szCs w:val="24"/>
        </w:rPr>
        <w:t xml:space="preserve">očekávaných příjmů z </w:t>
      </w:r>
      <w:r w:rsidR="00587138" w:rsidRPr="00952683">
        <w:rPr>
          <w:rFonts w:cs="Tahoma"/>
          <w:szCs w:val="24"/>
        </w:rPr>
        <w:t xml:space="preserve">prodeje </w:t>
      </w:r>
      <w:r w:rsidR="008C323D" w:rsidRPr="00952683">
        <w:rPr>
          <w:rFonts w:cs="Tahoma"/>
          <w:szCs w:val="24"/>
        </w:rPr>
        <w:t>pozemků v Multimodálním logistickém centru Mošnov</w:t>
      </w:r>
      <w:r w:rsidR="000D780D">
        <w:rPr>
          <w:rFonts w:cs="Tahoma"/>
          <w:szCs w:val="24"/>
        </w:rPr>
        <w:t xml:space="preserve"> </w:t>
      </w:r>
      <w:r w:rsidR="00AC6900">
        <w:rPr>
          <w:rFonts w:cs="Tahoma"/>
          <w:szCs w:val="24"/>
        </w:rPr>
        <w:t xml:space="preserve">(byly </w:t>
      </w:r>
      <w:r w:rsidR="00CB2DC0">
        <w:rPr>
          <w:rFonts w:cs="Tahoma"/>
          <w:szCs w:val="24"/>
        </w:rPr>
        <w:t>plánován</w:t>
      </w:r>
      <w:r w:rsidR="000D780D">
        <w:rPr>
          <w:rFonts w:cs="Tahoma"/>
          <w:szCs w:val="24"/>
        </w:rPr>
        <w:t>y</w:t>
      </w:r>
      <w:r w:rsidR="00CB2DC0">
        <w:rPr>
          <w:rFonts w:cs="Tahoma"/>
          <w:szCs w:val="24"/>
        </w:rPr>
        <w:t xml:space="preserve"> v roce 2022</w:t>
      </w:r>
      <w:r w:rsidR="005F52AE">
        <w:rPr>
          <w:rFonts w:cs="Tahoma"/>
          <w:szCs w:val="24"/>
        </w:rPr>
        <w:t xml:space="preserve"> ve výši 52 mil. Kč</w:t>
      </w:r>
      <w:r w:rsidR="00CB2DC0">
        <w:rPr>
          <w:rFonts w:cs="Tahoma"/>
          <w:szCs w:val="24"/>
        </w:rPr>
        <w:t xml:space="preserve">, ale </w:t>
      </w:r>
      <w:r w:rsidR="00AC6900">
        <w:rPr>
          <w:rFonts w:cs="Tahoma"/>
          <w:szCs w:val="24"/>
        </w:rPr>
        <w:t xml:space="preserve">očekává se, že budou </w:t>
      </w:r>
      <w:r w:rsidR="00CB2DC0">
        <w:rPr>
          <w:rFonts w:cs="Tahoma"/>
          <w:szCs w:val="24"/>
        </w:rPr>
        <w:t>v letech 2023 a 2024</w:t>
      </w:r>
      <w:r w:rsidR="00AC6900">
        <w:rPr>
          <w:rFonts w:cs="Tahoma"/>
          <w:szCs w:val="24"/>
        </w:rPr>
        <w:t>)</w:t>
      </w:r>
      <w:r w:rsidR="008C323D" w:rsidRPr="00952683">
        <w:rPr>
          <w:rFonts w:cs="Tahoma"/>
          <w:szCs w:val="24"/>
        </w:rPr>
        <w:t>.</w:t>
      </w:r>
      <w:r w:rsidRPr="00952683">
        <w:rPr>
          <w:rFonts w:cs="Tahoma"/>
          <w:szCs w:val="24"/>
        </w:rPr>
        <w:t xml:space="preserve"> </w:t>
      </w:r>
    </w:p>
    <w:p w14:paraId="773B8EDE" w14:textId="77777777" w:rsidR="00737BA4" w:rsidRPr="00952683" w:rsidRDefault="00737BA4" w:rsidP="00737BA4">
      <w:pPr>
        <w:pStyle w:val="Bezmezer"/>
        <w:ind w:left="284"/>
        <w:rPr>
          <w:rFonts w:cs="Tahoma"/>
          <w:szCs w:val="24"/>
        </w:rPr>
      </w:pPr>
    </w:p>
    <w:p w14:paraId="42E4E50B" w14:textId="1461B873" w:rsidR="00D556DD" w:rsidRPr="00952683" w:rsidRDefault="00D556DD" w:rsidP="00470111">
      <w:pPr>
        <w:pStyle w:val="Bezmezer"/>
        <w:rPr>
          <w:rFonts w:cs="Tahoma"/>
          <w:szCs w:val="24"/>
          <w:u w:val="single"/>
        </w:rPr>
      </w:pPr>
      <w:r w:rsidRPr="00952683">
        <w:rPr>
          <w:rFonts w:cs="Tahoma"/>
          <w:szCs w:val="24"/>
          <w:u w:val="single"/>
        </w:rPr>
        <w:t>Přijaté dotace</w:t>
      </w:r>
      <w:r w:rsidRPr="00952683">
        <w:rPr>
          <w:rFonts w:cs="Tahoma"/>
          <w:szCs w:val="24"/>
        </w:rPr>
        <w:t xml:space="preserve"> </w:t>
      </w:r>
      <w:r w:rsidR="000157D0" w:rsidRPr="00952683">
        <w:rPr>
          <w:rFonts w:cs="Tahoma"/>
          <w:szCs w:val="24"/>
        </w:rPr>
        <w:t xml:space="preserve">– v celkové výši </w:t>
      </w:r>
      <w:r w:rsidR="005B7FF3">
        <w:rPr>
          <w:rFonts w:cs="Tahoma"/>
          <w:szCs w:val="24"/>
        </w:rPr>
        <w:t>2.</w:t>
      </w:r>
      <w:r w:rsidR="00A14E18">
        <w:rPr>
          <w:rFonts w:cs="Tahoma"/>
          <w:szCs w:val="24"/>
        </w:rPr>
        <w:t>454</w:t>
      </w:r>
      <w:r w:rsidR="00401120" w:rsidRPr="00952683">
        <w:rPr>
          <w:rFonts w:cs="Tahoma"/>
          <w:szCs w:val="24"/>
        </w:rPr>
        <w:t xml:space="preserve"> </w:t>
      </w:r>
      <w:r w:rsidR="000157D0" w:rsidRPr="00952683">
        <w:rPr>
          <w:rFonts w:cs="Tahoma"/>
          <w:szCs w:val="24"/>
        </w:rPr>
        <w:t xml:space="preserve">mil. Kč </w:t>
      </w:r>
    </w:p>
    <w:p w14:paraId="62339D5A" w14:textId="55802915" w:rsidR="00D556DD" w:rsidRPr="00952683" w:rsidRDefault="000157D0" w:rsidP="00D556DD">
      <w:pPr>
        <w:pStyle w:val="Bezmezer"/>
        <w:shd w:val="clear" w:color="auto" w:fill="FFFFFF" w:themeFill="background1"/>
        <w:rPr>
          <w:rFonts w:cs="Tahoma"/>
          <w:szCs w:val="24"/>
        </w:rPr>
      </w:pPr>
      <w:r w:rsidRPr="00952683">
        <w:rPr>
          <w:rFonts w:cs="Tahoma"/>
          <w:szCs w:val="24"/>
        </w:rPr>
        <w:t xml:space="preserve">Meziroční </w:t>
      </w:r>
      <w:r w:rsidR="005B7FF3">
        <w:rPr>
          <w:rFonts w:cs="Tahoma"/>
          <w:szCs w:val="24"/>
        </w:rPr>
        <w:t>nárůst</w:t>
      </w:r>
      <w:r w:rsidR="00401120" w:rsidRPr="00952683">
        <w:rPr>
          <w:rFonts w:cs="Tahoma"/>
          <w:szCs w:val="24"/>
        </w:rPr>
        <w:t xml:space="preserve"> </w:t>
      </w:r>
      <w:r w:rsidRPr="00952683">
        <w:rPr>
          <w:rFonts w:cs="Tahoma"/>
          <w:szCs w:val="24"/>
        </w:rPr>
        <w:t xml:space="preserve">v rámci přijatých dotací </w:t>
      </w:r>
      <w:r w:rsidR="00637D5E" w:rsidRPr="00952683">
        <w:rPr>
          <w:rFonts w:cs="Tahoma"/>
          <w:szCs w:val="24"/>
        </w:rPr>
        <w:t>je přepokládán ve výši</w:t>
      </w:r>
      <w:r w:rsidR="0006513B" w:rsidRPr="00952683">
        <w:rPr>
          <w:rFonts w:cs="Tahoma"/>
          <w:szCs w:val="24"/>
        </w:rPr>
        <w:t xml:space="preserve"> </w:t>
      </w:r>
      <w:r w:rsidR="005B7FF3">
        <w:rPr>
          <w:rFonts w:cs="Tahoma"/>
          <w:szCs w:val="24"/>
        </w:rPr>
        <w:t>1</w:t>
      </w:r>
      <w:r w:rsidR="0056765A">
        <w:rPr>
          <w:rFonts w:cs="Tahoma"/>
          <w:szCs w:val="24"/>
        </w:rPr>
        <w:t>.11</w:t>
      </w:r>
      <w:r w:rsidR="00A14E18">
        <w:rPr>
          <w:rFonts w:cs="Tahoma"/>
          <w:szCs w:val="24"/>
        </w:rPr>
        <w:t>1</w:t>
      </w:r>
      <w:r w:rsidR="00401120" w:rsidRPr="00952683">
        <w:rPr>
          <w:rFonts w:cs="Tahoma"/>
          <w:szCs w:val="24"/>
        </w:rPr>
        <w:t xml:space="preserve"> </w:t>
      </w:r>
      <w:r w:rsidRPr="00952683">
        <w:rPr>
          <w:rFonts w:cs="Tahoma"/>
          <w:szCs w:val="24"/>
        </w:rPr>
        <w:t>m</w:t>
      </w:r>
      <w:r w:rsidR="00401120" w:rsidRPr="00952683">
        <w:rPr>
          <w:rFonts w:cs="Tahoma"/>
          <w:szCs w:val="24"/>
        </w:rPr>
        <w:t>i</w:t>
      </w:r>
      <w:r w:rsidRPr="00952683">
        <w:rPr>
          <w:rFonts w:cs="Tahoma"/>
          <w:szCs w:val="24"/>
        </w:rPr>
        <w:t>l. Kč,</w:t>
      </w:r>
      <w:r w:rsidR="008A4171" w:rsidRPr="00952683">
        <w:rPr>
          <w:rFonts w:cs="Tahoma"/>
          <w:szCs w:val="24"/>
        </w:rPr>
        <w:t xml:space="preserve"> v roce 20</w:t>
      </w:r>
      <w:r w:rsidR="008B4F18" w:rsidRPr="00952683">
        <w:rPr>
          <w:rFonts w:cs="Tahoma"/>
          <w:szCs w:val="24"/>
        </w:rPr>
        <w:t>2</w:t>
      </w:r>
      <w:r w:rsidR="0056765A">
        <w:rPr>
          <w:rFonts w:cs="Tahoma"/>
          <w:szCs w:val="24"/>
        </w:rPr>
        <w:t>3</w:t>
      </w:r>
      <w:r w:rsidRPr="00952683">
        <w:rPr>
          <w:rFonts w:cs="Tahoma"/>
          <w:szCs w:val="24"/>
        </w:rPr>
        <w:t xml:space="preserve"> jsou </w:t>
      </w:r>
      <w:r w:rsidR="00637D5E" w:rsidRPr="00952683">
        <w:rPr>
          <w:rFonts w:cs="Tahoma"/>
          <w:szCs w:val="24"/>
        </w:rPr>
        <w:t>plánovány</w:t>
      </w:r>
      <w:r w:rsidRPr="00952683">
        <w:rPr>
          <w:rFonts w:cs="Tahoma"/>
          <w:szCs w:val="24"/>
        </w:rPr>
        <w:t xml:space="preserve">: </w:t>
      </w:r>
    </w:p>
    <w:p w14:paraId="71287509" w14:textId="57B43025" w:rsidR="00143483" w:rsidRPr="00993D05" w:rsidRDefault="00470111" w:rsidP="00143483">
      <w:pPr>
        <w:pStyle w:val="Bezmezer"/>
        <w:numPr>
          <w:ilvl w:val="0"/>
          <w:numId w:val="14"/>
        </w:numPr>
        <w:ind w:left="284" w:hanging="284"/>
      </w:pPr>
      <w:r w:rsidRPr="007A043C">
        <w:t xml:space="preserve">dotace </w:t>
      </w:r>
      <w:r w:rsidRPr="007A043C">
        <w:rPr>
          <w:rFonts w:cs="Tahoma"/>
          <w:b/>
          <w:bCs/>
        </w:rPr>
        <w:t>z evropských finančních zdrojů</w:t>
      </w:r>
      <w:r w:rsidRPr="007A043C">
        <w:rPr>
          <w:rFonts w:cs="Tahoma"/>
        </w:rPr>
        <w:t xml:space="preserve"> </w:t>
      </w:r>
      <w:r w:rsidRPr="007A043C">
        <w:t>související s akcemi realizovanými v rámci programového období 2014</w:t>
      </w:r>
      <w:r w:rsidR="00282BCE">
        <w:rPr>
          <w:rFonts w:cs="Tahoma"/>
        </w:rPr>
        <w:softHyphen/>
      </w:r>
      <w:r w:rsidR="00282BCE">
        <w:rPr>
          <w:rFonts w:cs="Tahoma"/>
        </w:rPr>
        <w:softHyphen/>
      </w:r>
      <w:r w:rsidR="00282BCE">
        <w:t>–</w:t>
      </w:r>
      <w:r w:rsidRPr="007A043C">
        <w:t>2020</w:t>
      </w:r>
      <w:r w:rsidR="00700067">
        <w:t xml:space="preserve"> </w:t>
      </w:r>
      <w:r w:rsidR="00A14E18" w:rsidRPr="007A043C">
        <w:t>i období 2021</w:t>
      </w:r>
      <w:r w:rsidR="00282BCE">
        <w:rPr>
          <w:rFonts w:cs="Tahoma"/>
        </w:rPr>
        <w:softHyphen/>
      </w:r>
      <w:r w:rsidR="00282BCE">
        <w:rPr>
          <w:rFonts w:cs="Tahoma"/>
        </w:rPr>
        <w:softHyphen/>
      </w:r>
      <w:r w:rsidR="00282BCE">
        <w:t>–</w:t>
      </w:r>
      <w:r w:rsidR="00A14E18" w:rsidRPr="007A043C">
        <w:t>2027</w:t>
      </w:r>
      <w:r w:rsidR="00700067">
        <w:t xml:space="preserve"> </w:t>
      </w:r>
      <w:r w:rsidRPr="007A043C">
        <w:t xml:space="preserve">ve výši </w:t>
      </w:r>
      <w:r w:rsidR="00BF5226" w:rsidRPr="007A043C">
        <w:t>1.714</w:t>
      </w:r>
      <w:r w:rsidRPr="007A043C">
        <w:t xml:space="preserve"> mil.</w:t>
      </w:r>
      <w:r w:rsidRPr="00952683">
        <w:t xml:space="preserve"> Kč</w:t>
      </w:r>
      <w:r w:rsidR="0010633A" w:rsidRPr="00952683">
        <w:t xml:space="preserve"> (meziroční </w:t>
      </w:r>
      <w:r w:rsidR="00BF5226">
        <w:t>nárůst</w:t>
      </w:r>
      <w:r w:rsidR="00A83727" w:rsidRPr="00952683">
        <w:t xml:space="preserve"> </w:t>
      </w:r>
      <w:r w:rsidR="0010633A" w:rsidRPr="00952683">
        <w:t>o</w:t>
      </w:r>
      <w:r w:rsidR="0051417D" w:rsidRPr="00952683">
        <w:t> </w:t>
      </w:r>
      <w:r w:rsidR="00BC0508">
        <w:t>1</w:t>
      </w:r>
      <w:r w:rsidR="00BF5226">
        <w:t>83</w:t>
      </w:r>
      <w:r w:rsidR="00C847D4" w:rsidRPr="00952683">
        <w:t xml:space="preserve"> </w:t>
      </w:r>
      <w:r w:rsidR="0010633A" w:rsidRPr="00952683">
        <w:t>%)</w:t>
      </w:r>
      <w:r w:rsidRPr="00952683">
        <w:t xml:space="preserve">, </w:t>
      </w:r>
      <w:r w:rsidR="00143483" w:rsidRPr="00952683">
        <w:t xml:space="preserve">z toho zdrojem ke krytí výdajů rozpočtu jsou prostředky ve výši </w:t>
      </w:r>
      <w:r w:rsidR="00DD2428" w:rsidRPr="00DD2428">
        <w:t>715</w:t>
      </w:r>
      <w:r w:rsidR="00143483" w:rsidRPr="00DD2428">
        <w:t> mil. Kč a prostředky</w:t>
      </w:r>
      <w:r w:rsidR="00143483" w:rsidRPr="00C96259">
        <w:t xml:space="preserve"> ve výši </w:t>
      </w:r>
      <w:r w:rsidR="00C96259" w:rsidRPr="00C96259">
        <w:t>999</w:t>
      </w:r>
      <w:r w:rsidR="00A41DC1" w:rsidRPr="00C96259">
        <w:t> </w:t>
      </w:r>
      <w:r w:rsidR="00143483" w:rsidRPr="00C96259">
        <w:t>mil.</w:t>
      </w:r>
      <w:r w:rsidR="00A41DC1" w:rsidRPr="00C96259">
        <w:t> </w:t>
      </w:r>
      <w:r w:rsidR="00143483" w:rsidRPr="00C96259">
        <w:t>Kč představují</w:t>
      </w:r>
      <w:r w:rsidR="00143483" w:rsidRPr="00993D05">
        <w:t xml:space="preserve"> zdroje určené na </w:t>
      </w:r>
      <w:r w:rsidR="00143483" w:rsidRPr="00993D05">
        <w:rPr>
          <w:rFonts w:cs="Tahoma"/>
        </w:rPr>
        <w:t>splátku úvěr</w:t>
      </w:r>
      <w:r w:rsidR="00EA2D05" w:rsidRPr="00993D05">
        <w:rPr>
          <w:rFonts w:cs="Tahoma"/>
        </w:rPr>
        <w:t>u</w:t>
      </w:r>
      <w:r w:rsidR="00624FD2" w:rsidRPr="00993D05">
        <w:rPr>
          <w:rFonts w:cs="Tahoma"/>
        </w:rPr>
        <w:t xml:space="preserve"> </w:t>
      </w:r>
      <w:proofErr w:type="spellStart"/>
      <w:r w:rsidR="0086445A" w:rsidRPr="00993D05">
        <w:t>UniCredit</w:t>
      </w:r>
      <w:proofErr w:type="spellEnd"/>
      <w:r w:rsidR="0086445A" w:rsidRPr="00993D05">
        <w:t xml:space="preserve"> </w:t>
      </w:r>
      <w:r w:rsidR="0086445A" w:rsidRPr="00993D05">
        <w:rPr>
          <w:rFonts w:cs="Tahoma"/>
          <w:szCs w:val="24"/>
        </w:rPr>
        <w:t>Bank Czech Republic and Slovakia,</w:t>
      </w:r>
      <w:r w:rsidR="0086445A" w:rsidRPr="00993D05">
        <w:t xml:space="preserve"> a.s.</w:t>
      </w:r>
      <w:r w:rsidR="00554AB9">
        <w:t>,</w:t>
      </w:r>
      <w:r w:rsidR="00143483" w:rsidRPr="00993D05">
        <w:rPr>
          <w:rFonts w:cs="Tahoma"/>
        </w:rPr>
        <w:t xml:space="preserve"> </w:t>
      </w:r>
    </w:p>
    <w:p w14:paraId="381ED753" w14:textId="72880FC1" w:rsidR="00EF0B2E" w:rsidRPr="00993D05" w:rsidRDefault="00D556DD" w:rsidP="00EF0B2E">
      <w:pPr>
        <w:pStyle w:val="Bezmezer"/>
        <w:numPr>
          <w:ilvl w:val="0"/>
          <w:numId w:val="14"/>
        </w:numPr>
        <w:shd w:val="clear" w:color="auto" w:fill="FFFFFF" w:themeFill="background1"/>
        <w:ind w:left="284" w:hanging="284"/>
        <w:rPr>
          <w:rFonts w:cs="Tahoma"/>
          <w:szCs w:val="24"/>
        </w:rPr>
      </w:pPr>
      <w:r w:rsidRPr="00993D05">
        <w:rPr>
          <w:rFonts w:cs="Tahoma"/>
          <w:szCs w:val="24"/>
        </w:rPr>
        <w:t xml:space="preserve">dotace z Ministerstva financí na výkon přenesené působnosti ve výši </w:t>
      </w:r>
      <w:r w:rsidR="0010633A" w:rsidRPr="0017517F">
        <w:rPr>
          <w:rFonts w:cs="Tahoma"/>
          <w:szCs w:val="24"/>
        </w:rPr>
        <w:t>1</w:t>
      </w:r>
      <w:r w:rsidR="00E935F4" w:rsidRPr="0017517F">
        <w:rPr>
          <w:rFonts w:cs="Tahoma"/>
          <w:szCs w:val="24"/>
        </w:rPr>
        <w:t>95</w:t>
      </w:r>
      <w:r w:rsidRPr="00993D05">
        <w:rPr>
          <w:rFonts w:cs="Tahoma"/>
          <w:szCs w:val="24"/>
        </w:rPr>
        <w:t> mil. Kč (tzv.</w:t>
      </w:r>
      <w:r w:rsidR="00CB35B7" w:rsidRPr="00993D05">
        <w:rPr>
          <w:rFonts w:cs="Tahoma"/>
          <w:szCs w:val="24"/>
        </w:rPr>
        <w:t> </w:t>
      </w:r>
      <w:r w:rsidRPr="0017517F">
        <w:rPr>
          <w:rFonts w:cs="Tahoma"/>
          <w:szCs w:val="24"/>
        </w:rPr>
        <w:t xml:space="preserve">souhrnný finanční vztah), </w:t>
      </w:r>
      <w:r w:rsidR="00713EA5" w:rsidRPr="0017517F">
        <w:rPr>
          <w:rFonts w:cs="Tahoma"/>
          <w:szCs w:val="24"/>
        </w:rPr>
        <w:t>která je meziročně navýšena o</w:t>
      </w:r>
      <w:r w:rsidR="008D2FEF">
        <w:rPr>
          <w:rFonts w:cs="Tahoma"/>
          <w:szCs w:val="24"/>
        </w:rPr>
        <w:t> </w:t>
      </w:r>
      <w:r w:rsidR="00E64B63" w:rsidRPr="0017517F">
        <w:rPr>
          <w:rFonts w:cs="Tahoma"/>
          <w:szCs w:val="24"/>
        </w:rPr>
        <w:t>24</w:t>
      </w:r>
      <w:r w:rsidR="008D2FEF">
        <w:rPr>
          <w:rFonts w:cs="Tahoma"/>
          <w:szCs w:val="24"/>
        </w:rPr>
        <w:t> </w:t>
      </w:r>
      <w:r w:rsidR="00E64B63" w:rsidRPr="0017517F">
        <w:rPr>
          <w:rFonts w:cs="Tahoma"/>
          <w:szCs w:val="24"/>
        </w:rPr>
        <w:t>mil.</w:t>
      </w:r>
      <w:r w:rsidR="008D2FEF">
        <w:rPr>
          <w:rFonts w:cs="Tahoma"/>
          <w:szCs w:val="24"/>
        </w:rPr>
        <w:t> </w:t>
      </w:r>
      <w:r w:rsidR="00E64B63" w:rsidRPr="0017517F">
        <w:rPr>
          <w:rFonts w:cs="Tahoma"/>
          <w:szCs w:val="24"/>
        </w:rPr>
        <w:t>Kč</w:t>
      </w:r>
      <w:r w:rsidR="00404242" w:rsidRPr="0017517F">
        <w:rPr>
          <w:rFonts w:cs="Tahoma"/>
          <w:szCs w:val="24"/>
        </w:rPr>
        <w:t xml:space="preserve"> (5% valorizace, </w:t>
      </w:r>
      <w:r w:rsidR="00234752" w:rsidRPr="0017517F">
        <w:rPr>
          <w:rFonts w:cs="Tahoma"/>
          <w:szCs w:val="24"/>
        </w:rPr>
        <w:t>dopad zákona č. 364/2021 Sb</w:t>
      </w:r>
      <w:r w:rsidR="007A043C">
        <w:rPr>
          <w:rFonts w:cs="Tahoma"/>
          <w:szCs w:val="24"/>
        </w:rPr>
        <w:t>.</w:t>
      </w:r>
      <w:r w:rsidR="00234752" w:rsidRPr="0017517F">
        <w:rPr>
          <w:rFonts w:cs="Tahoma"/>
          <w:szCs w:val="24"/>
        </w:rPr>
        <w:t>, kterým se mění některé zákony v</w:t>
      </w:r>
      <w:r w:rsidR="008D2FEF">
        <w:rPr>
          <w:rFonts w:cs="Tahoma"/>
          <w:szCs w:val="24"/>
        </w:rPr>
        <w:t> </w:t>
      </w:r>
      <w:r w:rsidR="00234752" w:rsidRPr="0017517F">
        <w:rPr>
          <w:rFonts w:cs="Tahoma"/>
          <w:szCs w:val="24"/>
        </w:rPr>
        <w:t>souvislosti s implementací předpisů Evropské unie v oblasti invazních nepůvodních druhů 1</w:t>
      </w:r>
      <w:r w:rsidR="00DE644F" w:rsidRPr="0017517F">
        <w:rPr>
          <w:rFonts w:cs="Tahoma"/>
          <w:szCs w:val="24"/>
        </w:rPr>
        <w:t>,</w:t>
      </w:r>
      <w:r w:rsidR="00234752" w:rsidRPr="0017517F">
        <w:rPr>
          <w:rFonts w:cs="Tahoma"/>
          <w:szCs w:val="24"/>
        </w:rPr>
        <w:t>051</w:t>
      </w:r>
      <w:r w:rsidR="00DE644F" w:rsidRPr="0017517F">
        <w:rPr>
          <w:rFonts w:cs="Tahoma"/>
          <w:szCs w:val="24"/>
        </w:rPr>
        <w:t xml:space="preserve"> mil. Kč/kraj a </w:t>
      </w:r>
      <w:r w:rsidR="00234752" w:rsidRPr="0017517F">
        <w:rPr>
          <w:rFonts w:cs="Tahoma"/>
          <w:szCs w:val="24"/>
        </w:rPr>
        <w:t>zajištění agendy digitální technické mapy, jež bude výkonem přenesené působnosti od 1. 7. 2023</w:t>
      </w:r>
      <w:r w:rsidR="0027569D">
        <w:rPr>
          <w:rFonts w:cs="Tahoma"/>
          <w:szCs w:val="24"/>
        </w:rPr>
        <w:t>),</w:t>
      </w:r>
    </w:p>
    <w:p w14:paraId="12376B23" w14:textId="1F2FD9F5" w:rsidR="0086445A" w:rsidRPr="000C50B6" w:rsidRDefault="00D556DD" w:rsidP="00C905B5">
      <w:pPr>
        <w:pStyle w:val="Bezmezer"/>
        <w:numPr>
          <w:ilvl w:val="0"/>
          <w:numId w:val="14"/>
        </w:numPr>
        <w:shd w:val="clear" w:color="auto" w:fill="FFFFFF" w:themeFill="background1"/>
        <w:ind w:left="284" w:hanging="284"/>
        <w:rPr>
          <w:rFonts w:cs="Tahoma"/>
        </w:rPr>
      </w:pPr>
      <w:r w:rsidRPr="00993D05">
        <w:rPr>
          <w:rFonts w:cs="Tahoma"/>
          <w:szCs w:val="24"/>
        </w:rPr>
        <w:t xml:space="preserve">dotace z Ministerstva dopravy na dofinancování dopravní obslužnosti veřejnou železniční osobní dopravou ve výši </w:t>
      </w:r>
      <w:r w:rsidR="00C27634" w:rsidRPr="00993D05">
        <w:rPr>
          <w:rFonts w:cs="Tahoma"/>
          <w:szCs w:val="24"/>
        </w:rPr>
        <w:t>3</w:t>
      </w:r>
      <w:r w:rsidR="00126382">
        <w:rPr>
          <w:rFonts w:cs="Tahoma"/>
          <w:szCs w:val="24"/>
        </w:rPr>
        <w:t>44</w:t>
      </w:r>
      <w:r w:rsidRPr="00993D05">
        <w:rPr>
          <w:rFonts w:cs="Tahoma"/>
          <w:szCs w:val="24"/>
        </w:rPr>
        <w:t xml:space="preserve"> mil. Kč (</w:t>
      </w:r>
      <w:r w:rsidR="00F84A93" w:rsidRPr="00993D05">
        <w:rPr>
          <w:rFonts w:cs="Tahoma"/>
          <w:szCs w:val="24"/>
        </w:rPr>
        <w:t xml:space="preserve">včetně </w:t>
      </w:r>
      <w:r w:rsidRPr="00993D05">
        <w:rPr>
          <w:rFonts w:cs="Tahoma"/>
          <w:szCs w:val="24"/>
        </w:rPr>
        <w:t>navýšení o inflaci)</w:t>
      </w:r>
      <w:r w:rsidR="00EF0B2E" w:rsidRPr="00993D05">
        <w:rPr>
          <w:rFonts w:cs="Tahoma"/>
          <w:szCs w:val="24"/>
        </w:rPr>
        <w:t xml:space="preserve"> na</w:t>
      </w:r>
      <w:r w:rsidR="00543E4D" w:rsidRPr="00993D05">
        <w:rPr>
          <w:rFonts w:cs="Tahoma"/>
          <w:szCs w:val="24"/>
        </w:rPr>
        <w:t xml:space="preserve"> </w:t>
      </w:r>
      <w:r w:rsidR="00EF0B2E" w:rsidRPr="00993D05">
        <w:rPr>
          <w:rFonts w:cs="Tahoma"/>
        </w:rPr>
        <w:t xml:space="preserve">základě uzavřené Smlouvy o zajištění stabilního financování regionální železniční osobní dopravy uzavřenou kraji a Českou republikou zastoupenou ministrem dopravy s účinností do roku 2034, </w:t>
      </w:r>
    </w:p>
    <w:p w14:paraId="057DC6A4" w14:textId="169F25B8" w:rsidR="008762D0" w:rsidRPr="00D07759" w:rsidRDefault="000C6F7C" w:rsidP="00722D74">
      <w:pPr>
        <w:pStyle w:val="Bezmezer"/>
        <w:numPr>
          <w:ilvl w:val="0"/>
          <w:numId w:val="14"/>
        </w:numPr>
        <w:shd w:val="clear" w:color="auto" w:fill="FFFFFF" w:themeFill="background1"/>
        <w:ind w:left="284" w:hanging="284"/>
        <w:rPr>
          <w:rFonts w:cs="Tahoma"/>
        </w:rPr>
      </w:pPr>
      <w:r w:rsidRPr="00D07759">
        <w:rPr>
          <w:rFonts w:cs="Tahoma"/>
        </w:rPr>
        <w:t xml:space="preserve">dotace v rámci </w:t>
      </w:r>
      <w:r w:rsidR="00F60E99" w:rsidRPr="00D07759">
        <w:rPr>
          <w:rFonts w:cs="Tahoma"/>
        </w:rPr>
        <w:t xml:space="preserve">programu </w:t>
      </w:r>
      <w:r w:rsidR="0051417D" w:rsidRPr="00D07759">
        <w:rPr>
          <w:rFonts w:cs="Tahoma"/>
        </w:rPr>
        <w:t>„</w:t>
      </w:r>
      <w:r w:rsidR="007041F4" w:rsidRPr="00D07759">
        <w:rPr>
          <w:rFonts w:cs="Tahoma"/>
        </w:rPr>
        <w:t>Kotlíkové dotace v Moravskoslezském kraji - 3.</w:t>
      </w:r>
      <w:r w:rsidR="00E14FEE">
        <w:rPr>
          <w:rFonts w:cs="Tahoma"/>
        </w:rPr>
        <w:t xml:space="preserve"> </w:t>
      </w:r>
      <w:r w:rsidR="007041F4" w:rsidRPr="00D07759">
        <w:rPr>
          <w:rFonts w:cs="Tahoma"/>
        </w:rPr>
        <w:t>grantové schéma AMO</w:t>
      </w:r>
      <w:r w:rsidR="0051417D" w:rsidRPr="00D07759">
        <w:rPr>
          <w:rFonts w:cs="Tahoma"/>
        </w:rPr>
        <w:t>“</w:t>
      </w:r>
      <w:r w:rsidR="00747892" w:rsidRPr="00D07759">
        <w:rPr>
          <w:rFonts w:cs="Tahoma"/>
        </w:rPr>
        <w:t xml:space="preserve"> ve výši </w:t>
      </w:r>
      <w:r w:rsidR="00D66A72" w:rsidRPr="00D07759">
        <w:rPr>
          <w:rFonts w:cs="Tahoma"/>
        </w:rPr>
        <w:t>4,6</w:t>
      </w:r>
      <w:r w:rsidR="00B47F3C" w:rsidRPr="00D07759">
        <w:rPr>
          <w:rFonts w:cs="Tahoma"/>
        </w:rPr>
        <w:t xml:space="preserve"> mil. </w:t>
      </w:r>
      <w:r w:rsidR="00E14FEE">
        <w:rPr>
          <w:rFonts w:cs="Tahoma"/>
        </w:rPr>
        <w:t xml:space="preserve">Kč </w:t>
      </w:r>
      <w:r w:rsidR="000C50B6" w:rsidRPr="00D07759">
        <w:rPr>
          <w:rFonts w:cs="Tahoma"/>
        </w:rPr>
        <w:t>od obcí na financování jejich po</w:t>
      </w:r>
      <w:r w:rsidR="00722D74" w:rsidRPr="00D07759">
        <w:rPr>
          <w:rFonts w:cs="Tahoma"/>
        </w:rPr>
        <w:t>dílu,</w:t>
      </w:r>
    </w:p>
    <w:p w14:paraId="7315EB56" w14:textId="488E47FD" w:rsidR="00C27634" w:rsidRPr="00DC0357" w:rsidRDefault="00C27634" w:rsidP="00C905B5">
      <w:pPr>
        <w:pStyle w:val="Bezmezer"/>
        <w:numPr>
          <w:ilvl w:val="0"/>
          <w:numId w:val="14"/>
        </w:numPr>
        <w:shd w:val="clear" w:color="auto" w:fill="FFFFFF" w:themeFill="background1"/>
        <w:ind w:left="284" w:hanging="284"/>
        <w:rPr>
          <w:rFonts w:cs="Tahoma"/>
          <w:szCs w:val="24"/>
        </w:rPr>
      </w:pPr>
      <w:r w:rsidRPr="00D07759">
        <w:rPr>
          <w:rFonts w:cs="Tahoma"/>
        </w:rPr>
        <w:t>dotace z</w:t>
      </w:r>
      <w:r w:rsidR="0086445A" w:rsidRPr="00D07759">
        <w:rPr>
          <w:rFonts w:cs="Tahoma"/>
        </w:rPr>
        <w:t> </w:t>
      </w:r>
      <w:r w:rsidRPr="00D07759">
        <w:rPr>
          <w:rFonts w:cs="Tahoma"/>
        </w:rPr>
        <w:t>M</w:t>
      </w:r>
      <w:r w:rsidR="0086445A" w:rsidRPr="00D07759">
        <w:rPr>
          <w:rFonts w:cs="Tahoma"/>
        </w:rPr>
        <w:t>inisterstva práce a sociálních věcí na realizaci akce „</w:t>
      </w:r>
      <w:r w:rsidR="00B726E6" w:rsidRPr="00D07759">
        <w:rPr>
          <w:rFonts w:cs="Tahoma"/>
        </w:rPr>
        <w:t>Výstavba domova pro seniory a domova se zvláštním režimem Kopřivnice</w:t>
      </w:r>
      <w:r w:rsidR="0086445A" w:rsidRPr="00D07759">
        <w:rPr>
          <w:rFonts w:cs="Tahoma"/>
        </w:rPr>
        <w:t>“</w:t>
      </w:r>
      <w:r w:rsidRPr="00D07759">
        <w:rPr>
          <w:rFonts w:cs="Tahoma"/>
          <w:szCs w:val="24"/>
        </w:rPr>
        <w:t xml:space="preserve"> ve výši </w:t>
      </w:r>
      <w:r w:rsidR="00D66A72" w:rsidRPr="00D07759">
        <w:rPr>
          <w:rFonts w:cs="Tahoma"/>
          <w:szCs w:val="24"/>
        </w:rPr>
        <w:t>3</w:t>
      </w:r>
      <w:r w:rsidR="007A10E0" w:rsidRPr="00D07759">
        <w:rPr>
          <w:rFonts w:cs="Tahoma"/>
          <w:szCs w:val="24"/>
        </w:rPr>
        <w:t>5</w:t>
      </w:r>
      <w:r w:rsidRPr="00D07759">
        <w:rPr>
          <w:rFonts w:cs="Tahoma"/>
          <w:szCs w:val="24"/>
        </w:rPr>
        <w:t xml:space="preserve"> mil. Kč</w:t>
      </w:r>
      <w:r w:rsidR="00492727" w:rsidRPr="00D07759">
        <w:rPr>
          <w:rFonts w:cs="Tahoma"/>
          <w:szCs w:val="24"/>
        </w:rPr>
        <w:t xml:space="preserve"> a akci „Rekonstrukce budovy a spojovací chodby Máchova</w:t>
      </w:r>
      <w:r w:rsidR="00C254F8" w:rsidRPr="00D07759">
        <w:rPr>
          <w:rFonts w:cs="Tahoma"/>
          <w:szCs w:val="24"/>
        </w:rPr>
        <w:t xml:space="preserve">, </w:t>
      </w:r>
      <w:r w:rsidR="00492727" w:rsidRPr="00D07759">
        <w:rPr>
          <w:rFonts w:cs="Tahoma"/>
          <w:szCs w:val="24"/>
        </w:rPr>
        <w:t>Domov</w:t>
      </w:r>
      <w:r w:rsidR="00492727" w:rsidRPr="00952683">
        <w:rPr>
          <w:rFonts w:cs="Tahoma"/>
          <w:szCs w:val="24"/>
        </w:rPr>
        <w:t xml:space="preserve"> Duha</w:t>
      </w:r>
      <w:r w:rsidR="00C254F8" w:rsidRPr="00952683">
        <w:rPr>
          <w:rFonts w:cs="Tahoma"/>
          <w:szCs w:val="24"/>
        </w:rPr>
        <w:t>“ ve výši 38</w:t>
      </w:r>
      <w:r w:rsidR="00734627" w:rsidRPr="00952683">
        <w:rPr>
          <w:rFonts w:cs="Tahoma"/>
          <w:szCs w:val="24"/>
        </w:rPr>
        <w:t> </w:t>
      </w:r>
      <w:r w:rsidR="00C254F8" w:rsidRPr="00DC0357">
        <w:rPr>
          <w:rFonts w:cs="Tahoma"/>
          <w:szCs w:val="24"/>
        </w:rPr>
        <w:t>mil.</w:t>
      </w:r>
      <w:r w:rsidR="00734627" w:rsidRPr="00DC0357">
        <w:rPr>
          <w:rFonts w:cs="Tahoma"/>
          <w:szCs w:val="24"/>
        </w:rPr>
        <w:t> </w:t>
      </w:r>
      <w:r w:rsidR="00C254F8" w:rsidRPr="00DC0357">
        <w:rPr>
          <w:rFonts w:cs="Tahoma"/>
          <w:szCs w:val="24"/>
        </w:rPr>
        <w:t xml:space="preserve">Kč, </w:t>
      </w:r>
      <w:r w:rsidR="00492727" w:rsidRPr="00DC0357">
        <w:rPr>
          <w:rFonts w:cs="Tahoma"/>
          <w:szCs w:val="24"/>
        </w:rPr>
        <w:t xml:space="preserve"> </w:t>
      </w:r>
      <w:r w:rsidRPr="00DC0357">
        <w:rPr>
          <w:rFonts w:cs="Tahoma"/>
          <w:szCs w:val="24"/>
        </w:rPr>
        <w:t xml:space="preserve"> </w:t>
      </w:r>
    </w:p>
    <w:p w14:paraId="5BC8A03F" w14:textId="42432408" w:rsidR="0095307A" w:rsidRPr="00DC0357" w:rsidRDefault="0095307A" w:rsidP="00C905B5">
      <w:pPr>
        <w:pStyle w:val="Bezmezer"/>
        <w:numPr>
          <w:ilvl w:val="0"/>
          <w:numId w:val="14"/>
        </w:numPr>
        <w:shd w:val="clear" w:color="auto" w:fill="FFFFFF" w:themeFill="background1"/>
        <w:ind w:left="284" w:hanging="284"/>
        <w:rPr>
          <w:rFonts w:cs="Tahoma"/>
          <w:szCs w:val="24"/>
        </w:rPr>
      </w:pPr>
      <w:r w:rsidRPr="00DC0357">
        <w:rPr>
          <w:rFonts w:cs="Tahoma"/>
          <w:szCs w:val="24"/>
        </w:rPr>
        <w:lastRenderedPageBreak/>
        <w:t xml:space="preserve">dotace z Ministerstva průmyslu a obchodu </w:t>
      </w:r>
      <w:r w:rsidR="00C013C1" w:rsidRPr="00DC0357">
        <w:rPr>
          <w:rFonts w:cs="Tahoma"/>
          <w:szCs w:val="24"/>
        </w:rPr>
        <w:t xml:space="preserve">na dotační program </w:t>
      </w:r>
      <w:r w:rsidR="00D65394" w:rsidRPr="00DC0357">
        <w:rPr>
          <w:rFonts w:cs="Tahoma"/>
          <w:szCs w:val="24"/>
        </w:rPr>
        <w:t xml:space="preserve">„Podpora provozu venkovských prodejen v Moravskoslezském kraji“ vyhlášeného </w:t>
      </w:r>
      <w:r w:rsidR="00D65394" w:rsidRPr="00D93D11">
        <w:rPr>
          <w:rFonts w:cs="Tahoma"/>
          <w:szCs w:val="24"/>
        </w:rPr>
        <w:t>v roce 202</w:t>
      </w:r>
      <w:r w:rsidR="00D93D11" w:rsidRPr="00D93D11">
        <w:rPr>
          <w:rFonts w:cs="Tahoma"/>
          <w:szCs w:val="24"/>
        </w:rPr>
        <w:t>2</w:t>
      </w:r>
      <w:r w:rsidR="00D65394" w:rsidRPr="00DC0357">
        <w:rPr>
          <w:rFonts w:cs="Tahoma"/>
          <w:szCs w:val="24"/>
        </w:rPr>
        <w:t xml:space="preserve"> ve výši </w:t>
      </w:r>
      <w:r w:rsidR="00DE2641" w:rsidRPr="00DC0357">
        <w:rPr>
          <w:rFonts w:cs="Tahoma"/>
          <w:szCs w:val="24"/>
        </w:rPr>
        <w:t>4</w:t>
      </w:r>
      <w:r w:rsidR="00D65394" w:rsidRPr="00DC0357">
        <w:rPr>
          <w:rFonts w:cs="Tahoma"/>
          <w:szCs w:val="24"/>
        </w:rPr>
        <w:t xml:space="preserve"> mil. Kč</w:t>
      </w:r>
      <w:r w:rsidR="00333659" w:rsidRPr="00DC0357">
        <w:rPr>
          <w:rFonts w:cs="Tahoma"/>
          <w:szCs w:val="24"/>
        </w:rPr>
        <w:t>,</w:t>
      </w:r>
      <w:r w:rsidR="00D65394" w:rsidRPr="00DC0357">
        <w:rPr>
          <w:rFonts w:cs="Tahoma"/>
          <w:szCs w:val="24"/>
        </w:rPr>
        <w:t xml:space="preserve"> </w:t>
      </w:r>
    </w:p>
    <w:p w14:paraId="4E3B5F2B" w14:textId="7276B824" w:rsidR="007671BF" w:rsidRPr="00DC0357" w:rsidRDefault="00B50249" w:rsidP="00C905B5">
      <w:pPr>
        <w:pStyle w:val="Bezmezer"/>
        <w:numPr>
          <w:ilvl w:val="0"/>
          <w:numId w:val="14"/>
        </w:numPr>
        <w:shd w:val="clear" w:color="auto" w:fill="FFFFFF" w:themeFill="background1"/>
        <w:ind w:left="284" w:hanging="284"/>
        <w:rPr>
          <w:rFonts w:cs="Tahoma"/>
          <w:szCs w:val="24"/>
        </w:rPr>
      </w:pPr>
      <w:r w:rsidRPr="00DC0357">
        <w:rPr>
          <w:rFonts w:cs="Tahoma"/>
          <w:szCs w:val="24"/>
        </w:rPr>
        <w:t>dotace z</w:t>
      </w:r>
      <w:r w:rsidR="00E14FEE">
        <w:rPr>
          <w:rFonts w:cs="Tahoma"/>
          <w:szCs w:val="24"/>
        </w:rPr>
        <w:t>e</w:t>
      </w:r>
      <w:r w:rsidRPr="00DC0357">
        <w:rPr>
          <w:rFonts w:cs="Tahoma"/>
          <w:szCs w:val="24"/>
        </w:rPr>
        <w:t xml:space="preserve"> Státního fondu životního </w:t>
      </w:r>
      <w:r w:rsidR="007C7065" w:rsidRPr="00DC0357">
        <w:rPr>
          <w:rFonts w:cs="Tahoma"/>
          <w:szCs w:val="24"/>
        </w:rPr>
        <w:t>prostředí na</w:t>
      </w:r>
      <w:r w:rsidR="00DC0357" w:rsidRPr="00DC0357">
        <w:rPr>
          <w:rFonts w:cs="Tahoma"/>
          <w:szCs w:val="24"/>
        </w:rPr>
        <w:t xml:space="preserve"> </w:t>
      </w:r>
      <w:r w:rsidR="00FD37C9">
        <w:rPr>
          <w:rFonts w:cs="Tahoma"/>
          <w:szCs w:val="24"/>
        </w:rPr>
        <w:t>P</w:t>
      </w:r>
      <w:r w:rsidR="007671BF" w:rsidRPr="00DC0357">
        <w:rPr>
          <w:rFonts w:cs="Tahoma"/>
          <w:szCs w:val="24"/>
        </w:rPr>
        <w:t xml:space="preserve">lán pro zvládání sucha a nedostatku vody </w:t>
      </w:r>
      <w:r w:rsidR="00DC0357" w:rsidRPr="00DC0357">
        <w:rPr>
          <w:rFonts w:cs="Tahoma"/>
          <w:szCs w:val="24"/>
        </w:rPr>
        <w:t xml:space="preserve">ve výši </w:t>
      </w:r>
      <w:r w:rsidR="007671BF" w:rsidRPr="00DC0357">
        <w:rPr>
          <w:rFonts w:cs="Tahoma"/>
          <w:szCs w:val="24"/>
        </w:rPr>
        <w:t>0,4 mil. Kč</w:t>
      </w:r>
      <w:r w:rsidR="00DC0357" w:rsidRPr="00DC0357">
        <w:rPr>
          <w:rFonts w:cs="Tahoma"/>
          <w:szCs w:val="24"/>
        </w:rPr>
        <w:t>,</w:t>
      </w:r>
    </w:p>
    <w:p w14:paraId="2AF24957" w14:textId="5B1FC83C" w:rsidR="00D556DD" w:rsidRPr="00DC0357" w:rsidRDefault="00D556DD" w:rsidP="009966D5">
      <w:pPr>
        <w:pStyle w:val="Bezmezer"/>
        <w:numPr>
          <w:ilvl w:val="0"/>
          <w:numId w:val="14"/>
        </w:numPr>
        <w:shd w:val="clear" w:color="auto" w:fill="FFFFFF" w:themeFill="background1"/>
        <w:ind w:left="284" w:hanging="284"/>
        <w:rPr>
          <w:rFonts w:cs="Tahoma"/>
          <w:szCs w:val="24"/>
        </w:rPr>
      </w:pPr>
      <w:r w:rsidRPr="00DC0357">
        <w:rPr>
          <w:rFonts w:cs="Tahoma"/>
          <w:szCs w:val="24"/>
        </w:rPr>
        <w:t>příspěvk</w:t>
      </w:r>
      <w:r w:rsidR="008A4171" w:rsidRPr="00DC0357">
        <w:rPr>
          <w:rFonts w:cs="Tahoma"/>
          <w:szCs w:val="24"/>
        </w:rPr>
        <w:t>y</w:t>
      </w:r>
      <w:r w:rsidRPr="00DC0357">
        <w:rPr>
          <w:rFonts w:cs="Tahoma"/>
          <w:szCs w:val="24"/>
        </w:rPr>
        <w:t xml:space="preserve"> obcí </w:t>
      </w:r>
      <w:r w:rsidR="0010633A" w:rsidRPr="00DC0357">
        <w:rPr>
          <w:rFonts w:cs="Tahoma"/>
          <w:szCs w:val="24"/>
        </w:rPr>
        <w:t xml:space="preserve">a krajů </w:t>
      </w:r>
      <w:r w:rsidRPr="00DC0357">
        <w:rPr>
          <w:rFonts w:cs="Tahoma"/>
          <w:szCs w:val="24"/>
        </w:rPr>
        <w:t xml:space="preserve">na dopravní obslužnost linkovou ve výši </w:t>
      </w:r>
      <w:r w:rsidR="00DD7C37" w:rsidRPr="00DC0357">
        <w:rPr>
          <w:rFonts w:cs="Tahoma"/>
          <w:szCs w:val="24"/>
        </w:rPr>
        <w:t>9</w:t>
      </w:r>
      <w:r w:rsidR="00172502" w:rsidRPr="00DC0357">
        <w:rPr>
          <w:rFonts w:cs="Tahoma"/>
          <w:szCs w:val="24"/>
        </w:rPr>
        <w:t>8</w:t>
      </w:r>
      <w:r w:rsidRPr="00DC0357">
        <w:rPr>
          <w:rFonts w:cs="Tahoma"/>
          <w:szCs w:val="24"/>
        </w:rPr>
        <w:t xml:space="preserve"> mil. Kč </w:t>
      </w:r>
      <w:r w:rsidR="00543E4D" w:rsidRPr="00DC0357">
        <w:rPr>
          <w:rFonts w:cs="Tahoma"/>
          <w:szCs w:val="24"/>
        </w:rPr>
        <w:t xml:space="preserve">na základě uzavřených smluv </w:t>
      </w:r>
      <w:r w:rsidR="00543E4D" w:rsidRPr="00DC0357">
        <w:t>o poskytnutí finančního příspěvku za účelem za</w:t>
      </w:r>
      <w:r w:rsidR="00C27634" w:rsidRPr="00DC0357">
        <w:t xml:space="preserve">jištění dopravní obslužnosti </w:t>
      </w:r>
      <w:r w:rsidR="00543E4D" w:rsidRPr="00DC0357">
        <w:t>veřejnou linkovou dopravou</w:t>
      </w:r>
      <w:r w:rsidRPr="00DC0357">
        <w:rPr>
          <w:rFonts w:cs="Tahoma"/>
          <w:szCs w:val="24"/>
        </w:rPr>
        <w:t>,</w:t>
      </w:r>
    </w:p>
    <w:p w14:paraId="2BF45544" w14:textId="40543A00" w:rsidR="00C27634" w:rsidRPr="0054155B" w:rsidRDefault="00C27634" w:rsidP="009966D5">
      <w:pPr>
        <w:pStyle w:val="Bezmezer"/>
        <w:numPr>
          <w:ilvl w:val="0"/>
          <w:numId w:val="14"/>
        </w:numPr>
        <w:shd w:val="clear" w:color="auto" w:fill="FFFFFF" w:themeFill="background1"/>
        <w:ind w:left="284" w:hanging="284"/>
        <w:rPr>
          <w:rFonts w:cs="Tahoma"/>
          <w:szCs w:val="24"/>
        </w:rPr>
      </w:pPr>
      <w:r w:rsidRPr="00DC0357">
        <w:rPr>
          <w:rFonts w:cs="Tahoma"/>
          <w:szCs w:val="24"/>
        </w:rPr>
        <w:t xml:space="preserve">příspěvek Zlínského </w:t>
      </w:r>
      <w:r w:rsidR="00172502" w:rsidRPr="00DC0357">
        <w:rPr>
          <w:rFonts w:cs="Tahoma"/>
          <w:szCs w:val="24"/>
        </w:rPr>
        <w:t>a Olomouckého</w:t>
      </w:r>
      <w:r w:rsidR="00172502">
        <w:rPr>
          <w:rFonts w:cs="Tahoma"/>
          <w:szCs w:val="24"/>
        </w:rPr>
        <w:t xml:space="preserve"> </w:t>
      </w:r>
      <w:r w:rsidRPr="0054155B">
        <w:rPr>
          <w:rFonts w:cs="Tahoma"/>
          <w:szCs w:val="24"/>
        </w:rPr>
        <w:t xml:space="preserve">kraje na dopravní obslužnost drážní ve výši </w:t>
      </w:r>
      <w:r w:rsidR="00172502">
        <w:rPr>
          <w:rFonts w:cs="Tahoma"/>
          <w:szCs w:val="24"/>
        </w:rPr>
        <w:t>2</w:t>
      </w:r>
      <w:r w:rsidR="00F25443">
        <w:rPr>
          <w:rFonts w:cs="Tahoma"/>
          <w:szCs w:val="24"/>
        </w:rPr>
        <w:t>2</w:t>
      </w:r>
      <w:r w:rsidR="008D2FEF">
        <w:rPr>
          <w:rFonts w:cs="Tahoma"/>
          <w:szCs w:val="24"/>
        </w:rPr>
        <w:t> </w:t>
      </w:r>
      <w:r w:rsidRPr="0054155B">
        <w:rPr>
          <w:rFonts w:cs="Tahoma"/>
          <w:szCs w:val="24"/>
        </w:rPr>
        <w:t xml:space="preserve">mil. Kč, </w:t>
      </w:r>
    </w:p>
    <w:p w14:paraId="2A7AD460" w14:textId="32902D98" w:rsidR="00111DA8" w:rsidRDefault="00111DA8" w:rsidP="00111DA8">
      <w:pPr>
        <w:pStyle w:val="Bezmezer"/>
      </w:pPr>
      <w:r w:rsidRPr="0054155B">
        <w:t>Ostatní plánované dotace budou zařazeny do rozpočtu kraje až po obdržení rozhodnutí od příslušného ministerstva</w:t>
      </w:r>
      <w:r w:rsidR="00C61B48">
        <w:t xml:space="preserve"> – </w:t>
      </w:r>
      <w:r w:rsidRPr="0054155B">
        <w:t>zejména</w:t>
      </w:r>
      <w:r w:rsidRPr="0054155B">
        <w:rPr>
          <w:color w:val="FF0000"/>
        </w:rPr>
        <w:t xml:space="preserve"> </w:t>
      </w:r>
      <w:r w:rsidRPr="0054155B">
        <w:t>Ministerstva školství, mládeže</w:t>
      </w:r>
      <w:r>
        <w:t xml:space="preserve"> a </w:t>
      </w:r>
      <w:r w:rsidR="005254A4">
        <w:t>tělovýchovy</w:t>
      </w:r>
      <w:r w:rsidR="00413B26">
        <w:t xml:space="preserve"> (platy učitelů)</w:t>
      </w:r>
      <w:r>
        <w:t>, Ministerstva</w:t>
      </w:r>
      <w:r w:rsidRPr="00454209">
        <w:t xml:space="preserve"> </w:t>
      </w:r>
      <w:r>
        <w:t>práce a soc</w:t>
      </w:r>
      <w:r w:rsidR="00F065B3">
        <w:t>iálních</w:t>
      </w:r>
      <w:r>
        <w:t xml:space="preserve"> věcí</w:t>
      </w:r>
      <w:r w:rsidR="00413B26">
        <w:t xml:space="preserve"> (</w:t>
      </w:r>
      <w:r w:rsidR="00CA1A1F">
        <w:t>provoz zařízení poskytujících sociální služby)</w:t>
      </w:r>
      <w:r w:rsidR="003F39DF">
        <w:t>.</w:t>
      </w:r>
    </w:p>
    <w:p w14:paraId="453221EB" w14:textId="77777777" w:rsidR="0086445A" w:rsidRDefault="0086445A" w:rsidP="00D556DD">
      <w:pPr>
        <w:jc w:val="both"/>
        <w:rPr>
          <w:rFonts w:ascii="Tahoma" w:hAnsi="Tahoma" w:cs="Tahoma"/>
          <w:b/>
        </w:rPr>
      </w:pPr>
    </w:p>
    <w:p w14:paraId="6E6491E3" w14:textId="77777777" w:rsidR="00B76151" w:rsidRDefault="00B76151" w:rsidP="00D556DD">
      <w:pPr>
        <w:jc w:val="both"/>
        <w:rPr>
          <w:rFonts w:ascii="Tahoma" w:hAnsi="Tahoma" w:cs="Tahoma"/>
          <w:b/>
        </w:rPr>
      </w:pPr>
    </w:p>
    <w:p w14:paraId="0B9CD7E1" w14:textId="78478330" w:rsidR="00D556DD" w:rsidRDefault="00D556DD" w:rsidP="00D556DD">
      <w:pPr>
        <w:jc w:val="both"/>
        <w:rPr>
          <w:rFonts w:ascii="Tahoma" w:hAnsi="Tahoma" w:cs="Tahoma"/>
          <w:b/>
        </w:rPr>
      </w:pPr>
      <w:r w:rsidRPr="0095700C">
        <w:rPr>
          <w:rFonts w:ascii="Tahoma" w:hAnsi="Tahoma" w:cs="Tahoma"/>
          <w:b/>
        </w:rPr>
        <w:t>Zajištění FINANCOVÁNÍ</w:t>
      </w:r>
      <w:r w:rsidR="00390ED1">
        <w:rPr>
          <w:rFonts w:ascii="Tahoma" w:hAnsi="Tahoma" w:cs="Tahoma"/>
          <w:b/>
        </w:rPr>
        <w:t xml:space="preserve"> v roce 202</w:t>
      </w:r>
      <w:r w:rsidR="00DE423A">
        <w:rPr>
          <w:rFonts w:ascii="Tahoma" w:hAnsi="Tahoma" w:cs="Tahoma"/>
          <w:b/>
        </w:rPr>
        <w:t>3</w:t>
      </w:r>
    </w:p>
    <w:p w14:paraId="01B9C07C" w14:textId="77777777" w:rsidR="006F7598" w:rsidRDefault="006F7598" w:rsidP="00D556DD">
      <w:pPr>
        <w:jc w:val="both"/>
        <w:rPr>
          <w:rFonts w:ascii="Tahoma" w:hAnsi="Tahoma" w:cs="Tahoma"/>
          <w:b/>
        </w:rPr>
      </w:pPr>
    </w:p>
    <w:p w14:paraId="2164211A" w14:textId="668FF92F" w:rsidR="007F11BC" w:rsidRDefault="00D556DD" w:rsidP="00D556DD">
      <w:pPr>
        <w:pStyle w:val="Bezmezer"/>
        <w:rPr>
          <w:rFonts w:cs="Tahoma"/>
          <w:sz w:val="20"/>
          <w:szCs w:val="20"/>
        </w:rPr>
      </w:pPr>
      <w:r w:rsidRPr="00CD73C7">
        <w:rPr>
          <w:rFonts w:cs="Tahoma"/>
          <w:b/>
          <w:sz w:val="20"/>
          <w:szCs w:val="20"/>
        </w:rPr>
        <w:t xml:space="preserve">Tab. č. </w:t>
      </w:r>
      <w:r>
        <w:rPr>
          <w:rFonts w:cs="Tahoma"/>
          <w:b/>
          <w:sz w:val="20"/>
          <w:szCs w:val="20"/>
        </w:rPr>
        <w:t>3</w:t>
      </w:r>
      <w:r w:rsidRPr="00CD73C7">
        <w:rPr>
          <w:rFonts w:cs="Tahoma"/>
          <w:sz w:val="20"/>
          <w:szCs w:val="20"/>
        </w:rPr>
        <w:t xml:space="preserve"> Pře</w:t>
      </w:r>
      <w:r>
        <w:rPr>
          <w:rFonts w:cs="Tahoma"/>
          <w:sz w:val="20"/>
          <w:szCs w:val="20"/>
        </w:rPr>
        <w:t xml:space="preserve">hled FINANCOVÁNÍ </w:t>
      </w:r>
      <w:r w:rsidRPr="00CD73C7">
        <w:rPr>
          <w:rFonts w:cs="Tahoma"/>
          <w:sz w:val="20"/>
          <w:szCs w:val="20"/>
        </w:rPr>
        <w:t xml:space="preserve">(v </w:t>
      </w:r>
      <w:r>
        <w:rPr>
          <w:rFonts w:cs="Tahoma"/>
          <w:sz w:val="20"/>
          <w:szCs w:val="20"/>
        </w:rPr>
        <w:t xml:space="preserve">tis. </w:t>
      </w:r>
      <w:r w:rsidRPr="00CD73C7">
        <w:rPr>
          <w:rFonts w:cs="Tahoma"/>
          <w:sz w:val="20"/>
          <w:szCs w:val="20"/>
        </w:rPr>
        <w:t>Kč)</w:t>
      </w:r>
    </w:p>
    <w:p w14:paraId="3C576920" w14:textId="3B8298D2" w:rsidR="00334C95" w:rsidRDefault="006B776F" w:rsidP="00D556DD">
      <w:pPr>
        <w:pStyle w:val="Bezmezer"/>
        <w:rPr>
          <w:rFonts w:cs="Tahoma"/>
          <w:sz w:val="20"/>
          <w:szCs w:val="20"/>
        </w:rPr>
      </w:pPr>
      <w:r w:rsidRPr="006B776F">
        <w:rPr>
          <w:noProof/>
        </w:rPr>
        <w:drawing>
          <wp:inline distT="0" distB="0" distL="0" distR="0" wp14:anchorId="4CDFEFBA" wp14:editId="7BD52893">
            <wp:extent cx="5252720" cy="1499235"/>
            <wp:effectExtent l="0" t="0" r="5080" b="571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720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3B414" w14:textId="77777777" w:rsidR="00A2067B" w:rsidRDefault="00A2067B" w:rsidP="00D556DD">
      <w:pPr>
        <w:pStyle w:val="Bezmezer"/>
        <w:rPr>
          <w:rFonts w:cs="Tahoma"/>
          <w:sz w:val="20"/>
          <w:szCs w:val="20"/>
        </w:rPr>
      </w:pPr>
    </w:p>
    <w:p w14:paraId="3FE5A55F" w14:textId="0C271460" w:rsidR="00406AAF" w:rsidRPr="00F1435C" w:rsidRDefault="00406AAF" w:rsidP="192579FE">
      <w:pPr>
        <w:pStyle w:val="Bezmezer"/>
        <w:shd w:val="clear" w:color="auto" w:fill="FFFFFF" w:themeFill="background1"/>
        <w:rPr>
          <w:rFonts w:cs="Tahoma"/>
        </w:rPr>
      </w:pPr>
      <w:r w:rsidRPr="00F1435C">
        <w:rPr>
          <w:rFonts w:cs="Tahoma"/>
          <w:u w:val="single"/>
        </w:rPr>
        <w:t xml:space="preserve">Čerpání úvěrů </w:t>
      </w:r>
      <w:r w:rsidRPr="00F1435C">
        <w:rPr>
          <w:rFonts w:cs="Tahoma"/>
        </w:rPr>
        <w:t xml:space="preserve">– v celkové výši </w:t>
      </w:r>
      <w:r w:rsidR="1379DA5C" w:rsidRPr="00F1435C">
        <w:rPr>
          <w:rFonts w:cs="Tahoma"/>
        </w:rPr>
        <w:t>2.</w:t>
      </w:r>
      <w:r w:rsidR="002015AD" w:rsidRPr="00F1435C">
        <w:rPr>
          <w:rFonts w:cs="Tahoma"/>
        </w:rPr>
        <w:t>5</w:t>
      </w:r>
      <w:r w:rsidR="00DA3EDE">
        <w:rPr>
          <w:rFonts w:cs="Tahoma"/>
        </w:rPr>
        <w:t>59</w:t>
      </w:r>
      <w:r w:rsidR="1379DA5C" w:rsidRPr="00F1435C">
        <w:rPr>
          <w:rFonts w:cs="Tahoma"/>
        </w:rPr>
        <w:t xml:space="preserve"> </w:t>
      </w:r>
      <w:r w:rsidRPr="00F1435C">
        <w:rPr>
          <w:rFonts w:cs="Tahoma"/>
        </w:rPr>
        <w:t>mil. Kč</w:t>
      </w:r>
    </w:p>
    <w:p w14:paraId="4A0A1CBB" w14:textId="22092A80" w:rsidR="00406AAF" w:rsidRPr="00F1435C" w:rsidRDefault="00406AAF" w:rsidP="192579FE">
      <w:pPr>
        <w:pStyle w:val="Bezmezer"/>
        <w:shd w:val="clear" w:color="auto" w:fill="FFFFFF" w:themeFill="background1"/>
        <w:rPr>
          <w:rFonts w:cs="Tahoma"/>
        </w:rPr>
      </w:pPr>
      <w:r w:rsidRPr="00F1435C">
        <w:rPr>
          <w:rFonts w:cs="Tahoma"/>
        </w:rPr>
        <w:t>Z </w:t>
      </w:r>
      <w:r w:rsidRPr="00F1435C">
        <w:t xml:space="preserve">úvěrového rámce ve výši 1 mld. Kč </w:t>
      </w:r>
      <w:r w:rsidRPr="00F1435C">
        <w:rPr>
          <w:rFonts w:cs="Tahoma"/>
        </w:rPr>
        <w:t>nasmlouvaného</w:t>
      </w:r>
      <w:r w:rsidRPr="00F1435C">
        <w:t xml:space="preserve"> </w:t>
      </w:r>
      <w:r w:rsidR="00A75F1B" w:rsidRPr="00F1435C">
        <w:t>v roce 2019</w:t>
      </w:r>
      <w:r w:rsidR="005264C0" w:rsidRPr="00F1435C">
        <w:t xml:space="preserve"> </w:t>
      </w:r>
      <w:r w:rsidRPr="00F1435C">
        <w:t xml:space="preserve">od </w:t>
      </w:r>
      <w:proofErr w:type="spellStart"/>
      <w:r w:rsidRPr="00F1435C">
        <w:t>UniCredit</w:t>
      </w:r>
      <w:proofErr w:type="spellEnd"/>
      <w:r w:rsidRPr="00F1435C">
        <w:t xml:space="preserve"> </w:t>
      </w:r>
      <w:r w:rsidRPr="00F1435C">
        <w:rPr>
          <w:rFonts w:cs="Tahoma"/>
        </w:rPr>
        <w:t>Bank Czech Republic and Slovakia,</w:t>
      </w:r>
      <w:r w:rsidRPr="00F1435C">
        <w:t xml:space="preserve"> a.s. (dále jen UCB) je navržena částka čerpání úvěru ve výši </w:t>
      </w:r>
      <w:r w:rsidR="00290BB9" w:rsidRPr="00F1435C">
        <w:t>9</w:t>
      </w:r>
      <w:r w:rsidR="00E31DEE">
        <w:t>41</w:t>
      </w:r>
      <w:r w:rsidRPr="00F1435C">
        <w:t xml:space="preserve"> mil. Kč (úvěr je možné průběžně čerpat do roku 2023, k úplnému splacení musí dojít do konce roku 2024) </w:t>
      </w:r>
      <w:r w:rsidRPr="00F1435C">
        <w:rPr>
          <w:rFonts w:cs="Tahoma"/>
        </w:rPr>
        <w:t>za tímto účelem:</w:t>
      </w:r>
    </w:p>
    <w:p w14:paraId="00FD0363" w14:textId="2711780D" w:rsidR="00406AAF" w:rsidRPr="00F1435C" w:rsidRDefault="00406AAF" w:rsidP="192579FE">
      <w:pPr>
        <w:pStyle w:val="Bezmezer"/>
        <w:numPr>
          <w:ilvl w:val="0"/>
          <w:numId w:val="32"/>
        </w:numPr>
        <w:shd w:val="clear" w:color="auto" w:fill="FFFFFF" w:themeFill="background1"/>
        <w:tabs>
          <w:tab w:val="right" w:pos="8364"/>
        </w:tabs>
        <w:ind w:left="284" w:right="-995" w:hanging="284"/>
        <w:rPr>
          <w:rFonts w:cs="Tahoma"/>
        </w:rPr>
      </w:pPr>
      <w:r w:rsidRPr="00F1435C">
        <w:rPr>
          <w:rFonts w:cs="Tahoma"/>
        </w:rPr>
        <w:t>předfinan</w:t>
      </w:r>
      <w:r w:rsidR="00AC2035" w:rsidRPr="00F1435C">
        <w:rPr>
          <w:rFonts w:cs="Tahoma"/>
        </w:rPr>
        <w:t>cování</w:t>
      </w:r>
      <w:r w:rsidRPr="00F1435C">
        <w:rPr>
          <w:rFonts w:cs="Tahoma"/>
        </w:rPr>
        <w:t xml:space="preserve"> podílu EU u akcí </w:t>
      </w:r>
      <w:proofErr w:type="spellStart"/>
      <w:r w:rsidRPr="00F1435C">
        <w:rPr>
          <w:rFonts w:cs="Tahoma"/>
        </w:rPr>
        <w:t>spolufin</w:t>
      </w:r>
      <w:proofErr w:type="spellEnd"/>
      <w:r w:rsidRPr="00F1435C">
        <w:rPr>
          <w:rFonts w:cs="Tahoma"/>
        </w:rPr>
        <w:t xml:space="preserve">. z evropských zdrojů </w:t>
      </w:r>
      <w:r w:rsidR="00E85C69" w:rsidRPr="00F1435C">
        <w:rPr>
          <w:rFonts w:cs="Tahoma"/>
        </w:rPr>
        <w:t>8</w:t>
      </w:r>
      <w:r w:rsidR="00E31DEE">
        <w:rPr>
          <w:rFonts w:cs="Tahoma"/>
        </w:rPr>
        <w:t>15</w:t>
      </w:r>
      <w:r w:rsidRPr="00F1435C">
        <w:rPr>
          <w:rFonts w:cs="Tahoma"/>
        </w:rPr>
        <w:t xml:space="preserve"> mil. Kč</w:t>
      </w:r>
      <w:r w:rsidR="00AC2035" w:rsidRPr="00F1435C">
        <w:rPr>
          <w:rFonts w:cs="Tahoma"/>
        </w:rPr>
        <w:t>,</w:t>
      </w:r>
    </w:p>
    <w:p w14:paraId="05778B17" w14:textId="0B68582B" w:rsidR="00406AAF" w:rsidRPr="00F1435C" w:rsidRDefault="00406AAF" w:rsidP="192579FE">
      <w:pPr>
        <w:pStyle w:val="Bezmezer"/>
        <w:numPr>
          <w:ilvl w:val="0"/>
          <w:numId w:val="32"/>
        </w:numPr>
        <w:shd w:val="clear" w:color="auto" w:fill="FFFFFF" w:themeFill="background1"/>
        <w:tabs>
          <w:tab w:val="right" w:pos="8364"/>
        </w:tabs>
        <w:ind w:left="284" w:hanging="284"/>
        <w:rPr>
          <w:rFonts w:cs="Tahoma"/>
        </w:rPr>
      </w:pPr>
      <w:r w:rsidRPr="00F1435C">
        <w:rPr>
          <w:rFonts w:cs="Tahoma"/>
        </w:rPr>
        <w:t>předfinan</w:t>
      </w:r>
      <w:r w:rsidR="00AC2035" w:rsidRPr="00F1435C">
        <w:rPr>
          <w:rFonts w:cs="Tahoma"/>
        </w:rPr>
        <w:t>cování</w:t>
      </w:r>
      <w:r w:rsidRPr="00F1435C">
        <w:rPr>
          <w:rFonts w:cs="Tahoma"/>
        </w:rPr>
        <w:t xml:space="preserve"> podílu EU u akcí PO </w:t>
      </w:r>
      <w:proofErr w:type="spellStart"/>
      <w:r w:rsidRPr="00F1435C">
        <w:rPr>
          <w:rFonts w:cs="Tahoma"/>
        </w:rPr>
        <w:t>spolufin</w:t>
      </w:r>
      <w:proofErr w:type="spellEnd"/>
      <w:r w:rsidRPr="00F1435C">
        <w:rPr>
          <w:rFonts w:cs="Tahoma"/>
        </w:rPr>
        <w:t xml:space="preserve">. z evropských zdrojů </w:t>
      </w:r>
      <w:r w:rsidR="00E85C69" w:rsidRPr="00F1435C">
        <w:rPr>
          <w:rFonts w:cs="Tahoma"/>
        </w:rPr>
        <w:t>53</w:t>
      </w:r>
      <w:r w:rsidRPr="00F1435C">
        <w:rPr>
          <w:rFonts w:cs="Tahoma"/>
        </w:rPr>
        <w:t xml:space="preserve"> mil. Kč</w:t>
      </w:r>
      <w:r w:rsidR="00AC2035" w:rsidRPr="00F1435C">
        <w:rPr>
          <w:rFonts w:cs="Tahoma"/>
        </w:rPr>
        <w:t>,</w:t>
      </w:r>
    </w:p>
    <w:p w14:paraId="17201B42" w14:textId="18144337" w:rsidR="00924DC6" w:rsidRPr="00F1435C" w:rsidRDefault="00924DC6" w:rsidP="192579FE">
      <w:pPr>
        <w:pStyle w:val="Bezmezer"/>
        <w:numPr>
          <w:ilvl w:val="0"/>
          <w:numId w:val="32"/>
        </w:numPr>
        <w:shd w:val="clear" w:color="auto" w:fill="FFFFFF" w:themeFill="background1"/>
        <w:tabs>
          <w:tab w:val="right" w:pos="8364"/>
        </w:tabs>
        <w:ind w:left="284" w:hanging="284"/>
        <w:rPr>
          <w:rFonts w:cs="Tahoma"/>
        </w:rPr>
      </w:pPr>
      <w:r w:rsidRPr="00F1435C">
        <w:rPr>
          <w:rFonts w:cs="Tahoma"/>
        </w:rPr>
        <w:t>předfinan</w:t>
      </w:r>
      <w:r w:rsidR="00AC2035" w:rsidRPr="00F1435C">
        <w:rPr>
          <w:rFonts w:cs="Tahoma"/>
        </w:rPr>
        <w:t>cování</w:t>
      </w:r>
      <w:r w:rsidR="007B70B1" w:rsidRPr="00F1435C">
        <w:rPr>
          <w:rFonts w:cs="Tahoma"/>
        </w:rPr>
        <w:t xml:space="preserve"> p</w:t>
      </w:r>
      <w:r w:rsidRPr="00F1435C">
        <w:rPr>
          <w:rFonts w:cs="Tahoma"/>
        </w:rPr>
        <w:t>odílu SR u</w:t>
      </w:r>
      <w:r w:rsidR="007B70B1" w:rsidRPr="00F1435C">
        <w:rPr>
          <w:rFonts w:cs="Tahoma"/>
        </w:rPr>
        <w:t xml:space="preserve"> </w:t>
      </w:r>
      <w:proofErr w:type="spellStart"/>
      <w:r w:rsidR="007B70B1" w:rsidRPr="00F1435C">
        <w:rPr>
          <w:rFonts w:cs="Tahoma"/>
        </w:rPr>
        <w:t>invest</w:t>
      </w:r>
      <w:proofErr w:type="spellEnd"/>
      <w:r w:rsidR="007B70B1" w:rsidRPr="00F1435C">
        <w:rPr>
          <w:rFonts w:cs="Tahoma"/>
        </w:rPr>
        <w:t>.</w:t>
      </w:r>
      <w:r w:rsidR="00465C45" w:rsidRPr="00F1435C">
        <w:rPr>
          <w:rFonts w:cs="Tahoma"/>
        </w:rPr>
        <w:t xml:space="preserve"> akcí </w:t>
      </w:r>
      <w:r w:rsidR="007D24EE" w:rsidRPr="00F1435C">
        <w:rPr>
          <w:rFonts w:cs="Tahoma"/>
        </w:rPr>
        <w:t>73</w:t>
      </w:r>
      <w:r w:rsidRPr="00F1435C">
        <w:rPr>
          <w:rFonts w:cs="Tahoma"/>
        </w:rPr>
        <w:t xml:space="preserve"> mil. Kč</w:t>
      </w:r>
      <w:r w:rsidR="00AC2035" w:rsidRPr="00F1435C">
        <w:rPr>
          <w:rFonts w:cs="Tahoma"/>
        </w:rPr>
        <w:t>.</w:t>
      </w:r>
    </w:p>
    <w:p w14:paraId="45C26A33" w14:textId="77777777" w:rsidR="00924DC6" w:rsidRPr="00DE423A" w:rsidRDefault="00924DC6" w:rsidP="192579FE">
      <w:pPr>
        <w:pStyle w:val="Bezmezer"/>
        <w:shd w:val="clear" w:color="auto" w:fill="FFFFFF" w:themeFill="background1"/>
        <w:tabs>
          <w:tab w:val="right" w:pos="8364"/>
        </w:tabs>
        <w:rPr>
          <w:rFonts w:cs="Tahoma"/>
          <w:highlight w:val="green"/>
        </w:rPr>
      </w:pPr>
    </w:p>
    <w:p w14:paraId="4E70FB58" w14:textId="5F039DFF" w:rsidR="00406AAF" w:rsidRPr="00F1435C" w:rsidRDefault="0DA9B14B" w:rsidP="192579FE">
      <w:pPr>
        <w:pStyle w:val="Bezmezer"/>
        <w:shd w:val="clear" w:color="auto" w:fill="FFFFFF" w:themeFill="background1"/>
        <w:tabs>
          <w:tab w:val="right" w:pos="8364"/>
        </w:tabs>
        <w:rPr>
          <w:szCs w:val="24"/>
        </w:rPr>
      </w:pPr>
      <w:r w:rsidRPr="00F1435C">
        <w:rPr>
          <w:rFonts w:cs="Tahoma"/>
        </w:rPr>
        <w:t>V návrhu rozpočtu se nepočítá s využitím prostředků tohoto úvěrového rámce</w:t>
      </w:r>
      <w:r w:rsidR="7569241B" w:rsidRPr="00F1435C">
        <w:rPr>
          <w:rFonts w:cs="Tahoma"/>
        </w:rPr>
        <w:t xml:space="preserve"> </w:t>
      </w:r>
      <w:r w:rsidRPr="00F1435C">
        <w:rPr>
          <w:rFonts w:cs="Tahoma"/>
        </w:rPr>
        <w:t>na úhradu vlastního podílu u akcí spolufinancovaných z evropských zdrojů</w:t>
      </w:r>
      <w:r w:rsidR="7A62C700" w:rsidRPr="00F1435C">
        <w:rPr>
          <w:rFonts w:cs="Tahoma"/>
        </w:rPr>
        <w:t>, byť to úvěrová smlouva umožňuje</w:t>
      </w:r>
      <w:r w:rsidR="00AC2035" w:rsidRPr="00F1435C">
        <w:rPr>
          <w:rFonts w:cs="Tahoma"/>
        </w:rPr>
        <w:t>.</w:t>
      </w:r>
    </w:p>
    <w:p w14:paraId="5F67507C" w14:textId="77777777" w:rsidR="00406AAF" w:rsidRPr="00F1435C" w:rsidRDefault="00406AAF" w:rsidP="192579FE">
      <w:pPr>
        <w:pStyle w:val="Bezmezer"/>
        <w:shd w:val="clear" w:color="auto" w:fill="FFFFFF" w:themeFill="background1"/>
        <w:rPr>
          <w:rFonts w:cs="Tahoma"/>
        </w:rPr>
      </w:pPr>
    </w:p>
    <w:p w14:paraId="19878602" w14:textId="33AAC4D6" w:rsidR="007B70B1" w:rsidRPr="00F1435C" w:rsidRDefault="007B70B1" w:rsidP="192579FE">
      <w:pPr>
        <w:pStyle w:val="Bezmezer"/>
        <w:shd w:val="clear" w:color="auto" w:fill="FFFFFF" w:themeFill="background1"/>
        <w:rPr>
          <w:rFonts w:cs="Tahoma"/>
        </w:rPr>
      </w:pPr>
      <w:r w:rsidRPr="00F1435C">
        <w:rPr>
          <w:rFonts w:cs="Tahoma"/>
        </w:rPr>
        <w:t>Z</w:t>
      </w:r>
      <w:r w:rsidR="000210FC" w:rsidRPr="00F1435C">
        <w:rPr>
          <w:rFonts w:cs="Tahoma"/>
        </w:rPr>
        <w:t> </w:t>
      </w:r>
      <w:r w:rsidR="00600EE9" w:rsidRPr="00F1435C">
        <w:rPr>
          <w:rFonts w:cs="Tahoma"/>
          <w:b/>
          <w:bCs/>
        </w:rPr>
        <w:t>investičního</w:t>
      </w:r>
      <w:r w:rsidR="000210FC" w:rsidRPr="00F1435C">
        <w:rPr>
          <w:rFonts w:cs="Tahoma"/>
          <w:b/>
          <w:bCs/>
        </w:rPr>
        <w:t xml:space="preserve"> </w:t>
      </w:r>
      <w:r w:rsidRPr="00F1435C">
        <w:rPr>
          <w:b/>
          <w:bCs/>
        </w:rPr>
        <w:t>úvě</w:t>
      </w:r>
      <w:r w:rsidR="00600EE9" w:rsidRPr="00F1435C">
        <w:rPr>
          <w:b/>
          <w:bCs/>
        </w:rPr>
        <w:t>ru</w:t>
      </w:r>
      <w:r w:rsidR="00D5384E" w:rsidRPr="00F1435C">
        <w:rPr>
          <w:b/>
          <w:bCs/>
        </w:rPr>
        <w:t xml:space="preserve"> </w:t>
      </w:r>
      <w:r w:rsidR="00D5384E" w:rsidRPr="00F1435C">
        <w:t>od České spořitelny, a.s. (dále jen ČS)</w:t>
      </w:r>
      <w:r w:rsidRPr="00F1435C">
        <w:t xml:space="preserve"> ve výši </w:t>
      </w:r>
      <w:r w:rsidR="000210FC" w:rsidRPr="00F1435C">
        <w:t>3</w:t>
      </w:r>
      <w:r w:rsidRPr="00F1435C">
        <w:t xml:space="preserve"> mld. Kč je navržena částka čerpání úvěru ve výši </w:t>
      </w:r>
      <w:r w:rsidR="00E23847" w:rsidRPr="00F1435C">
        <w:t>1.618</w:t>
      </w:r>
      <w:r w:rsidRPr="00F1435C">
        <w:t xml:space="preserve"> mil. Kč (úvěr je možné průběžně čerpat do roku 202</w:t>
      </w:r>
      <w:r w:rsidR="00FE1730" w:rsidRPr="00F1435C">
        <w:t>4</w:t>
      </w:r>
      <w:r w:rsidRPr="00F1435C">
        <w:t>,</w:t>
      </w:r>
      <w:r w:rsidR="00600EE9" w:rsidRPr="00F1435C">
        <w:t xml:space="preserve"> splácen bude od roku 2026,</w:t>
      </w:r>
      <w:r w:rsidRPr="00F1435C">
        <w:t xml:space="preserve"> k úplnému splacení musí dojít do konce roku 20</w:t>
      </w:r>
      <w:r w:rsidR="00600EE9" w:rsidRPr="00F1435C">
        <w:t>35</w:t>
      </w:r>
      <w:r w:rsidRPr="00F1435C">
        <w:t xml:space="preserve">) </w:t>
      </w:r>
      <w:r w:rsidRPr="00F1435C">
        <w:rPr>
          <w:rFonts w:cs="Tahoma"/>
        </w:rPr>
        <w:t>za tímto účelem:</w:t>
      </w:r>
    </w:p>
    <w:p w14:paraId="7F2CAFD9" w14:textId="2D06FE60" w:rsidR="007B70B1" w:rsidRPr="00F1435C" w:rsidRDefault="00F8380D" w:rsidP="192579FE">
      <w:pPr>
        <w:pStyle w:val="Bezmezer"/>
        <w:numPr>
          <w:ilvl w:val="0"/>
          <w:numId w:val="33"/>
        </w:numPr>
        <w:shd w:val="clear" w:color="auto" w:fill="FFFFFF" w:themeFill="background1"/>
        <w:tabs>
          <w:tab w:val="right" w:pos="8364"/>
        </w:tabs>
        <w:ind w:left="284" w:right="-995" w:hanging="284"/>
        <w:rPr>
          <w:rFonts w:cs="Tahoma"/>
        </w:rPr>
      </w:pPr>
      <w:r w:rsidRPr="00F1435C">
        <w:rPr>
          <w:rFonts w:cs="Tahoma"/>
        </w:rPr>
        <w:t>financování</w:t>
      </w:r>
      <w:r w:rsidR="00526F64" w:rsidRPr="00F1435C">
        <w:rPr>
          <w:rFonts w:cs="Tahoma"/>
        </w:rPr>
        <w:t xml:space="preserve"> výdajů na </w:t>
      </w:r>
      <w:r w:rsidR="00712423" w:rsidRPr="00F1435C">
        <w:rPr>
          <w:rFonts w:cs="Tahoma"/>
        </w:rPr>
        <w:t xml:space="preserve">reprodukci majetku kraje </w:t>
      </w:r>
      <w:r w:rsidR="00025626" w:rsidRPr="00F1435C">
        <w:rPr>
          <w:rFonts w:cs="Tahoma"/>
        </w:rPr>
        <w:t>1.378</w:t>
      </w:r>
      <w:r w:rsidR="007B70B1" w:rsidRPr="00F1435C">
        <w:rPr>
          <w:rFonts w:cs="Tahoma"/>
        </w:rPr>
        <w:t xml:space="preserve"> mil. Kč</w:t>
      </w:r>
      <w:r w:rsidR="00AC2035" w:rsidRPr="00F1435C">
        <w:rPr>
          <w:rFonts w:cs="Tahoma"/>
        </w:rPr>
        <w:t>,</w:t>
      </w:r>
    </w:p>
    <w:p w14:paraId="70630FB7" w14:textId="606A0131" w:rsidR="007B70B1" w:rsidRPr="00F1435C" w:rsidRDefault="00712423" w:rsidP="192579FE">
      <w:pPr>
        <w:pStyle w:val="Bezmezer"/>
        <w:numPr>
          <w:ilvl w:val="0"/>
          <w:numId w:val="33"/>
        </w:numPr>
        <w:shd w:val="clear" w:color="auto" w:fill="FFFFFF" w:themeFill="background1"/>
        <w:tabs>
          <w:tab w:val="right" w:pos="8364"/>
        </w:tabs>
        <w:ind w:left="284" w:hanging="284"/>
        <w:rPr>
          <w:rFonts w:cs="Tahoma"/>
        </w:rPr>
      </w:pPr>
      <w:r w:rsidRPr="00F1435C">
        <w:rPr>
          <w:rFonts w:cs="Tahoma"/>
        </w:rPr>
        <w:t>f</w:t>
      </w:r>
      <w:r w:rsidR="007B70B1" w:rsidRPr="00F1435C">
        <w:rPr>
          <w:rFonts w:cs="Tahoma"/>
        </w:rPr>
        <w:t>in</w:t>
      </w:r>
      <w:r w:rsidRPr="00F1435C">
        <w:rPr>
          <w:rFonts w:cs="Tahoma"/>
        </w:rPr>
        <w:t xml:space="preserve">ancování </w:t>
      </w:r>
      <w:r w:rsidR="007B70B1" w:rsidRPr="00F1435C">
        <w:rPr>
          <w:rFonts w:cs="Tahoma"/>
        </w:rPr>
        <w:t xml:space="preserve">vlastního podílu u akcí </w:t>
      </w:r>
      <w:proofErr w:type="spellStart"/>
      <w:r w:rsidR="007B70B1" w:rsidRPr="00F1435C">
        <w:rPr>
          <w:rFonts w:cs="Tahoma"/>
        </w:rPr>
        <w:t>spolufin</w:t>
      </w:r>
      <w:proofErr w:type="spellEnd"/>
      <w:r w:rsidR="007B70B1" w:rsidRPr="00F1435C">
        <w:rPr>
          <w:rFonts w:cs="Tahoma"/>
        </w:rPr>
        <w:t xml:space="preserve">. z evropských zdrojů </w:t>
      </w:r>
      <w:r w:rsidR="002255C8" w:rsidRPr="00F1435C">
        <w:rPr>
          <w:rFonts w:cs="Tahoma"/>
        </w:rPr>
        <w:t>240</w:t>
      </w:r>
      <w:r w:rsidR="4719EC42" w:rsidRPr="00F1435C">
        <w:rPr>
          <w:rFonts w:cs="Tahoma"/>
        </w:rPr>
        <w:t xml:space="preserve"> </w:t>
      </w:r>
      <w:r w:rsidR="007B70B1" w:rsidRPr="00F1435C">
        <w:rPr>
          <w:rFonts w:cs="Tahoma"/>
        </w:rPr>
        <w:t>mil. Kč</w:t>
      </w:r>
      <w:r w:rsidR="000650CF" w:rsidRPr="00F1435C">
        <w:rPr>
          <w:rFonts w:cs="Tahoma"/>
        </w:rPr>
        <w:t>.</w:t>
      </w:r>
    </w:p>
    <w:p w14:paraId="7F83B28E" w14:textId="77777777" w:rsidR="00C20D2B" w:rsidRPr="00F1435C" w:rsidRDefault="00C20D2B" w:rsidP="007B70B1">
      <w:pPr>
        <w:pStyle w:val="Bezmezer"/>
        <w:shd w:val="clear" w:color="auto" w:fill="FFFFFF" w:themeFill="background1"/>
        <w:tabs>
          <w:tab w:val="right" w:pos="8364"/>
        </w:tabs>
        <w:rPr>
          <w:rFonts w:cs="Tahoma"/>
          <w:szCs w:val="24"/>
        </w:rPr>
      </w:pPr>
    </w:p>
    <w:p w14:paraId="403AD524" w14:textId="4B8CB3D7" w:rsidR="00406AAF" w:rsidRPr="00F1435C" w:rsidRDefault="00406AAF" w:rsidP="192579FE">
      <w:pPr>
        <w:pStyle w:val="Bezmezer"/>
        <w:shd w:val="clear" w:color="auto" w:fill="FFFFFF" w:themeFill="background1"/>
        <w:rPr>
          <w:rFonts w:cs="Tahoma"/>
          <w:u w:val="single"/>
        </w:rPr>
      </w:pPr>
      <w:r w:rsidRPr="00F1435C">
        <w:rPr>
          <w:rFonts w:cs="Tahoma"/>
          <w:u w:val="single"/>
        </w:rPr>
        <w:lastRenderedPageBreak/>
        <w:t xml:space="preserve">Splátky úvěrů </w:t>
      </w:r>
      <w:r w:rsidRPr="00F1435C">
        <w:rPr>
          <w:rFonts w:cs="Tahoma"/>
        </w:rPr>
        <w:t xml:space="preserve">– v celkové výši </w:t>
      </w:r>
      <w:r w:rsidR="00A86BB2" w:rsidRPr="00F1435C">
        <w:rPr>
          <w:rFonts w:cs="Tahoma"/>
        </w:rPr>
        <w:t>1.394</w:t>
      </w:r>
      <w:r w:rsidRPr="00F1435C">
        <w:rPr>
          <w:rFonts w:cs="Tahoma"/>
        </w:rPr>
        <w:t xml:space="preserve"> mil. Kč</w:t>
      </w:r>
    </w:p>
    <w:p w14:paraId="2C0F94FB" w14:textId="6C003333" w:rsidR="00406AAF" w:rsidRPr="00F1435C" w:rsidRDefault="00406AAF" w:rsidP="192579FE">
      <w:pPr>
        <w:pStyle w:val="Bezmezer"/>
        <w:shd w:val="clear" w:color="auto" w:fill="FFFFFF" w:themeFill="background1"/>
        <w:rPr>
          <w:rFonts w:cs="Tahoma"/>
        </w:rPr>
      </w:pPr>
      <w:r w:rsidRPr="00F1435C">
        <w:rPr>
          <w:rFonts w:cs="Tahoma"/>
        </w:rPr>
        <w:t>V roce 202</w:t>
      </w:r>
      <w:r w:rsidR="00A86BB2" w:rsidRPr="00F1435C">
        <w:rPr>
          <w:rFonts w:cs="Tahoma"/>
        </w:rPr>
        <w:t>3</w:t>
      </w:r>
      <w:r w:rsidRPr="00F1435C">
        <w:rPr>
          <w:rFonts w:cs="Tahoma"/>
        </w:rPr>
        <w:t xml:space="preserve"> je počítáno:</w:t>
      </w:r>
    </w:p>
    <w:p w14:paraId="6CD31EEC" w14:textId="540DC365" w:rsidR="00406AAF" w:rsidRPr="00F1435C" w:rsidRDefault="00406AAF" w:rsidP="00406AAF">
      <w:pPr>
        <w:pStyle w:val="Bezmezer"/>
        <w:numPr>
          <w:ilvl w:val="0"/>
          <w:numId w:val="15"/>
        </w:numPr>
        <w:shd w:val="clear" w:color="auto" w:fill="FFFFFF" w:themeFill="background1"/>
        <w:ind w:left="284" w:hanging="284"/>
      </w:pPr>
      <w:r w:rsidRPr="00F1435C">
        <w:t>s další splátkou jistiny úvěru od Evropské investiční banky (dále jen EIB) z roku 2010 ve výši 77 mil. Kč; úvěr byl čerpán postupně v letech 2011</w:t>
      </w:r>
      <w:r w:rsidR="00B60C20">
        <w:t>–</w:t>
      </w:r>
      <w:r w:rsidRPr="00F1435C">
        <w:t xml:space="preserve">2015 v celkovém objemu 2.000 mil. Kč, splácení probíhá od roku 2016 a doplacení celé výše jistiny úvěru se předpokládá v roce 2025, </w:t>
      </w:r>
    </w:p>
    <w:p w14:paraId="7A563758" w14:textId="77777777" w:rsidR="00406AAF" w:rsidRPr="00F1435C" w:rsidRDefault="00406AAF" w:rsidP="00406AAF">
      <w:pPr>
        <w:pStyle w:val="Bezmezer"/>
        <w:numPr>
          <w:ilvl w:val="0"/>
          <w:numId w:val="15"/>
        </w:numPr>
        <w:shd w:val="clear" w:color="auto" w:fill="FFFFFF" w:themeFill="background1"/>
        <w:ind w:left="284" w:hanging="284"/>
      </w:pPr>
      <w:r w:rsidRPr="00F1435C">
        <w:t>se splátkou části jistiny úvěru od UCB ve výši 168 mil. Kč (úvěr čerpaný jednorázově v roce 2019 v objemu 1,01 mld. Kč na refinancování části jistiny úvěru od EIB z důvodu snížení výdajů na platbu úroků),</w:t>
      </w:r>
    </w:p>
    <w:p w14:paraId="589635A9" w14:textId="6919CD7D" w:rsidR="00406AAF" w:rsidRPr="00F1435C" w:rsidRDefault="00406AAF" w:rsidP="00406AAF">
      <w:pPr>
        <w:pStyle w:val="Bezmezer"/>
        <w:numPr>
          <w:ilvl w:val="0"/>
          <w:numId w:val="15"/>
        </w:numPr>
        <w:shd w:val="clear" w:color="auto" w:fill="FFFFFF" w:themeFill="background1"/>
        <w:ind w:left="284" w:hanging="284"/>
      </w:pPr>
      <w:r w:rsidRPr="00F1435C">
        <w:t xml:space="preserve">se splacením části jistiny úvěrového rámce od UCB ve výši </w:t>
      </w:r>
      <w:r w:rsidR="00745679" w:rsidRPr="00F1435C">
        <w:t>1.149</w:t>
      </w:r>
      <w:r w:rsidR="0F2966EB" w:rsidRPr="00F1435C">
        <w:t xml:space="preserve"> </w:t>
      </w:r>
      <w:r w:rsidRPr="00F1435C">
        <w:t xml:space="preserve">mil. Kč v souvislosti s projekty realizovanými </w:t>
      </w:r>
      <w:r w:rsidR="00CA0147" w:rsidRPr="00F1435C">
        <w:t>z evropských finančních zdrojů</w:t>
      </w:r>
      <w:r w:rsidRPr="00F1435C">
        <w:t>.</w:t>
      </w:r>
    </w:p>
    <w:p w14:paraId="159576A1" w14:textId="77777777" w:rsidR="00406AAF" w:rsidRPr="00F1435C" w:rsidRDefault="00406AAF" w:rsidP="00E91B5B">
      <w:pPr>
        <w:pStyle w:val="Bezmezer"/>
        <w:shd w:val="clear" w:color="auto" w:fill="FFFFFF" w:themeFill="background1"/>
        <w:rPr>
          <w:rFonts w:cs="Tahoma"/>
          <w:szCs w:val="24"/>
          <w:u w:val="single"/>
        </w:rPr>
      </w:pPr>
    </w:p>
    <w:p w14:paraId="441CB9BD" w14:textId="6CAD6F0E" w:rsidR="00D5384E" w:rsidRPr="00121B6C" w:rsidRDefault="00406AAF" w:rsidP="192579FE">
      <w:pPr>
        <w:pStyle w:val="Bezmezer"/>
        <w:rPr>
          <w:b/>
          <w:color w:val="FF0000"/>
        </w:rPr>
      </w:pPr>
      <w:r w:rsidRPr="00121B6C">
        <w:rPr>
          <w:b/>
        </w:rPr>
        <w:t>Je předpoklad, že</w:t>
      </w:r>
      <w:r w:rsidR="008F604C" w:rsidRPr="00121B6C">
        <w:rPr>
          <w:b/>
        </w:rPr>
        <w:t xml:space="preserve"> </w:t>
      </w:r>
      <w:r w:rsidRPr="00121B6C">
        <w:rPr>
          <w:b/>
        </w:rPr>
        <w:t xml:space="preserve">zadluženost kraje dle propočtu </w:t>
      </w:r>
      <w:proofErr w:type="spellStart"/>
      <w:r w:rsidRPr="00121B6C">
        <w:rPr>
          <w:b/>
        </w:rPr>
        <w:t>Moody´s</w:t>
      </w:r>
      <w:proofErr w:type="spellEnd"/>
      <w:r w:rsidR="00582F02" w:rsidRPr="00121B6C">
        <w:rPr>
          <w:b/>
        </w:rPr>
        <w:t xml:space="preserve"> v roce </w:t>
      </w:r>
      <w:r w:rsidR="00582F02" w:rsidRPr="00121B6C">
        <w:rPr>
          <w:b/>
          <w:bCs/>
        </w:rPr>
        <w:t>202</w:t>
      </w:r>
      <w:r w:rsidR="00F01171" w:rsidRPr="00121B6C">
        <w:rPr>
          <w:b/>
          <w:bCs/>
        </w:rPr>
        <w:t>3</w:t>
      </w:r>
      <w:r w:rsidR="00465C45" w:rsidRPr="00121B6C">
        <w:rPr>
          <w:b/>
        </w:rPr>
        <w:t xml:space="preserve"> vzroste na cca </w:t>
      </w:r>
      <w:r w:rsidR="3928E2FD" w:rsidRPr="00121B6C">
        <w:rPr>
          <w:b/>
        </w:rPr>
        <w:t>11</w:t>
      </w:r>
      <w:r w:rsidR="006732BD" w:rsidRPr="00121B6C">
        <w:rPr>
          <w:b/>
        </w:rPr>
        <w:t xml:space="preserve">,2 </w:t>
      </w:r>
      <w:r w:rsidRPr="00121B6C">
        <w:rPr>
          <w:b/>
        </w:rPr>
        <w:t>%</w:t>
      </w:r>
      <w:r w:rsidR="00465C45" w:rsidRPr="00121B6C">
        <w:rPr>
          <w:b/>
        </w:rPr>
        <w:t xml:space="preserve"> z letošních očekávaných cca </w:t>
      </w:r>
      <w:r w:rsidR="00A815C1" w:rsidRPr="00121B6C">
        <w:rPr>
          <w:b/>
        </w:rPr>
        <w:t>7,8</w:t>
      </w:r>
      <w:r w:rsidR="6CFA5A6B" w:rsidRPr="00121B6C">
        <w:rPr>
          <w:b/>
        </w:rPr>
        <w:t xml:space="preserve"> </w:t>
      </w:r>
      <w:r w:rsidRPr="00121B6C">
        <w:rPr>
          <w:b/>
        </w:rPr>
        <w:t>%. </w:t>
      </w:r>
      <w:r w:rsidRPr="00121B6C">
        <w:rPr>
          <w:b/>
          <w:bCs/>
        </w:rPr>
        <w:t xml:space="preserve"> </w:t>
      </w:r>
    </w:p>
    <w:p w14:paraId="1D0E597C" w14:textId="5DCB970E" w:rsidR="00406AAF" w:rsidRPr="00121B6C" w:rsidRDefault="00600EE9" w:rsidP="192579FE">
      <w:pPr>
        <w:pStyle w:val="Bezmezer"/>
      </w:pPr>
      <w:r w:rsidRPr="00121B6C">
        <w:t xml:space="preserve">V absolutním vyjádření </w:t>
      </w:r>
      <w:r w:rsidR="00D5384E" w:rsidRPr="00121B6C">
        <w:t>dojde k nárůstu celkového dluhu z</w:t>
      </w:r>
      <w:r w:rsidR="00716E1D" w:rsidRPr="00121B6C">
        <w:t> 2.686</w:t>
      </w:r>
      <w:r w:rsidR="00CE6626" w:rsidRPr="00121B6C">
        <w:t xml:space="preserve"> mil. Kč očekávaného</w:t>
      </w:r>
      <w:r w:rsidR="00D5384E" w:rsidRPr="00121B6C">
        <w:t xml:space="preserve"> </w:t>
      </w:r>
      <w:r w:rsidR="00124726" w:rsidRPr="00121B6C">
        <w:t xml:space="preserve">ke konci letošního roku na </w:t>
      </w:r>
      <w:r w:rsidR="13BB274C" w:rsidRPr="00121B6C">
        <w:t>3.</w:t>
      </w:r>
      <w:r w:rsidR="00F21180" w:rsidRPr="00121B6C">
        <w:t>8</w:t>
      </w:r>
      <w:r w:rsidR="006F6DC3" w:rsidRPr="00121B6C">
        <w:t>51</w:t>
      </w:r>
      <w:r w:rsidR="00D5384E" w:rsidRPr="00121B6C">
        <w:t xml:space="preserve"> mil. Kč</w:t>
      </w:r>
      <w:r w:rsidR="00124726" w:rsidRPr="00121B6C">
        <w:t xml:space="preserve"> ke konci roku 202</w:t>
      </w:r>
      <w:r w:rsidR="00A31AA9" w:rsidRPr="00121B6C">
        <w:t>3</w:t>
      </w:r>
      <w:r w:rsidR="00124726" w:rsidRPr="00121B6C">
        <w:t>. Nesplacené zůstatky jednotlivých úvěrů ke konci roku 202</w:t>
      </w:r>
      <w:r w:rsidR="00A31AA9" w:rsidRPr="00121B6C">
        <w:t>3</w:t>
      </w:r>
      <w:r w:rsidR="00124726" w:rsidRPr="00121B6C">
        <w:t xml:space="preserve"> tak budou činit</w:t>
      </w:r>
      <w:r w:rsidR="00D5384E" w:rsidRPr="00121B6C">
        <w:t>:</w:t>
      </w:r>
    </w:p>
    <w:p w14:paraId="4A8BAB02" w14:textId="67321697" w:rsidR="00D5384E" w:rsidRPr="00121B6C" w:rsidRDefault="00D5384E" w:rsidP="005157F4">
      <w:pPr>
        <w:pStyle w:val="Bezmezer"/>
        <w:numPr>
          <w:ilvl w:val="0"/>
          <w:numId w:val="16"/>
        </w:numPr>
        <w:ind w:left="284" w:hanging="284"/>
        <w:rPr>
          <w:rFonts w:cs="Tahoma"/>
        </w:rPr>
      </w:pPr>
      <w:r w:rsidRPr="00121B6C">
        <w:rPr>
          <w:rFonts w:cs="Tahoma"/>
        </w:rPr>
        <w:t>u úvěrového rámce UCB na předfinancování a spolufinancování evropských projektů</w:t>
      </w:r>
      <w:r w:rsidR="00124726" w:rsidRPr="00121B6C">
        <w:rPr>
          <w:rFonts w:cs="Tahoma"/>
        </w:rPr>
        <w:t xml:space="preserve"> </w:t>
      </w:r>
      <w:r w:rsidR="006F6DC3" w:rsidRPr="00121B6C">
        <w:rPr>
          <w:rFonts w:cs="Tahoma"/>
        </w:rPr>
        <w:t>497</w:t>
      </w:r>
      <w:r w:rsidR="00124726" w:rsidRPr="00121B6C">
        <w:rPr>
          <w:rFonts w:cs="Tahoma"/>
        </w:rPr>
        <w:t xml:space="preserve"> mil. Kč,</w:t>
      </w:r>
    </w:p>
    <w:p w14:paraId="6B2C5812" w14:textId="443DBFA8" w:rsidR="00D5384E" w:rsidRPr="00121B6C" w:rsidRDefault="29E46687" w:rsidP="005157F4">
      <w:pPr>
        <w:pStyle w:val="Bezmezer"/>
        <w:numPr>
          <w:ilvl w:val="0"/>
          <w:numId w:val="16"/>
        </w:numPr>
        <w:ind w:left="284" w:hanging="284"/>
        <w:rPr>
          <w:rFonts w:cs="Tahoma"/>
        </w:rPr>
      </w:pPr>
      <w:r w:rsidRPr="00121B6C">
        <w:rPr>
          <w:rFonts w:cs="Tahoma"/>
        </w:rPr>
        <w:t>u</w:t>
      </w:r>
      <w:r w:rsidR="5669B103" w:rsidRPr="00121B6C">
        <w:rPr>
          <w:rFonts w:cs="Tahoma"/>
        </w:rPr>
        <w:t xml:space="preserve"> </w:t>
      </w:r>
      <w:r w:rsidR="40C47FDE" w:rsidRPr="00121B6C">
        <w:rPr>
          <w:rFonts w:cs="Tahoma"/>
        </w:rPr>
        <w:t xml:space="preserve">investičního </w:t>
      </w:r>
      <w:r w:rsidR="5669B103" w:rsidRPr="00121B6C">
        <w:rPr>
          <w:rFonts w:cs="Tahoma"/>
        </w:rPr>
        <w:t>úvěru ČS</w:t>
      </w:r>
      <w:r w:rsidR="5F5B6D4D" w:rsidRPr="00121B6C">
        <w:rPr>
          <w:rFonts w:cs="Tahoma"/>
        </w:rPr>
        <w:t xml:space="preserve"> </w:t>
      </w:r>
      <w:r w:rsidR="006F6DC3" w:rsidRPr="00121B6C">
        <w:rPr>
          <w:rFonts w:cs="Tahoma"/>
        </w:rPr>
        <w:t>2.864</w:t>
      </w:r>
      <w:r w:rsidR="5F5B6D4D" w:rsidRPr="00121B6C">
        <w:rPr>
          <w:rFonts w:cs="Tahoma"/>
        </w:rPr>
        <w:t xml:space="preserve"> mil. Kč,</w:t>
      </w:r>
    </w:p>
    <w:p w14:paraId="1F3B9D68" w14:textId="58580E9C" w:rsidR="00CE6626" w:rsidRPr="00121B6C" w:rsidRDefault="00CE6626" w:rsidP="005157F4">
      <w:pPr>
        <w:pStyle w:val="Bezmezer"/>
        <w:numPr>
          <w:ilvl w:val="0"/>
          <w:numId w:val="16"/>
        </w:numPr>
        <w:ind w:left="284" w:hanging="284"/>
        <w:rPr>
          <w:rFonts w:cs="Tahoma"/>
        </w:rPr>
      </w:pPr>
      <w:r w:rsidRPr="00121B6C">
        <w:rPr>
          <w:rFonts w:cs="Tahoma"/>
        </w:rPr>
        <w:t>u úvěru UCB na refinancování části jistiny</w:t>
      </w:r>
      <w:r w:rsidR="00AC2035" w:rsidRPr="00121B6C">
        <w:rPr>
          <w:rFonts w:cs="Tahoma"/>
        </w:rPr>
        <w:t xml:space="preserve"> úvěru</w:t>
      </w:r>
      <w:r w:rsidRPr="00121B6C">
        <w:rPr>
          <w:rFonts w:cs="Tahoma"/>
        </w:rPr>
        <w:t xml:space="preserve"> EIB</w:t>
      </w:r>
      <w:r w:rsidR="00124726" w:rsidRPr="00121B6C">
        <w:rPr>
          <w:rFonts w:cs="Tahoma"/>
        </w:rPr>
        <w:t xml:space="preserve"> </w:t>
      </w:r>
      <w:r w:rsidR="004A0040" w:rsidRPr="00121B6C">
        <w:rPr>
          <w:rFonts w:cs="Tahoma"/>
        </w:rPr>
        <w:t>337</w:t>
      </w:r>
      <w:r w:rsidR="00124726" w:rsidRPr="00121B6C">
        <w:rPr>
          <w:rFonts w:cs="Tahoma"/>
        </w:rPr>
        <w:t xml:space="preserve"> mil. Kč,</w:t>
      </w:r>
    </w:p>
    <w:p w14:paraId="4D1263CA" w14:textId="5FAA1CAF" w:rsidR="00CE6626" w:rsidRPr="00121B6C" w:rsidRDefault="00CE6626" w:rsidP="005157F4">
      <w:pPr>
        <w:pStyle w:val="Bezmezer"/>
        <w:numPr>
          <w:ilvl w:val="0"/>
          <w:numId w:val="16"/>
        </w:numPr>
        <w:ind w:left="284" w:hanging="284"/>
        <w:rPr>
          <w:rFonts w:cs="Tahoma"/>
        </w:rPr>
      </w:pPr>
      <w:r w:rsidRPr="00121B6C">
        <w:rPr>
          <w:rFonts w:cs="Tahoma"/>
        </w:rPr>
        <w:t>u úvěru EIB</w:t>
      </w:r>
      <w:r w:rsidR="00124726" w:rsidRPr="00121B6C">
        <w:rPr>
          <w:rFonts w:cs="Tahoma"/>
        </w:rPr>
        <w:t xml:space="preserve"> </w:t>
      </w:r>
      <w:r w:rsidR="00B45D63" w:rsidRPr="00121B6C">
        <w:rPr>
          <w:rFonts w:cs="Tahoma"/>
        </w:rPr>
        <w:t>153</w:t>
      </w:r>
      <w:r w:rsidR="00124726" w:rsidRPr="00121B6C">
        <w:rPr>
          <w:rFonts w:cs="Tahoma"/>
        </w:rPr>
        <w:t xml:space="preserve"> mil. Kč.</w:t>
      </w:r>
    </w:p>
    <w:p w14:paraId="558B2163" w14:textId="77777777" w:rsidR="00406AAF" w:rsidRPr="00F1435C" w:rsidRDefault="00406AAF" w:rsidP="00D556DD">
      <w:pPr>
        <w:pStyle w:val="Bezmezer"/>
        <w:rPr>
          <w:rFonts w:cs="Tahoma"/>
          <w:b/>
        </w:rPr>
      </w:pPr>
    </w:p>
    <w:p w14:paraId="558CA71C" w14:textId="110CC6A3" w:rsidR="00CE6626" w:rsidRPr="00121B6C" w:rsidRDefault="00CE6626" w:rsidP="00CE6626">
      <w:pPr>
        <w:pStyle w:val="Bezmezer"/>
        <w:rPr>
          <w:rFonts w:cs="Tahoma"/>
          <w:szCs w:val="24"/>
        </w:rPr>
      </w:pPr>
      <w:r w:rsidRPr="00121B6C">
        <w:rPr>
          <w:rFonts w:cs="Tahoma"/>
          <w:szCs w:val="24"/>
          <w:u w:val="single"/>
        </w:rPr>
        <w:t xml:space="preserve">Ostatní financování </w:t>
      </w:r>
      <w:r w:rsidRPr="00121B6C">
        <w:rPr>
          <w:rFonts w:cs="Tahoma"/>
          <w:szCs w:val="24"/>
        </w:rPr>
        <w:t xml:space="preserve">– v celkové výši </w:t>
      </w:r>
      <w:r w:rsidR="002F7028">
        <w:rPr>
          <w:rFonts w:cs="Tahoma"/>
          <w:szCs w:val="24"/>
        </w:rPr>
        <w:t>1</w:t>
      </w:r>
      <w:r w:rsidR="001F0718" w:rsidRPr="00121B6C">
        <w:rPr>
          <w:rFonts w:cs="Tahoma"/>
          <w:szCs w:val="24"/>
        </w:rPr>
        <w:t>.</w:t>
      </w:r>
      <w:r w:rsidR="002F7028">
        <w:rPr>
          <w:rFonts w:cs="Tahoma"/>
          <w:szCs w:val="24"/>
        </w:rPr>
        <w:t>884</w:t>
      </w:r>
      <w:r w:rsidRPr="00121B6C">
        <w:rPr>
          <w:rFonts w:cs="Tahoma"/>
          <w:szCs w:val="24"/>
        </w:rPr>
        <w:t xml:space="preserve"> mil. Kč</w:t>
      </w:r>
    </w:p>
    <w:p w14:paraId="0FF3B657" w14:textId="7BB7945F" w:rsidR="00CE6626" w:rsidRPr="00121B6C" w:rsidRDefault="00CE6626" w:rsidP="00CE6626">
      <w:pPr>
        <w:pStyle w:val="Bezmezer"/>
        <w:rPr>
          <w:rFonts w:cs="Tahoma"/>
          <w:szCs w:val="24"/>
        </w:rPr>
      </w:pPr>
      <w:r w:rsidRPr="00121B6C">
        <w:rPr>
          <w:rFonts w:cs="Tahoma"/>
          <w:szCs w:val="24"/>
        </w:rPr>
        <w:t>Zařazeny úspory rozpočtu kraje na rok 20</w:t>
      </w:r>
      <w:r w:rsidR="004B419B" w:rsidRPr="00121B6C">
        <w:rPr>
          <w:rFonts w:cs="Tahoma"/>
          <w:szCs w:val="24"/>
        </w:rPr>
        <w:t>2</w:t>
      </w:r>
      <w:r w:rsidR="006D462E" w:rsidRPr="00121B6C">
        <w:rPr>
          <w:rFonts w:cs="Tahoma"/>
          <w:szCs w:val="24"/>
        </w:rPr>
        <w:t>2</w:t>
      </w:r>
      <w:r w:rsidRPr="00121B6C">
        <w:rPr>
          <w:rFonts w:cs="Tahoma"/>
          <w:szCs w:val="24"/>
        </w:rPr>
        <w:t xml:space="preserve"> ve výši </w:t>
      </w:r>
      <w:r w:rsidR="00A2069D" w:rsidRPr="00121B6C">
        <w:rPr>
          <w:rFonts w:cs="Tahoma"/>
          <w:szCs w:val="24"/>
        </w:rPr>
        <w:t>1.</w:t>
      </w:r>
      <w:r w:rsidR="005D7148" w:rsidRPr="00121B6C">
        <w:rPr>
          <w:rFonts w:cs="Tahoma"/>
          <w:szCs w:val="24"/>
        </w:rPr>
        <w:t>8</w:t>
      </w:r>
      <w:r w:rsidR="002823B5" w:rsidRPr="00121B6C">
        <w:rPr>
          <w:rFonts w:cs="Tahoma"/>
          <w:szCs w:val="24"/>
        </w:rPr>
        <w:t>91</w:t>
      </w:r>
      <w:r w:rsidRPr="00121B6C">
        <w:rPr>
          <w:rFonts w:cs="Tahoma"/>
          <w:szCs w:val="24"/>
        </w:rPr>
        <w:t xml:space="preserve"> mil. Kč, a to: </w:t>
      </w:r>
    </w:p>
    <w:p w14:paraId="13A6E0EE" w14:textId="3C7F63B5" w:rsidR="00CE6626" w:rsidRPr="00121B6C" w:rsidRDefault="00CE6626" w:rsidP="00CE6626">
      <w:pPr>
        <w:pStyle w:val="Bezmezer"/>
        <w:numPr>
          <w:ilvl w:val="0"/>
          <w:numId w:val="16"/>
        </w:numPr>
        <w:ind w:left="284" w:hanging="284"/>
        <w:jc w:val="left"/>
        <w:rPr>
          <w:rFonts w:cs="Tahoma"/>
          <w:szCs w:val="24"/>
        </w:rPr>
      </w:pPr>
      <w:r w:rsidRPr="00121B6C">
        <w:rPr>
          <w:rFonts w:cs="Tahoma"/>
          <w:szCs w:val="24"/>
        </w:rPr>
        <w:t>účelové převody akcí z roku 20</w:t>
      </w:r>
      <w:r w:rsidR="00624242" w:rsidRPr="00121B6C">
        <w:rPr>
          <w:rFonts w:cs="Tahoma"/>
          <w:szCs w:val="24"/>
        </w:rPr>
        <w:t>2</w:t>
      </w:r>
      <w:r w:rsidR="005D7148" w:rsidRPr="00121B6C">
        <w:rPr>
          <w:rFonts w:cs="Tahoma"/>
          <w:szCs w:val="24"/>
        </w:rPr>
        <w:t>2</w:t>
      </w:r>
      <w:r w:rsidRPr="00121B6C">
        <w:rPr>
          <w:rFonts w:cs="Tahoma"/>
          <w:szCs w:val="24"/>
        </w:rPr>
        <w:t xml:space="preserve"> ve výši </w:t>
      </w:r>
      <w:r w:rsidR="00F84CB9" w:rsidRPr="00121B6C">
        <w:rPr>
          <w:rFonts w:cs="Tahoma"/>
          <w:szCs w:val="24"/>
        </w:rPr>
        <w:t>539</w:t>
      </w:r>
      <w:r w:rsidRPr="00121B6C">
        <w:rPr>
          <w:rFonts w:cs="Tahoma"/>
          <w:szCs w:val="24"/>
        </w:rPr>
        <w:t xml:space="preserve"> mil. Kč, jejichž realizace se přesouvá do roku 202</w:t>
      </w:r>
      <w:r w:rsidR="00F84CB9" w:rsidRPr="00121B6C">
        <w:rPr>
          <w:rFonts w:cs="Tahoma"/>
          <w:szCs w:val="24"/>
        </w:rPr>
        <w:t>3</w:t>
      </w:r>
      <w:r w:rsidRPr="00121B6C">
        <w:rPr>
          <w:rFonts w:cs="Tahoma"/>
          <w:szCs w:val="24"/>
        </w:rPr>
        <w:t xml:space="preserve">, </w:t>
      </w:r>
    </w:p>
    <w:p w14:paraId="247C94FC" w14:textId="21A40199" w:rsidR="005C2A1A" w:rsidRPr="00121B6C" w:rsidRDefault="00CE6626" w:rsidP="00CE6626">
      <w:pPr>
        <w:pStyle w:val="Bezmezer"/>
        <w:numPr>
          <w:ilvl w:val="0"/>
          <w:numId w:val="16"/>
        </w:numPr>
        <w:ind w:left="284" w:hanging="284"/>
        <w:jc w:val="left"/>
        <w:rPr>
          <w:rFonts w:cs="Tahoma"/>
          <w:szCs w:val="24"/>
        </w:rPr>
      </w:pPr>
      <w:r w:rsidRPr="00121B6C">
        <w:rPr>
          <w:rFonts w:cs="Tahoma"/>
          <w:szCs w:val="24"/>
        </w:rPr>
        <w:t>úspory ve výdajích roku 20</w:t>
      </w:r>
      <w:r w:rsidR="00624242" w:rsidRPr="00121B6C">
        <w:rPr>
          <w:rFonts w:cs="Tahoma"/>
          <w:szCs w:val="24"/>
        </w:rPr>
        <w:t>2</w:t>
      </w:r>
      <w:r w:rsidR="001A5C54" w:rsidRPr="00121B6C">
        <w:rPr>
          <w:rFonts w:cs="Tahoma"/>
          <w:szCs w:val="24"/>
        </w:rPr>
        <w:t>2</w:t>
      </w:r>
      <w:r w:rsidR="009D76F0" w:rsidRPr="00121B6C">
        <w:rPr>
          <w:rFonts w:cs="Tahoma"/>
          <w:szCs w:val="24"/>
        </w:rPr>
        <w:t xml:space="preserve"> </w:t>
      </w:r>
      <w:r w:rsidRPr="00121B6C">
        <w:rPr>
          <w:rFonts w:cs="Tahoma"/>
          <w:szCs w:val="24"/>
        </w:rPr>
        <w:t xml:space="preserve">ve výši </w:t>
      </w:r>
      <w:r w:rsidR="00686DCC" w:rsidRPr="00121B6C">
        <w:rPr>
          <w:rFonts w:cs="Tahoma"/>
          <w:szCs w:val="24"/>
        </w:rPr>
        <w:t>267</w:t>
      </w:r>
      <w:r w:rsidRPr="00121B6C">
        <w:rPr>
          <w:rFonts w:cs="Tahoma"/>
          <w:szCs w:val="24"/>
        </w:rPr>
        <w:t xml:space="preserve"> mil. Kč</w:t>
      </w:r>
      <w:r w:rsidR="008B14E3" w:rsidRPr="00121B6C">
        <w:rPr>
          <w:rFonts w:cs="Tahoma"/>
          <w:szCs w:val="24"/>
        </w:rPr>
        <w:t>,</w:t>
      </w:r>
    </w:p>
    <w:p w14:paraId="60286E93" w14:textId="77777777" w:rsidR="00B73BE7" w:rsidRPr="00121B6C" w:rsidRDefault="005C2A1A" w:rsidP="00CE6626">
      <w:pPr>
        <w:pStyle w:val="Bezmezer"/>
        <w:numPr>
          <w:ilvl w:val="0"/>
          <w:numId w:val="16"/>
        </w:numPr>
        <w:ind w:left="284" w:hanging="284"/>
        <w:jc w:val="left"/>
        <w:rPr>
          <w:rFonts w:cs="Tahoma"/>
          <w:szCs w:val="24"/>
        </w:rPr>
      </w:pPr>
      <w:r w:rsidRPr="00121B6C">
        <w:rPr>
          <w:rFonts w:cs="Tahoma"/>
          <w:szCs w:val="24"/>
        </w:rPr>
        <w:t>příjmy ze sdílených daní roku 202</w:t>
      </w:r>
      <w:r w:rsidR="002968EF" w:rsidRPr="00121B6C">
        <w:rPr>
          <w:rFonts w:cs="Tahoma"/>
          <w:szCs w:val="24"/>
        </w:rPr>
        <w:t>2</w:t>
      </w:r>
      <w:r w:rsidR="006957ED" w:rsidRPr="00121B6C">
        <w:rPr>
          <w:rFonts w:cs="Tahoma"/>
          <w:szCs w:val="24"/>
        </w:rPr>
        <w:t xml:space="preserve"> ve výši </w:t>
      </w:r>
      <w:r w:rsidR="002968EF" w:rsidRPr="00121B6C">
        <w:rPr>
          <w:rFonts w:cs="Tahoma"/>
          <w:szCs w:val="24"/>
        </w:rPr>
        <w:t>1.000</w:t>
      </w:r>
      <w:r w:rsidR="006957ED" w:rsidRPr="00121B6C">
        <w:rPr>
          <w:rFonts w:cs="Tahoma"/>
          <w:szCs w:val="24"/>
        </w:rPr>
        <w:t xml:space="preserve"> mil. Kč</w:t>
      </w:r>
      <w:r w:rsidR="00B73BE7" w:rsidRPr="00121B6C">
        <w:rPr>
          <w:rFonts w:cs="Tahoma"/>
          <w:szCs w:val="24"/>
        </w:rPr>
        <w:t>,</w:t>
      </w:r>
    </w:p>
    <w:p w14:paraId="040FBC38" w14:textId="640A562D" w:rsidR="00CE6626" w:rsidRPr="00121B6C" w:rsidRDefault="00B73BE7" w:rsidP="00CE6626">
      <w:pPr>
        <w:pStyle w:val="Bezmezer"/>
        <w:numPr>
          <w:ilvl w:val="0"/>
          <w:numId w:val="16"/>
        </w:numPr>
        <w:ind w:left="284" w:hanging="284"/>
        <w:jc w:val="left"/>
        <w:rPr>
          <w:rFonts w:cs="Tahoma"/>
          <w:szCs w:val="24"/>
        </w:rPr>
      </w:pPr>
      <w:r w:rsidRPr="00121B6C">
        <w:rPr>
          <w:rFonts w:cs="Tahoma"/>
          <w:szCs w:val="24"/>
        </w:rPr>
        <w:t>příjmy z úroků na bankovních účtech</w:t>
      </w:r>
      <w:r w:rsidR="00885182" w:rsidRPr="00121B6C">
        <w:rPr>
          <w:rFonts w:cs="Tahoma"/>
          <w:szCs w:val="24"/>
        </w:rPr>
        <w:t xml:space="preserve"> kraje</w:t>
      </w:r>
      <w:r w:rsidR="000111CB" w:rsidRPr="00121B6C">
        <w:rPr>
          <w:rFonts w:cs="Tahoma"/>
          <w:szCs w:val="24"/>
        </w:rPr>
        <w:t xml:space="preserve"> za rok 2022</w:t>
      </w:r>
      <w:r w:rsidRPr="00121B6C">
        <w:rPr>
          <w:rFonts w:cs="Tahoma"/>
          <w:szCs w:val="24"/>
        </w:rPr>
        <w:t xml:space="preserve"> ve výši 85 </w:t>
      </w:r>
      <w:r w:rsidR="00885182" w:rsidRPr="00121B6C">
        <w:rPr>
          <w:rFonts w:cs="Tahoma"/>
          <w:szCs w:val="24"/>
        </w:rPr>
        <w:t>mil. Kč.</w:t>
      </w:r>
      <w:r w:rsidR="005C2A1A" w:rsidRPr="00121B6C">
        <w:rPr>
          <w:rFonts w:cs="Tahoma"/>
          <w:szCs w:val="24"/>
        </w:rPr>
        <w:t xml:space="preserve"> </w:t>
      </w:r>
      <w:r w:rsidR="00CE6626" w:rsidRPr="00121B6C">
        <w:rPr>
          <w:rFonts w:cs="Tahoma"/>
          <w:szCs w:val="24"/>
        </w:rPr>
        <w:t xml:space="preserve"> </w:t>
      </w:r>
    </w:p>
    <w:p w14:paraId="4CFC45D8" w14:textId="77777777" w:rsidR="00AA4EDF" w:rsidRPr="00121B6C" w:rsidRDefault="00AA4EDF" w:rsidP="002F45A2">
      <w:pPr>
        <w:pStyle w:val="Bezmezer"/>
        <w:rPr>
          <w:rFonts w:cs="Tahoma"/>
          <w:szCs w:val="24"/>
        </w:rPr>
      </w:pPr>
    </w:p>
    <w:p w14:paraId="4D208450" w14:textId="27FE3413" w:rsidR="00515617" w:rsidRPr="00121B6C" w:rsidRDefault="00A76AE1" w:rsidP="001C5CC6">
      <w:pPr>
        <w:pStyle w:val="Bezmezer"/>
        <w:rPr>
          <w:rFonts w:cs="Tahoma"/>
        </w:rPr>
      </w:pPr>
      <w:r w:rsidRPr="00121B6C">
        <w:rPr>
          <w:rFonts w:cs="Tahoma"/>
        </w:rPr>
        <w:t xml:space="preserve">Prostřednictvím </w:t>
      </w:r>
      <w:r w:rsidR="005B78F3" w:rsidRPr="00121B6C">
        <w:rPr>
          <w:rFonts w:cs="Tahoma"/>
        </w:rPr>
        <w:t xml:space="preserve">Financování jsou </w:t>
      </w:r>
      <w:r w:rsidR="00AD1F94" w:rsidRPr="00121B6C">
        <w:rPr>
          <w:rFonts w:cs="Tahoma"/>
        </w:rPr>
        <w:t xml:space="preserve">do rozpočtu kraje řešeny prostředky </w:t>
      </w:r>
      <w:r w:rsidR="00500549" w:rsidRPr="00121B6C">
        <w:rPr>
          <w:rFonts w:cs="Tahoma"/>
        </w:rPr>
        <w:t>peněžních fondů kraje. V rozpočtu kraje na rok 202</w:t>
      </w:r>
      <w:r w:rsidR="00F84CB9" w:rsidRPr="00121B6C">
        <w:rPr>
          <w:rFonts w:cs="Tahoma"/>
        </w:rPr>
        <w:t>3</w:t>
      </w:r>
      <w:r w:rsidR="00500549" w:rsidRPr="00121B6C">
        <w:rPr>
          <w:rFonts w:cs="Tahoma"/>
        </w:rPr>
        <w:t xml:space="preserve"> j</w:t>
      </w:r>
      <w:r w:rsidR="001C5CC6" w:rsidRPr="00121B6C">
        <w:rPr>
          <w:rFonts w:cs="Tahoma"/>
        </w:rPr>
        <w:t xml:space="preserve">e </w:t>
      </w:r>
      <w:r w:rsidR="00E13191" w:rsidRPr="00121B6C">
        <w:rPr>
          <w:rFonts w:cs="Tahoma"/>
        </w:rPr>
        <w:t>zařazen příděl</w:t>
      </w:r>
      <w:r w:rsidR="00E46625" w:rsidRPr="00121B6C">
        <w:rPr>
          <w:rFonts w:cs="Tahoma"/>
        </w:rPr>
        <w:t xml:space="preserve"> </w:t>
      </w:r>
      <w:r w:rsidR="00684009" w:rsidRPr="00121B6C">
        <w:rPr>
          <w:rFonts w:cs="Tahoma"/>
        </w:rPr>
        <w:t>do</w:t>
      </w:r>
      <w:r w:rsidR="005B78F3" w:rsidRPr="00121B6C">
        <w:rPr>
          <w:rFonts w:cs="Tahoma"/>
        </w:rPr>
        <w:t xml:space="preserve"> </w:t>
      </w:r>
      <w:r w:rsidR="0051184A" w:rsidRPr="00121B6C">
        <w:rPr>
          <w:rFonts w:cs="Tahoma"/>
        </w:rPr>
        <w:t xml:space="preserve">Fondu finančních zdrojů JESSICA ve výši </w:t>
      </w:r>
      <w:r w:rsidR="001C5CC6" w:rsidRPr="00121B6C">
        <w:rPr>
          <w:rFonts w:cs="Tahoma"/>
        </w:rPr>
        <w:t>8</w:t>
      </w:r>
      <w:r w:rsidR="00047B0B" w:rsidRPr="00121B6C">
        <w:rPr>
          <w:rFonts w:cs="Tahoma"/>
        </w:rPr>
        <w:t>4</w:t>
      </w:r>
      <w:r w:rsidR="0051184A" w:rsidRPr="00121B6C">
        <w:rPr>
          <w:rFonts w:cs="Tahoma"/>
        </w:rPr>
        <w:t xml:space="preserve"> mil. Kč</w:t>
      </w:r>
      <w:r w:rsidR="00655A39" w:rsidRPr="00121B6C">
        <w:rPr>
          <w:rFonts w:cs="Tahoma"/>
        </w:rPr>
        <w:t xml:space="preserve"> na základě přijatých </w:t>
      </w:r>
      <w:r w:rsidR="005A5F2F" w:rsidRPr="00121B6C">
        <w:rPr>
          <w:rFonts w:cs="Tahoma"/>
        </w:rPr>
        <w:t xml:space="preserve">splátek z </w:t>
      </w:r>
      <w:r w:rsidR="00515617" w:rsidRPr="00121B6C">
        <w:rPr>
          <w:rFonts w:cs="Tahoma"/>
        </w:rPr>
        <w:t>operačních smluv s</w:t>
      </w:r>
      <w:r w:rsidR="008D2FEF">
        <w:rPr>
          <w:rFonts w:cs="Tahoma"/>
        </w:rPr>
        <w:t> </w:t>
      </w:r>
      <w:r w:rsidR="00515617" w:rsidRPr="00121B6C">
        <w:rPr>
          <w:rFonts w:cs="Tahoma"/>
        </w:rPr>
        <w:t>Fondy rozvoje měst 15 mil. Kč (JESSICA</w:t>
      </w:r>
      <w:r w:rsidR="00AC2035" w:rsidRPr="00121B6C">
        <w:rPr>
          <w:rFonts w:cs="Tahoma"/>
        </w:rPr>
        <w:t> </w:t>
      </w:r>
      <w:r w:rsidR="00515617" w:rsidRPr="00121B6C">
        <w:rPr>
          <w:rFonts w:cs="Tahoma"/>
        </w:rPr>
        <w:t>I) a smluv o úvěru s jednotlivými obcemi 6</w:t>
      </w:r>
      <w:r w:rsidR="003A0BBA" w:rsidRPr="00121B6C">
        <w:rPr>
          <w:rFonts w:cs="Tahoma"/>
        </w:rPr>
        <w:t>9</w:t>
      </w:r>
      <w:r w:rsidR="008D2FEF">
        <w:rPr>
          <w:rFonts w:cs="Tahoma"/>
        </w:rPr>
        <w:t> </w:t>
      </w:r>
      <w:r w:rsidR="00515617" w:rsidRPr="00121B6C">
        <w:rPr>
          <w:rFonts w:cs="Tahoma"/>
        </w:rPr>
        <w:t>mil. Kč (JESSICA II)</w:t>
      </w:r>
      <w:r w:rsidR="0058359B" w:rsidRPr="00121B6C">
        <w:rPr>
          <w:rFonts w:cs="Tahoma"/>
        </w:rPr>
        <w:t>.</w:t>
      </w:r>
    </w:p>
    <w:p w14:paraId="51CD3480" w14:textId="77777777" w:rsidR="00CE4CBA" w:rsidRPr="00121B6C" w:rsidRDefault="00CE4CBA" w:rsidP="00047B0B">
      <w:pPr>
        <w:pStyle w:val="Odstavecseseznamem"/>
        <w:rPr>
          <w:rFonts w:ascii="Tahoma" w:eastAsia="Calibri" w:hAnsi="Tahoma" w:cs="Tahoma"/>
          <w:szCs w:val="22"/>
          <w:lang w:eastAsia="en-US"/>
        </w:rPr>
      </w:pPr>
    </w:p>
    <w:p w14:paraId="14D24B81" w14:textId="4014441D" w:rsidR="0051184A" w:rsidRPr="00EF1138" w:rsidRDefault="009F40F2" w:rsidP="007D3F65">
      <w:pPr>
        <w:pStyle w:val="Bezmezer"/>
        <w:rPr>
          <w:rFonts w:cs="Tahoma"/>
        </w:rPr>
      </w:pPr>
      <w:r w:rsidRPr="00121B6C">
        <w:rPr>
          <w:rFonts w:cs="Tahoma"/>
          <w:szCs w:val="24"/>
        </w:rPr>
        <w:t>A z</w:t>
      </w:r>
      <w:r w:rsidR="007D3F65" w:rsidRPr="00121B6C">
        <w:rPr>
          <w:rFonts w:cs="Tahoma"/>
        </w:rPr>
        <w:t>apojen</w:t>
      </w:r>
      <w:r w:rsidR="00500549" w:rsidRPr="00121B6C">
        <w:rPr>
          <w:rFonts w:cs="Tahoma"/>
        </w:rPr>
        <w:t xml:space="preserve">y </w:t>
      </w:r>
      <w:r w:rsidR="00A76AE1" w:rsidRPr="00121B6C">
        <w:rPr>
          <w:rFonts w:cs="Tahoma"/>
        </w:rPr>
        <w:t>jsou do</w:t>
      </w:r>
      <w:r w:rsidR="00A76AE1" w:rsidRPr="00EF1138">
        <w:rPr>
          <w:rFonts w:cs="Tahoma"/>
        </w:rPr>
        <w:t xml:space="preserve"> rozpočtu kraje na rok 202</w:t>
      </w:r>
      <w:r w:rsidR="00047B0B">
        <w:rPr>
          <w:rFonts w:cs="Tahoma"/>
        </w:rPr>
        <w:t>3</w:t>
      </w:r>
      <w:r w:rsidR="00A76AE1" w:rsidRPr="00EF1138">
        <w:rPr>
          <w:rFonts w:cs="Tahoma"/>
        </w:rPr>
        <w:t xml:space="preserve"> </w:t>
      </w:r>
      <w:r w:rsidR="00500549" w:rsidRPr="00EF1138">
        <w:rPr>
          <w:rFonts w:cs="Tahoma"/>
        </w:rPr>
        <w:t>prostředky</w:t>
      </w:r>
      <w:r w:rsidR="007D3F65" w:rsidRPr="00EF1138">
        <w:rPr>
          <w:rFonts w:cs="Tahoma"/>
        </w:rPr>
        <w:t xml:space="preserve"> </w:t>
      </w:r>
      <w:r w:rsidR="00A76AE1" w:rsidRPr="00EF1138">
        <w:rPr>
          <w:rFonts w:cs="Tahoma"/>
        </w:rPr>
        <w:t xml:space="preserve">peněžních </w:t>
      </w:r>
      <w:r w:rsidR="007D3F65" w:rsidRPr="00EF1138">
        <w:rPr>
          <w:rFonts w:cs="Tahoma"/>
        </w:rPr>
        <w:t xml:space="preserve">fondů </w:t>
      </w:r>
      <w:r w:rsidR="005719AF" w:rsidRPr="00EF1138">
        <w:rPr>
          <w:rFonts w:cs="Tahoma"/>
        </w:rPr>
        <w:t xml:space="preserve">ve výši </w:t>
      </w:r>
      <w:r w:rsidR="00D262D8">
        <w:rPr>
          <w:rFonts w:cs="Tahoma"/>
        </w:rPr>
        <w:t>77</w:t>
      </w:r>
      <w:r w:rsidR="00E539B6">
        <w:rPr>
          <w:rFonts w:cs="Tahoma"/>
        </w:rPr>
        <w:t>,1</w:t>
      </w:r>
      <w:r w:rsidR="00734627">
        <w:rPr>
          <w:rFonts w:cs="Tahoma"/>
        </w:rPr>
        <w:t> </w:t>
      </w:r>
      <w:r w:rsidR="00120C17" w:rsidRPr="00EF1138">
        <w:rPr>
          <w:rFonts w:cs="Tahoma"/>
        </w:rPr>
        <w:t>mil. Kč</w:t>
      </w:r>
      <w:r w:rsidR="000030E3" w:rsidRPr="00EF1138">
        <w:rPr>
          <w:rFonts w:cs="Tahoma"/>
        </w:rPr>
        <w:t>, jedná se o zapojení prostředků</w:t>
      </w:r>
      <w:r w:rsidR="00765917" w:rsidRPr="00EF1138">
        <w:rPr>
          <w:rFonts w:cs="Tahoma"/>
        </w:rPr>
        <w:t>:</w:t>
      </w:r>
      <w:r w:rsidR="000030E3" w:rsidRPr="00EF1138">
        <w:rPr>
          <w:rFonts w:cs="Tahoma"/>
        </w:rPr>
        <w:t xml:space="preserve"> </w:t>
      </w:r>
    </w:p>
    <w:p w14:paraId="20649E53" w14:textId="31D5AD7D" w:rsidR="007D3F65" w:rsidRPr="005F3227" w:rsidRDefault="007D3F65" w:rsidP="00E46625">
      <w:pPr>
        <w:pStyle w:val="Bezmezer"/>
        <w:numPr>
          <w:ilvl w:val="0"/>
          <w:numId w:val="15"/>
        </w:numPr>
        <w:rPr>
          <w:rFonts w:cs="Tahoma"/>
        </w:rPr>
      </w:pPr>
      <w:r w:rsidRPr="00EF1138">
        <w:rPr>
          <w:rFonts w:cs="Tahoma"/>
        </w:rPr>
        <w:t>Zajišťovacího fondu</w:t>
      </w:r>
      <w:r w:rsidR="009F40F2" w:rsidRPr="00EF1138">
        <w:rPr>
          <w:rFonts w:cs="Tahoma"/>
        </w:rPr>
        <w:t xml:space="preserve"> </w:t>
      </w:r>
      <w:r w:rsidR="009F40F2" w:rsidRPr="00EF1138">
        <w:rPr>
          <w:rFonts w:cs="Tahoma"/>
          <w:szCs w:val="24"/>
        </w:rPr>
        <w:t>ve výši 0,5 mil. Kč</w:t>
      </w:r>
      <w:r w:rsidR="00250534" w:rsidRPr="00EF1138">
        <w:rPr>
          <w:rFonts w:cs="Tahoma"/>
          <w:szCs w:val="24"/>
        </w:rPr>
        <w:t xml:space="preserve"> – </w:t>
      </w:r>
      <w:r w:rsidR="005F3227" w:rsidRPr="00EF1138">
        <w:rPr>
          <w:rFonts w:cs="Tahoma"/>
          <w:szCs w:val="24"/>
        </w:rPr>
        <w:t>za účelem zřízení povinné rezervy na řešení krizových situací</w:t>
      </w:r>
      <w:r w:rsidR="005F3227" w:rsidRPr="005F3227">
        <w:rPr>
          <w:rFonts w:cs="Tahoma"/>
          <w:szCs w:val="24"/>
        </w:rPr>
        <w:t xml:space="preserve"> a odstraňování jejich následků dle zákona č.</w:t>
      </w:r>
      <w:r w:rsidR="00734627">
        <w:rPr>
          <w:rFonts w:cs="Tahoma"/>
          <w:szCs w:val="24"/>
        </w:rPr>
        <w:t> </w:t>
      </w:r>
      <w:r w:rsidR="005F3227" w:rsidRPr="005F3227">
        <w:rPr>
          <w:rFonts w:cs="Tahoma"/>
          <w:szCs w:val="24"/>
        </w:rPr>
        <w:t>240/2000</w:t>
      </w:r>
      <w:r w:rsidR="00734627">
        <w:rPr>
          <w:rFonts w:cs="Tahoma"/>
          <w:szCs w:val="24"/>
        </w:rPr>
        <w:t> </w:t>
      </w:r>
      <w:r w:rsidR="005F3227" w:rsidRPr="005F3227">
        <w:rPr>
          <w:rFonts w:cs="Tahoma"/>
          <w:szCs w:val="24"/>
        </w:rPr>
        <w:t xml:space="preserve">Sb., o krizovém řízení a o změně některých zákonů, </w:t>
      </w:r>
      <w:r w:rsidR="00250534" w:rsidRPr="005F3227">
        <w:rPr>
          <w:rFonts w:cs="Tahoma"/>
          <w:szCs w:val="24"/>
        </w:rPr>
        <w:t xml:space="preserve"> </w:t>
      </w:r>
    </w:p>
    <w:p w14:paraId="021401F5" w14:textId="6069147F" w:rsidR="007D3F65" w:rsidRPr="00E539B6" w:rsidRDefault="007D3F65" w:rsidP="00E46625">
      <w:pPr>
        <w:pStyle w:val="Bezmezer"/>
        <w:numPr>
          <w:ilvl w:val="0"/>
          <w:numId w:val="15"/>
        </w:numPr>
        <w:rPr>
          <w:rFonts w:cs="Tahoma"/>
        </w:rPr>
      </w:pPr>
      <w:r w:rsidRPr="005F3227">
        <w:rPr>
          <w:rFonts w:cs="Tahoma"/>
          <w:szCs w:val="24"/>
        </w:rPr>
        <w:t xml:space="preserve">Fondu </w:t>
      </w:r>
      <w:r w:rsidR="00783911">
        <w:rPr>
          <w:rFonts w:cs="Tahoma"/>
          <w:szCs w:val="24"/>
        </w:rPr>
        <w:t xml:space="preserve">pro financování </w:t>
      </w:r>
      <w:r w:rsidRPr="005F3227">
        <w:rPr>
          <w:rFonts w:cs="Tahoma"/>
          <w:szCs w:val="24"/>
        </w:rPr>
        <w:t>strategických projektů</w:t>
      </w:r>
      <w:r w:rsidR="005719AF" w:rsidRPr="005F3227">
        <w:rPr>
          <w:rFonts w:cs="Tahoma"/>
          <w:szCs w:val="24"/>
        </w:rPr>
        <w:t xml:space="preserve"> ve výši </w:t>
      </w:r>
      <w:r w:rsidR="00E539B6">
        <w:rPr>
          <w:rFonts w:cs="Tahoma"/>
          <w:szCs w:val="24"/>
        </w:rPr>
        <w:t>76,6</w:t>
      </w:r>
      <w:r w:rsidR="00C61B48">
        <w:rPr>
          <w:rFonts w:cs="Tahoma"/>
          <w:szCs w:val="24"/>
        </w:rPr>
        <w:t> mil. Kč</w:t>
      </w:r>
      <w:r w:rsidR="00791F6D" w:rsidRPr="005F3227">
        <w:rPr>
          <w:rFonts w:cs="Tahoma"/>
          <w:szCs w:val="24"/>
        </w:rPr>
        <w:t xml:space="preserve"> na zajištění financování investičních akcí</w:t>
      </w:r>
      <w:r w:rsidR="00791F6D">
        <w:rPr>
          <w:rFonts w:cs="Tahoma"/>
          <w:szCs w:val="24"/>
        </w:rPr>
        <w:t xml:space="preserve"> kraje</w:t>
      </w:r>
      <w:r w:rsidR="00E04F20">
        <w:rPr>
          <w:rFonts w:cs="Tahoma"/>
          <w:szCs w:val="24"/>
        </w:rPr>
        <w:t>.</w:t>
      </w:r>
    </w:p>
    <w:p w14:paraId="7E9C1149" w14:textId="445026B7" w:rsidR="00E539B6" w:rsidRDefault="00E539B6" w:rsidP="00E539B6">
      <w:pPr>
        <w:pStyle w:val="Bezmezer"/>
        <w:rPr>
          <w:rFonts w:cs="Tahoma"/>
          <w:szCs w:val="24"/>
        </w:rPr>
      </w:pPr>
    </w:p>
    <w:p w14:paraId="51EA046F" w14:textId="77777777" w:rsidR="00E539B6" w:rsidRPr="007D3F65" w:rsidRDefault="00E539B6" w:rsidP="00E539B6">
      <w:pPr>
        <w:pStyle w:val="Bezmezer"/>
        <w:rPr>
          <w:rFonts w:cs="Tahoma"/>
        </w:rPr>
      </w:pPr>
    </w:p>
    <w:p w14:paraId="6E736034" w14:textId="77777777" w:rsidR="00121B6C" w:rsidRDefault="00121B6C" w:rsidP="00D556DD">
      <w:pPr>
        <w:jc w:val="both"/>
        <w:rPr>
          <w:rFonts w:ascii="Tahoma" w:hAnsi="Tahoma" w:cs="Tahoma"/>
          <w:b/>
        </w:rPr>
      </w:pPr>
    </w:p>
    <w:p w14:paraId="0ECEE28A" w14:textId="77777777" w:rsidR="00121B6C" w:rsidRDefault="00121B6C" w:rsidP="00D556DD">
      <w:pPr>
        <w:jc w:val="both"/>
        <w:rPr>
          <w:rFonts w:ascii="Tahoma" w:hAnsi="Tahoma" w:cs="Tahoma"/>
          <w:b/>
        </w:rPr>
      </w:pPr>
    </w:p>
    <w:p w14:paraId="64269626" w14:textId="5B3EAF10" w:rsidR="00D556DD" w:rsidRPr="003B0533" w:rsidRDefault="00D556DD" w:rsidP="00D556DD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 xml:space="preserve">Navrhované </w:t>
      </w:r>
      <w:r w:rsidRPr="00911EB4">
        <w:rPr>
          <w:rFonts w:ascii="Tahoma" w:hAnsi="Tahoma" w:cs="Tahoma"/>
          <w:b/>
        </w:rPr>
        <w:t>VÝDAJE</w:t>
      </w:r>
      <w:r>
        <w:rPr>
          <w:rFonts w:ascii="Tahoma" w:hAnsi="Tahoma" w:cs="Tahoma"/>
          <w:b/>
        </w:rPr>
        <w:t xml:space="preserve"> na rok 20</w:t>
      </w:r>
      <w:r w:rsidR="00491260">
        <w:rPr>
          <w:rFonts w:ascii="Tahoma" w:hAnsi="Tahoma" w:cs="Tahoma"/>
          <w:b/>
        </w:rPr>
        <w:t>2</w:t>
      </w:r>
      <w:r w:rsidR="00E04F20">
        <w:rPr>
          <w:rFonts w:ascii="Tahoma" w:hAnsi="Tahoma" w:cs="Tahoma"/>
          <w:b/>
        </w:rPr>
        <w:t>3</w:t>
      </w:r>
      <w:r>
        <w:rPr>
          <w:rFonts w:ascii="Tahoma" w:hAnsi="Tahoma" w:cs="Tahoma"/>
          <w:b/>
        </w:rPr>
        <w:t xml:space="preserve"> – ve výši </w:t>
      </w:r>
      <w:r w:rsidR="00180723">
        <w:rPr>
          <w:rFonts w:ascii="Tahoma" w:hAnsi="Tahoma" w:cs="Tahoma"/>
          <w:b/>
        </w:rPr>
        <w:t>1</w:t>
      </w:r>
      <w:r w:rsidR="00E04F20">
        <w:rPr>
          <w:rFonts w:ascii="Tahoma" w:hAnsi="Tahoma" w:cs="Tahoma"/>
          <w:b/>
        </w:rPr>
        <w:t>4</w:t>
      </w:r>
      <w:r w:rsidRPr="00432CFE">
        <w:rPr>
          <w:rFonts w:ascii="Tahoma" w:hAnsi="Tahoma" w:cs="Tahoma"/>
          <w:b/>
        </w:rPr>
        <w:t>.</w:t>
      </w:r>
      <w:r w:rsidR="00E539B6">
        <w:rPr>
          <w:rFonts w:ascii="Tahoma" w:hAnsi="Tahoma" w:cs="Tahoma"/>
          <w:b/>
        </w:rPr>
        <w:t>892</w:t>
      </w:r>
      <w:r>
        <w:rPr>
          <w:rFonts w:ascii="Tahoma" w:hAnsi="Tahoma" w:cs="Tahoma"/>
          <w:b/>
        </w:rPr>
        <w:t xml:space="preserve"> mil. Kč</w:t>
      </w:r>
    </w:p>
    <w:p w14:paraId="2104CDED" w14:textId="44940AAD" w:rsidR="0054155B" w:rsidRDefault="00D556DD" w:rsidP="00D64AE6">
      <w:pPr>
        <w:jc w:val="both"/>
        <w:rPr>
          <w:rFonts w:ascii="Tahoma" w:eastAsia="Calibri" w:hAnsi="Tahoma" w:cs="Tahoma"/>
          <w:lang w:eastAsia="en-US"/>
        </w:rPr>
      </w:pPr>
      <w:r w:rsidRPr="00AB7620">
        <w:rPr>
          <w:rFonts w:ascii="Tahoma" w:eastAsia="Calibri" w:hAnsi="Tahoma" w:cs="Tahoma"/>
          <w:lang w:eastAsia="en-US"/>
        </w:rPr>
        <w:t>Do návrhu rozpočtu na rok 20</w:t>
      </w:r>
      <w:r w:rsidR="00491260">
        <w:rPr>
          <w:rFonts w:ascii="Tahoma" w:eastAsia="Calibri" w:hAnsi="Tahoma" w:cs="Tahoma"/>
          <w:lang w:eastAsia="en-US"/>
        </w:rPr>
        <w:t>2</w:t>
      </w:r>
      <w:r w:rsidR="008C0409">
        <w:rPr>
          <w:rFonts w:ascii="Tahoma" w:eastAsia="Calibri" w:hAnsi="Tahoma" w:cs="Tahoma"/>
          <w:lang w:eastAsia="en-US"/>
        </w:rPr>
        <w:t>3</w:t>
      </w:r>
      <w:r w:rsidRPr="00AB7620">
        <w:rPr>
          <w:rFonts w:ascii="Tahoma" w:eastAsia="Calibri" w:hAnsi="Tahoma" w:cs="Tahoma"/>
          <w:lang w:eastAsia="en-US"/>
        </w:rPr>
        <w:t xml:space="preserve"> byly zařazeny všechny mandatorní výdaje, jejichž financování je dáno povinností stanovenou kraji zákonem, příp. jinými právními předpisy, uzavřenou smlouvou, usnesením orgánu kraje o závazku, vyhlášenou veřejnou zakázkou, udržitelnosti projektu, </w:t>
      </w:r>
      <w:r w:rsidR="00BD3C2F">
        <w:rPr>
          <w:rFonts w:ascii="Tahoma" w:eastAsia="Calibri" w:hAnsi="Tahoma" w:cs="Tahoma"/>
          <w:lang w:eastAsia="en-US"/>
        </w:rPr>
        <w:t>zřizovatelským závazkem</w:t>
      </w:r>
      <w:r w:rsidR="00F037EA">
        <w:rPr>
          <w:rFonts w:ascii="Tahoma" w:eastAsia="Calibri" w:hAnsi="Tahoma" w:cs="Tahoma"/>
          <w:lang w:eastAsia="en-US"/>
        </w:rPr>
        <w:t>,</w:t>
      </w:r>
      <w:r w:rsidR="00BD3C2F">
        <w:rPr>
          <w:rFonts w:ascii="Tahoma" w:eastAsia="Calibri" w:hAnsi="Tahoma" w:cs="Tahoma"/>
          <w:lang w:eastAsia="en-US"/>
        </w:rPr>
        <w:t xml:space="preserve"> </w:t>
      </w:r>
      <w:r w:rsidRPr="00AB7620">
        <w:rPr>
          <w:rFonts w:ascii="Tahoma" w:eastAsia="Calibri" w:hAnsi="Tahoma" w:cs="Tahoma"/>
          <w:lang w:eastAsia="en-US"/>
        </w:rPr>
        <w:t>příp</w:t>
      </w:r>
      <w:r w:rsidR="008D2442">
        <w:rPr>
          <w:rFonts w:ascii="Tahoma" w:eastAsia="Calibri" w:hAnsi="Tahoma" w:cs="Tahoma"/>
          <w:lang w:eastAsia="en-US"/>
        </w:rPr>
        <w:t>adně</w:t>
      </w:r>
      <w:r w:rsidRPr="00AB7620">
        <w:rPr>
          <w:rFonts w:ascii="Tahoma" w:eastAsia="Calibri" w:hAnsi="Tahoma" w:cs="Tahoma"/>
          <w:lang w:eastAsia="en-US"/>
        </w:rPr>
        <w:t xml:space="preserve"> byly na kraj převedeny v souvislosti se změnou rozpočtového určení daní. </w:t>
      </w:r>
      <w:r w:rsidR="00D6327C" w:rsidRPr="00AB7620">
        <w:rPr>
          <w:rFonts w:ascii="Tahoma" w:eastAsia="Calibri" w:hAnsi="Tahoma" w:cs="Tahoma"/>
          <w:lang w:eastAsia="en-US"/>
        </w:rPr>
        <w:t xml:space="preserve">Podrobněji jsou výdaje návrhu </w:t>
      </w:r>
      <w:r w:rsidR="00D6327C" w:rsidRPr="004A4671">
        <w:rPr>
          <w:rFonts w:ascii="Tahoma" w:eastAsia="Calibri" w:hAnsi="Tahoma" w:cs="Tahoma"/>
          <w:lang w:eastAsia="en-US"/>
        </w:rPr>
        <w:t xml:space="preserve">rozpočtu kraje </w:t>
      </w:r>
      <w:r w:rsidR="002D5652" w:rsidRPr="004A4671">
        <w:rPr>
          <w:rFonts w:ascii="Tahoma" w:eastAsia="Calibri" w:hAnsi="Tahoma" w:cs="Tahoma"/>
          <w:lang w:eastAsia="en-US"/>
        </w:rPr>
        <w:t xml:space="preserve">dále </w:t>
      </w:r>
      <w:r w:rsidR="00D6327C" w:rsidRPr="004A4671">
        <w:rPr>
          <w:rFonts w:ascii="Tahoma" w:eastAsia="Calibri" w:hAnsi="Tahoma" w:cs="Tahoma"/>
          <w:lang w:eastAsia="en-US"/>
        </w:rPr>
        <w:t>popsány v příloze č. 2</w:t>
      </w:r>
      <w:r w:rsidR="002D5652" w:rsidRPr="004A4671">
        <w:rPr>
          <w:rFonts w:ascii="Tahoma" w:eastAsia="Calibri" w:hAnsi="Tahoma" w:cs="Tahoma"/>
          <w:lang w:eastAsia="en-US"/>
        </w:rPr>
        <w:t xml:space="preserve"> </w:t>
      </w:r>
      <w:r w:rsidR="00DC7DCC" w:rsidRPr="004A4671">
        <w:rPr>
          <w:rFonts w:ascii="Tahoma" w:eastAsia="Calibri" w:hAnsi="Tahoma" w:cs="Tahoma"/>
          <w:lang w:eastAsia="en-US"/>
        </w:rPr>
        <w:t>Listy akcí výdajů rozpočtu Moravskoslezského kraje na rok 202</w:t>
      </w:r>
      <w:r w:rsidR="008C0409">
        <w:rPr>
          <w:rFonts w:ascii="Tahoma" w:eastAsia="Calibri" w:hAnsi="Tahoma" w:cs="Tahoma"/>
          <w:lang w:eastAsia="en-US"/>
        </w:rPr>
        <w:t>3</w:t>
      </w:r>
      <w:r w:rsidR="00DC7DCC" w:rsidRPr="004A4671">
        <w:rPr>
          <w:rFonts w:ascii="Tahoma" w:eastAsia="Calibri" w:hAnsi="Tahoma" w:cs="Tahoma"/>
          <w:lang w:eastAsia="en-US"/>
        </w:rPr>
        <w:t xml:space="preserve">.  </w:t>
      </w:r>
    </w:p>
    <w:p w14:paraId="6520BF2C" w14:textId="77777777" w:rsidR="00D64AE6" w:rsidRDefault="00D64AE6" w:rsidP="00D64AE6">
      <w:pPr>
        <w:jc w:val="both"/>
        <w:rPr>
          <w:rFonts w:ascii="Tahoma" w:eastAsia="Calibri" w:hAnsi="Tahoma" w:cs="Tahoma"/>
          <w:lang w:eastAsia="en-US"/>
        </w:rPr>
      </w:pPr>
    </w:p>
    <w:p w14:paraId="346F48DD" w14:textId="0D02AAE9" w:rsidR="00491260" w:rsidRDefault="004A137B" w:rsidP="00123690">
      <w:pPr>
        <w:jc w:val="both"/>
        <w:rPr>
          <w:rFonts w:ascii="Tahoma" w:hAnsi="Tahoma" w:cs="Tahoma"/>
          <w:sz w:val="20"/>
          <w:szCs w:val="20"/>
        </w:rPr>
      </w:pPr>
      <w:r w:rsidRPr="004A4671">
        <w:rPr>
          <w:rFonts w:ascii="Tahoma" w:hAnsi="Tahoma" w:cs="Tahoma"/>
          <w:b/>
          <w:sz w:val="20"/>
          <w:szCs w:val="20"/>
        </w:rPr>
        <w:t xml:space="preserve">Tab. č. 4 </w:t>
      </w:r>
      <w:r w:rsidRPr="004A4671">
        <w:rPr>
          <w:rFonts w:ascii="Tahoma" w:hAnsi="Tahoma" w:cs="Tahoma"/>
          <w:sz w:val="20"/>
          <w:szCs w:val="20"/>
        </w:rPr>
        <w:t>Plánované výdaje v druhovém členění</w:t>
      </w:r>
      <w:r w:rsidRPr="004A4671">
        <w:rPr>
          <w:rFonts w:ascii="Tahoma" w:hAnsi="Tahoma" w:cs="Tahoma"/>
          <w:b/>
          <w:sz w:val="20"/>
          <w:szCs w:val="20"/>
        </w:rPr>
        <w:t xml:space="preserve"> </w:t>
      </w:r>
      <w:r w:rsidRPr="004A4671">
        <w:rPr>
          <w:rFonts w:ascii="Tahoma" w:hAnsi="Tahoma" w:cs="Tahoma"/>
          <w:sz w:val="20"/>
          <w:szCs w:val="20"/>
        </w:rPr>
        <w:t>(v tis. Kč)</w:t>
      </w:r>
    </w:p>
    <w:p w14:paraId="3A635FE5" w14:textId="2F5AC21F" w:rsidR="0066180B" w:rsidRDefault="006B776F" w:rsidP="00123690">
      <w:pPr>
        <w:jc w:val="both"/>
        <w:rPr>
          <w:rFonts w:ascii="Tahoma" w:hAnsi="Tahoma" w:cs="Tahoma"/>
          <w:sz w:val="20"/>
          <w:szCs w:val="20"/>
        </w:rPr>
      </w:pPr>
      <w:r w:rsidRPr="006B776F">
        <w:rPr>
          <w:noProof/>
        </w:rPr>
        <w:drawing>
          <wp:inline distT="0" distB="0" distL="0" distR="0" wp14:anchorId="7E5F5A43" wp14:editId="38381336">
            <wp:extent cx="5760720" cy="389255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9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9B3A3" w14:textId="737A6BC5" w:rsidR="00B65E26" w:rsidRDefault="00B65E26" w:rsidP="00123690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0F724B7" w14:textId="34D2581B" w:rsidR="00950306" w:rsidRDefault="008F330C" w:rsidP="001B5D35">
      <w:pPr>
        <w:jc w:val="both"/>
        <w:rPr>
          <w:rFonts w:cs="Tahoma"/>
        </w:rPr>
      </w:pPr>
      <w:r w:rsidRPr="004D7833">
        <w:rPr>
          <w:rFonts w:ascii="Tahoma" w:hAnsi="Tahoma" w:cs="Tahoma"/>
          <w:u w:val="single"/>
        </w:rPr>
        <w:t>Běžné výdaje na č</w:t>
      </w:r>
      <w:r w:rsidR="00FB043D" w:rsidRPr="004D7833">
        <w:rPr>
          <w:rFonts w:ascii="Tahoma" w:hAnsi="Tahoma" w:cs="Tahoma"/>
          <w:u w:val="single"/>
        </w:rPr>
        <w:t>innost zastupitelstva kraje a krajského úřadu</w:t>
      </w:r>
      <w:r w:rsidR="002C04BA">
        <w:rPr>
          <w:rFonts w:ascii="Tahoma" w:hAnsi="Tahoma" w:cs="Tahoma"/>
          <w:u w:val="single"/>
        </w:rPr>
        <w:t xml:space="preserve"> </w:t>
      </w:r>
      <w:r w:rsidR="002C04BA" w:rsidRPr="00C80B29">
        <w:rPr>
          <w:rFonts w:ascii="Tahoma" w:hAnsi="Tahoma" w:cs="Tahoma"/>
        </w:rPr>
        <w:t xml:space="preserve">– </w:t>
      </w:r>
      <w:r w:rsidR="00C80B29" w:rsidRPr="00C80B29">
        <w:rPr>
          <w:rFonts w:ascii="Tahoma" w:hAnsi="Tahoma" w:cs="Tahoma"/>
        </w:rPr>
        <w:t>v</w:t>
      </w:r>
      <w:r w:rsidR="002632B2" w:rsidRPr="004D7833">
        <w:rPr>
          <w:rFonts w:ascii="Tahoma" w:hAnsi="Tahoma" w:cs="Tahoma"/>
        </w:rPr>
        <w:t> celkové výši</w:t>
      </w:r>
      <w:r w:rsidR="00CE3EF8" w:rsidRPr="004D7833">
        <w:rPr>
          <w:rFonts w:ascii="Tahoma" w:hAnsi="Tahoma" w:cs="Tahoma"/>
        </w:rPr>
        <w:t xml:space="preserve"> </w:t>
      </w:r>
      <w:r w:rsidR="008C0409">
        <w:rPr>
          <w:rFonts w:ascii="Tahoma" w:hAnsi="Tahoma" w:cs="Tahoma"/>
        </w:rPr>
        <w:t>771</w:t>
      </w:r>
      <w:r w:rsidR="00CB35B7" w:rsidRPr="004D7833">
        <w:rPr>
          <w:rFonts w:ascii="Tahoma" w:hAnsi="Tahoma" w:cs="Tahoma"/>
        </w:rPr>
        <w:t> </w:t>
      </w:r>
      <w:r w:rsidR="00CE3EF8" w:rsidRPr="004D7833">
        <w:rPr>
          <w:rFonts w:ascii="Tahoma" w:hAnsi="Tahoma" w:cs="Tahoma"/>
        </w:rPr>
        <w:t>mil.</w:t>
      </w:r>
      <w:r w:rsidR="00CB35B7" w:rsidRPr="004D7833">
        <w:rPr>
          <w:rFonts w:ascii="Tahoma" w:hAnsi="Tahoma" w:cs="Tahoma"/>
        </w:rPr>
        <w:t> </w:t>
      </w:r>
      <w:r w:rsidR="00CE3EF8" w:rsidRPr="004D7833">
        <w:rPr>
          <w:rFonts w:ascii="Tahoma" w:hAnsi="Tahoma" w:cs="Tahoma"/>
        </w:rPr>
        <w:t>Kč</w:t>
      </w:r>
    </w:p>
    <w:p w14:paraId="02587602" w14:textId="33EA07EB" w:rsidR="002D5652" w:rsidRPr="00484864" w:rsidRDefault="002F5424" w:rsidP="002D5652">
      <w:pPr>
        <w:pStyle w:val="Bezmezer"/>
        <w:rPr>
          <w:rFonts w:cs="Tahoma"/>
        </w:rPr>
      </w:pPr>
      <w:r w:rsidRPr="00484864">
        <w:rPr>
          <w:rFonts w:cs="Tahoma"/>
        </w:rPr>
        <w:t>Rozpočet b</w:t>
      </w:r>
      <w:r w:rsidR="00FB043D" w:rsidRPr="00484864">
        <w:rPr>
          <w:rFonts w:cs="Tahoma"/>
        </w:rPr>
        <w:t>ěžn</w:t>
      </w:r>
      <w:r w:rsidRPr="00484864">
        <w:rPr>
          <w:rFonts w:cs="Tahoma"/>
        </w:rPr>
        <w:t>ých výdajů</w:t>
      </w:r>
      <w:r w:rsidR="00FB043D" w:rsidRPr="00484864">
        <w:rPr>
          <w:rFonts w:cs="Tahoma"/>
        </w:rPr>
        <w:t xml:space="preserve"> na činnost zastupitelstva kraje a krajského úřadu</w:t>
      </w:r>
      <w:r w:rsidRPr="00484864">
        <w:rPr>
          <w:rFonts w:cs="Tahoma"/>
        </w:rPr>
        <w:t xml:space="preserve"> zohledňuje:</w:t>
      </w:r>
    </w:p>
    <w:p w14:paraId="4080DB5F" w14:textId="099E3AF1" w:rsidR="00950306" w:rsidRPr="007F3931" w:rsidRDefault="00950306" w:rsidP="00950306">
      <w:pPr>
        <w:pStyle w:val="Bezmezer"/>
        <w:numPr>
          <w:ilvl w:val="0"/>
          <w:numId w:val="23"/>
        </w:numPr>
        <w:ind w:left="284" w:hanging="284"/>
        <w:rPr>
          <w:rFonts w:eastAsia="Times New Roman"/>
          <w:szCs w:val="24"/>
        </w:rPr>
      </w:pPr>
      <w:r w:rsidRPr="00484864">
        <w:rPr>
          <w:rFonts w:eastAsia="Times New Roman"/>
        </w:rPr>
        <w:t>platné nařízení vlády</w:t>
      </w:r>
      <w:r w:rsidR="00525279" w:rsidRPr="00484864">
        <w:rPr>
          <w:rFonts w:eastAsia="Times New Roman"/>
        </w:rPr>
        <w:t xml:space="preserve"> č. 202/2018</w:t>
      </w:r>
      <w:r w:rsidR="001B3073" w:rsidRPr="00484864">
        <w:rPr>
          <w:rFonts w:eastAsia="Times New Roman"/>
        </w:rPr>
        <w:t xml:space="preserve"> Sb., kterým se mění nařízení vlády</w:t>
      </w:r>
      <w:r w:rsidRPr="00484864">
        <w:rPr>
          <w:rFonts w:eastAsia="Times New Roman"/>
        </w:rPr>
        <w:t xml:space="preserve"> č.</w:t>
      </w:r>
      <w:r w:rsidR="00CC26D0">
        <w:rPr>
          <w:rFonts w:eastAsia="Times New Roman"/>
        </w:rPr>
        <w:t> </w:t>
      </w:r>
      <w:r w:rsidRPr="00484864">
        <w:rPr>
          <w:rFonts w:eastAsia="Times New Roman"/>
        </w:rPr>
        <w:t>318</w:t>
      </w:r>
      <w:r w:rsidRPr="007F3931">
        <w:rPr>
          <w:rFonts w:eastAsia="Times New Roman"/>
        </w:rPr>
        <w:t>/2017</w:t>
      </w:r>
      <w:r w:rsidR="00CC26D0" w:rsidRPr="007F3931">
        <w:rPr>
          <w:rFonts w:eastAsia="Times New Roman"/>
        </w:rPr>
        <w:t> </w:t>
      </w:r>
      <w:r w:rsidRPr="007F3931">
        <w:rPr>
          <w:rFonts w:eastAsia="Times New Roman"/>
        </w:rPr>
        <w:t>Sb., o výši odměn členů zastupitelstev územních samosprávných celků</w:t>
      </w:r>
      <w:r w:rsidR="000662DC" w:rsidRPr="007F3931">
        <w:rPr>
          <w:rFonts w:eastAsia="Times New Roman"/>
        </w:rPr>
        <w:t>,</w:t>
      </w:r>
      <w:r w:rsidRPr="007F3931">
        <w:rPr>
          <w:rFonts w:eastAsia="Times New Roman"/>
        </w:rPr>
        <w:t xml:space="preserve"> </w:t>
      </w:r>
    </w:p>
    <w:p w14:paraId="0B4C7A7E" w14:textId="50EDE5D7" w:rsidR="004A4671" w:rsidRPr="007F3931" w:rsidRDefault="002A7C42" w:rsidP="007D4DF2">
      <w:pPr>
        <w:pStyle w:val="Bezmezer"/>
        <w:numPr>
          <w:ilvl w:val="0"/>
          <w:numId w:val="23"/>
        </w:numPr>
        <w:ind w:left="284" w:hanging="284"/>
      </w:pPr>
      <w:r w:rsidRPr="007F3931">
        <w:t>meziroční zv</w:t>
      </w:r>
      <w:r w:rsidR="000662DC" w:rsidRPr="007F3931">
        <w:t>ý</w:t>
      </w:r>
      <w:r w:rsidRPr="007F3931">
        <w:t>š</w:t>
      </w:r>
      <w:r w:rsidR="00156653" w:rsidRPr="007F3931">
        <w:t>ení o</w:t>
      </w:r>
      <w:r w:rsidRPr="007F3931">
        <w:t>bj</w:t>
      </w:r>
      <w:r w:rsidR="00F32572" w:rsidRPr="007F3931">
        <w:t>em</w:t>
      </w:r>
      <w:r w:rsidRPr="007F3931">
        <w:t>u</w:t>
      </w:r>
      <w:r w:rsidR="00F32572" w:rsidRPr="007F3931">
        <w:t xml:space="preserve"> prostředků na platy zaměstnanců</w:t>
      </w:r>
      <w:r w:rsidR="00B763B6" w:rsidRPr="007F3931">
        <w:t xml:space="preserve"> o </w:t>
      </w:r>
      <w:r w:rsidR="00164198" w:rsidRPr="007F3931">
        <w:t>1</w:t>
      </w:r>
      <w:r w:rsidR="00B763B6" w:rsidRPr="007F3931">
        <w:t>4</w:t>
      </w:r>
      <w:r w:rsidR="00040000" w:rsidRPr="007F3931">
        <w:t xml:space="preserve"> %</w:t>
      </w:r>
      <w:r w:rsidR="00356C4E" w:rsidRPr="007F3931">
        <w:t>;</w:t>
      </w:r>
      <w:r w:rsidR="00040000" w:rsidRPr="007F3931">
        <w:t xml:space="preserve"> </w:t>
      </w:r>
      <w:r w:rsidR="00AB78F2" w:rsidRPr="007F3931">
        <w:t>rad</w:t>
      </w:r>
      <w:r w:rsidR="00AB78F2" w:rsidRPr="007F3931">
        <w:t>a</w:t>
      </w:r>
      <w:r w:rsidR="00AB78F2" w:rsidRPr="007F3931">
        <w:t xml:space="preserve"> </w:t>
      </w:r>
      <w:proofErr w:type="gramStart"/>
      <w:r w:rsidR="00AB78F2" w:rsidRPr="007F3931">
        <w:t>kraje  stanovila</w:t>
      </w:r>
      <w:proofErr w:type="gramEnd"/>
      <w:r w:rsidR="00AB78F2" w:rsidRPr="007F3931">
        <w:t xml:space="preserve"> usnesením č. 57/4224 ze dne 28. 11. 2022</w:t>
      </w:r>
      <w:r w:rsidR="0011584D" w:rsidRPr="007F3931">
        <w:t xml:space="preserve"> </w:t>
      </w:r>
      <w:r w:rsidR="009726EF" w:rsidRPr="007F3931">
        <w:t>poč</w:t>
      </w:r>
      <w:r w:rsidR="0011584D" w:rsidRPr="007F3931">
        <w:t>e</w:t>
      </w:r>
      <w:r w:rsidR="009726EF" w:rsidRPr="007F3931">
        <w:t xml:space="preserve">t zaměstnanců </w:t>
      </w:r>
      <w:r w:rsidR="0011584D" w:rsidRPr="007F3931">
        <w:t xml:space="preserve">krajského </w:t>
      </w:r>
      <w:r w:rsidR="009726EF" w:rsidRPr="007F3931">
        <w:t>úřadu</w:t>
      </w:r>
      <w:r w:rsidR="0011584D" w:rsidRPr="007F3931">
        <w:t xml:space="preserve"> na 711 (meziroční nárůst o 5 zaměstnanců)</w:t>
      </w:r>
      <w:r w:rsidR="009726EF" w:rsidRPr="007F3931">
        <w:t xml:space="preserve"> a objem prostředků na platy </w:t>
      </w:r>
      <w:r w:rsidR="0011584D" w:rsidRPr="007F3931">
        <w:t>ve výši 408 mil. Kč,</w:t>
      </w:r>
    </w:p>
    <w:p w14:paraId="2346979D" w14:textId="35358DA6" w:rsidR="0029247A" w:rsidRPr="00793C08" w:rsidRDefault="006B1226">
      <w:pPr>
        <w:pStyle w:val="Bezmezer"/>
        <w:numPr>
          <w:ilvl w:val="0"/>
          <w:numId w:val="23"/>
        </w:numPr>
        <w:ind w:left="284" w:hanging="284"/>
        <w:rPr>
          <w:u w:val="single"/>
        </w:rPr>
      </w:pPr>
      <w:r w:rsidRPr="007F3931">
        <w:rPr>
          <w:color w:val="000000" w:themeColor="text1"/>
        </w:rPr>
        <w:t>v rámci ostatních běžných výdajů</w:t>
      </w:r>
      <w:r w:rsidR="00AF1909" w:rsidRPr="007F3931">
        <w:rPr>
          <w:color w:val="000000" w:themeColor="text1"/>
        </w:rPr>
        <w:t>,</w:t>
      </w:r>
      <w:r w:rsidRPr="007F3931">
        <w:rPr>
          <w:color w:val="000000" w:themeColor="text1"/>
        </w:rPr>
        <w:t xml:space="preserve"> </w:t>
      </w:r>
      <w:r w:rsidR="00150197" w:rsidRPr="007F3931">
        <w:rPr>
          <w:color w:val="000000" w:themeColor="text1"/>
        </w:rPr>
        <w:t xml:space="preserve">které </w:t>
      </w:r>
      <w:r w:rsidR="000662DC" w:rsidRPr="007F3931">
        <w:rPr>
          <w:color w:val="000000" w:themeColor="text1"/>
        </w:rPr>
        <w:t xml:space="preserve">jsou </w:t>
      </w:r>
      <w:r w:rsidR="00150197" w:rsidRPr="007F3931">
        <w:rPr>
          <w:color w:val="000000" w:themeColor="text1"/>
        </w:rPr>
        <w:t xml:space="preserve">meziročně </w:t>
      </w:r>
      <w:r w:rsidR="000F2496" w:rsidRPr="007F3931">
        <w:rPr>
          <w:color w:val="000000" w:themeColor="text1"/>
        </w:rPr>
        <w:t xml:space="preserve">zvýšeny </w:t>
      </w:r>
      <w:r w:rsidR="00150197" w:rsidRPr="007F3931">
        <w:rPr>
          <w:color w:val="000000" w:themeColor="text1"/>
        </w:rPr>
        <w:t xml:space="preserve">o </w:t>
      </w:r>
      <w:r w:rsidR="0090603A" w:rsidRPr="007F3931">
        <w:rPr>
          <w:color w:val="000000" w:themeColor="text1"/>
        </w:rPr>
        <w:t>12</w:t>
      </w:r>
      <w:r w:rsidR="00150197" w:rsidRPr="007F3931">
        <w:rPr>
          <w:color w:val="000000" w:themeColor="text1"/>
        </w:rPr>
        <w:t xml:space="preserve"> %</w:t>
      </w:r>
      <w:r w:rsidR="00AF1909" w:rsidRPr="007F3931">
        <w:rPr>
          <w:color w:val="000000" w:themeColor="text1"/>
        </w:rPr>
        <w:t>,</w:t>
      </w:r>
      <w:r w:rsidR="00150197" w:rsidRPr="007F3931">
        <w:rPr>
          <w:color w:val="000000" w:themeColor="text1"/>
        </w:rPr>
        <w:t xml:space="preserve"> </w:t>
      </w:r>
      <w:r w:rsidR="001816FD" w:rsidRPr="007F3931">
        <w:rPr>
          <w:color w:val="000000" w:themeColor="text1"/>
        </w:rPr>
        <w:t xml:space="preserve">což je ovlivněno </w:t>
      </w:r>
      <w:r w:rsidR="00C42779" w:rsidRPr="007F3931">
        <w:rPr>
          <w:color w:val="000000" w:themeColor="text1"/>
        </w:rPr>
        <w:t>významným</w:t>
      </w:r>
      <w:r w:rsidR="00C42779">
        <w:rPr>
          <w:color w:val="000000" w:themeColor="text1"/>
        </w:rPr>
        <w:t xml:space="preserve"> </w:t>
      </w:r>
      <w:r w:rsidR="00E973D9" w:rsidRPr="00E973D9">
        <w:rPr>
          <w:color w:val="000000"/>
        </w:rPr>
        <w:t>meziroční</w:t>
      </w:r>
      <w:r w:rsidR="001816FD">
        <w:rPr>
          <w:color w:val="000000"/>
        </w:rPr>
        <w:t>m</w:t>
      </w:r>
      <w:r w:rsidR="00E973D9" w:rsidRPr="00E973D9">
        <w:rPr>
          <w:color w:val="000000"/>
        </w:rPr>
        <w:t xml:space="preserve"> nárůst</w:t>
      </w:r>
      <w:r w:rsidR="001816FD">
        <w:rPr>
          <w:color w:val="000000"/>
        </w:rPr>
        <w:t>em</w:t>
      </w:r>
      <w:r w:rsidR="00E973D9" w:rsidRPr="00E973D9">
        <w:rPr>
          <w:color w:val="000000"/>
        </w:rPr>
        <w:t xml:space="preserve"> </w:t>
      </w:r>
      <w:r w:rsidR="00E973D9">
        <w:rPr>
          <w:color w:val="000000"/>
        </w:rPr>
        <w:t xml:space="preserve">cen </w:t>
      </w:r>
      <w:r w:rsidR="00E973D9" w:rsidRPr="00E973D9">
        <w:rPr>
          <w:color w:val="000000"/>
        </w:rPr>
        <w:t>energií</w:t>
      </w:r>
      <w:r w:rsidR="00E973D9">
        <w:rPr>
          <w:color w:val="000000"/>
        </w:rPr>
        <w:t>,</w:t>
      </w:r>
      <w:r w:rsidR="00E973D9" w:rsidRPr="00E973D9">
        <w:rPr>
          <w:color w:val="000000" w:themeColor="text1"/>
        </w:rPr>
        <w:t xml:space="preserve"> </w:t>
      </w:r>
      <w:r w:rsidR="00150197" w:rsidRPr="00E973D9">
        <w:rPr>
          <w:color w:val="000000" w:themeColor="text1"/>
        </w:rPr>
        <w:t xml:space="preserve">bude </w:t>
      </w:r>
      <w:r w:rsidR="000D24EA" w:rsidRPr="00E973D9">
        <w:rPr>
          <w:color w:val="000000" w:themeColor="text1"/>
        </w:rPr>
        <w:t xml:space="preserve">pokračováno </w:t>
      </w:r>
      <w:r w:rsidR="005B50D9" w:rsidRPr="00E973D9">
        <w:rPr>
          <w:color w:val="000000"/>
        </w:rPr>
        <w:t>v</w:t>
      </w:r>
      <w:r w:rsidR="008D2FEF">
        <w:rPr>
          <w:color w:val="000000"/>
        </w:rPr>
        <w:t> </w:t>
      </w:r>
      <w:r w:rsidR="005B50D9" w:rsidRPr="00E973D9">
        <w:t>rozvoji</w:t>
      </w:r>
      <w:r w:rsidR="005B50D9" w:rsidRPr="00E973D9">
        <w:rPr>
          <w:color w:val="000000"/>
        </w:rPr>
        <w:t xml:space="preserve"> zavedených systémů řízení na krajském úřadu, tj. systému řízení kvality dle ČSN EN ISO 9001,</w:t>
      </w:r>
      <w:r w:rsidR="005B50D9" w:rsidRPr="0029247A">
        <w:rPr>
          <w:color w:val="000000"/>
        </w:rPr>
        <w:t xml:space="preserve"> systému environmentálního řízení dle ČSN EN ISO 14001 a nařízení EMAS, systému řízení bezpečnosti informací dle ČSN ISO/IEC 27001 a</w:t>
      </w:r>
      <w:r w:rsidR="008D2FEF">
        <w:rPr>
          <w:color w:val="000000"/>
        </w:rPr>
        <w:t> </w:t>
      </w:r>
      <w:r w:rsidR="005B50D9" w:rsidRPr="0029247A">
        <w:rPr>
          <w:color w:val="000000"/>
        </w:rPr>
        <w:t xml:space="preserve">zákona o kybernetické bezpečnosti s cílem zvyšování kvality poskytovaných </w:t>
      </w:r>
      <w:r w:rsidR="005B50D9" w:rsidRPr="0029247A">
        <w:rPr>
          <w:color w:val="000000"/>
        </w:rPr>
        <w:lastRenderedPageBreak/>
        <w:t xml:space="preserve">služeb, minimalizace dopadů své </w:t>
      </w:r>
      <w:r w:rsidR="005B50D9" w:rsidRPr="00793C08">
        <w:rPr>
          <w:color w:val="000000"/>
        </w:rPr>
        <w:t>činnosti na životní prostředí a zvyšování úrovně zabezpečení informací, s nimiž úřad pracuje,</w:t>
      </w:r>
      <w:r w:rsidR="0090603A" w:rsidRPr="00793C08">
        <w:rPr>
          <w:color w:val="000000"/>
        </w:rPr>
        <w:t xml:space="preserve"> </w:t>
      </w:r>
    </w:p>
    <w:p w14:paraId="430E6754" w14:textId="1A9EE732" w:rsidR="00156D20" w:rsidRPr="00156D20" w:rsidRDefault="003A2C2C">
      <w:pPr>
        <w:pStyle w:val="Bezmezer"/>
        <w:numPr>
          <w:ilvl w:val="0"/>
          <w:numId w:val="23"/>
        </w:numPr>
        <w:ind w:left="284" w:hanging="284"/>
        <w:rPr>
          <w:u w:val="single"/>
        </w:rPr>
      </w:pPr>
      <w:r w:rsidRPr="00DA5403">
        <w:t>příspěv</w:t>
      </w:r>
      <w:r w:rsidR="00156D20">
        <w:t>e</w:t>
      </w:r>
      <w:r w:rsidRPr="00DA5403">
        <w:t xml:space="preserve">k z rozpočtu kraje do Sociálního fondu </w:t>
      </w:r>
      <w:r w:rsidR="00156D20">
        <w:t xml:space="preserve">ve výši </w:t>
      </w:r>
      <w:r w:rsidR="00233257" w:rsidRPr="00DA5403">
        <w:t>4</w:t>
      </w:r>
      <w:r w:rsidR="0035351D" w:rsidRPr="00DA5403">
        <w:t xml:space="preserve"> </w:t>
      </w:r>
      <w:r w:rsidR="005254A4" w:rsidRPr="00DA5403">
        <w:t>%</w:t>
      </w:r>
      <w:r w:rsidRPr="00DA5403">
        <w:t> z ročního objemu zúčtovaných platů zaměstnanců zařazených do krajského úřadu a z odměn uvolněných členů zast</w:t>
      </w:r>
      <w:r w:rsidR="00031E01" w:rsidRPr="00DA5403">
        <w:t>upitelstva kraje za výkon funkce</w:t>
      </w:r>
      <w:r w:rsidR="00156D20">
        <w:t>.</w:t>
      </w:r>
    </w:p>
    <w:p w14:paraId="3C48FC52" w14:textId="2F3C9AE1" w:rsidR="002348B2" w:rsidRDefault="00233257" w:rsidP="002348B2">
      <w:pPr>
        <w:pStyle w:val="Bezmezer"/>
        <w:ind w:left="284"/>
        <w:rPr>
          <w:u w:val="single"/>
        </w:rPr>
      </w:pPr>
      <w:r w:rsidRPr="00DA5403">
        <w:t xml:space="preserve"> </w:t>
      </w:r>
    </w:p>
    <w:p w14:paraId="5704AFB4" w14:textId="22450856" w:rsidR="00FB043D" w:rsidRPr="00F24018" w:rsidRDefault="00FB043D" w:rsidP="00FB043D">
      <w:pPr>
        <w:pStyle w:val="Bezmezer"/>
        <w:rPr>
          <w:u w:val="single"/>
        </w:rPr>
      </w:pPr>
      <w:r w:rsidRPr="00F24018">
        <w:rPr>
          <w:u w:val="single"/>
        </w:rPr>
        <w:t>Finance a správa majetku</w:t>
      </w:r>
      <w:r w:rsidR="00CE3EF8">
        <w:rPr>
          <w:u w:val="single"/>
        </w:rPr>
        <w:t xml:space="preserve"> </w:t>
      </w:r>
      <w:r w:rsidR="00CE3EF8" w:rsidRPr="00857EAD">
        <w:rPr>
          <w:rFonts w:cs="Tahoma"/>
          <w:szCs w:val="24"/>
        </w:rPr>
        <w:t xml:space="preserve">– </w:t>
      </w:r>
      <w:r w:rsidR="00CE3EF8" w:rsidRPr="00A92642">
        <w:rPr>
          <w:rFonts w:cs="Tahoma"/>
          <w:szCs w:val="24"/>
        </w:rPr>
        <w:t>v</w:t>
      </w:r>
      <w:r w:rsidR="00CE3EF8" w:rsidRPr="00C715EB">
        <w:rPr>
          <w:rFonts w:cs="Tahoma"/>
          <w:szCs w:val="24"/>
        </w:rPr>
        <w:t xml:space="preserve"> celkové výši </w:t>
      </w:r>
      <w:r w:rsidR="002353F2">
        <w:rPr>
          <w:rFonts w:cs="Tahoma"/>
          <w:szCs w:val="24"/>
        </w:rPr>
        <w:t>5</w:t>
      </w:r>
      <w:r w:rsidR="00C42779">
        <w:rPr>
          <w:rFonts w:cs="Tahoma"/>
          <w:szCs w:val="24"/>
        </w:rPr>
        <w:t>11</w:t>
      </w:r>
      <w:r w:rsidR="00CE3EF8" w:rsidRPr="00C715EB">
        <w:rPr>
          <w:rFonts w:cs="Tahoma"/>
          <w:szCs w:val="24"/>
        </w:rPr>
        <w:t xml:space="preserve"> mil. Kč</w:t>
      </w:r>
    </w:p>
    <w:p w14:paraId="69D56507" w14:textId="23C81D53" w:rsidR="00FB043D" w:rsidRPr="00610EB7" w:rsidRDefault="00FB043D" w:rsidP="00FB043D">
      <w:pPr>
        <w:pStyle w:val="Bezmezer"/>
      </w:pPr>
      <w:r>
        <w:t xml:space="preserve">Zde </w:t>
      </w:r>
      <w:r w:rsidRPr="00610EB7">
        <w:t>jsou řazeny výdaje, které souvisí se správou majetku (zejména finančního)</w:t>
      </w:r>
      <w:r w:rsidR="00215FDE">
        <w:t>,</w:t>
      </w:r>
      <w:r w:rsidRPr="00610EB7">
        <w:t xml:space="preserve"> a dále výdaje, které nelze přesně zařadit do konkrétního odvětví. Jedná se zejména o:</w:t>
      </w:r>
    </w:p>
    <w:p w14:paraId="3A91B92D" w14:textId="01EDADC6" w:rsidR="00FB043D" w:rsidRPr="00610EB7" w:rsidRDefault="00FB043D" w:rsidP="0035083D">
      <w:pPr>
        <w:pStyle w:val="Bezmezer"/>
        <w:numPr>
          <w:ilvl w:val="0"/>
          <w:numId w:val="18"/>
        </w:numPr>
        <w:ind w:left="284" w:hanging="284"/>
      </w:pPr>
      <w:r w:rsidRPr="00610EB7">
        <w:rPr>
          <w:b/>
        </w:rPr>
        <w:t>rezervu na mimořádné akce</w:t>
      </w:r>
      <w:r w:rsidRPr="00610EB7">
        <w:t xml:space="preserve"> a akce s nedořešeným financováním</w:t>
      </w:r>
      <w:r w:rsidRPr="00610EB7">
        <w:rPr>
          <w:b/>
        </w:rPr>
        <w:t xml:space="preserve"> </w:t>
      </w:r>
      <w:r w:rsidRPr="00610EB7">
        <w:t xml:space="preserve">ve výši </w:t>
      </w:r>
      <w:r w:rsidR="00A55EAF">
        <w:t>60</w:t>
      </w:r>
      <w:r w:rsidR="00903160" w:rsidRPr="00610EB7">
        <w:t> </w:t>
      </w:r>
      <w:r w:rsidRPr="00610EB7">
        <w:t>mil.</w:t>
      </w:r>
      <w:r w:rsidR="00A6193F" w:rsidRPr="00610EB7">
        <w:t> </w:t>
      </w:r>
      <w:r w:rsidRPr="00610EB7">
        <w:t>Kč</w:t>
      </w:r>
      <w:r w:rsidR="002632B2" w:rsidRPr="00610EB7">
        <w:t>,</w:t>
      </w:r>
    </w:p>
    <w:p w14:paraId="0379C1F4" w14:textId="25C4EDD9" w:rsidR="00406AAF" w:rsidRPr="00610EB7" w:rsidRDefault="00406AAF" w:rsidP="00406AAF">
      <w:pPr>
        <w:pStyle w:val="Odstavecseseznamem2"/>
        <w:numPr>
          <w:ilvl w:val="0"/>
          <w:numId w:val="18"/>
        </w:numPr>
        <w:ind w:left="284" w:hanging="284"/>
        <w:jc w:val="both"/>
        <w:rPr>
          <w:rFonts w:ascii="Tahoma" w:hAnsi="Tahoma" w:cs="Tahoma"/>
        </w:rPr>
      </w:pPr>
      <w:r w:rsidRPr="00610EB7">
        <w:rPr>
          <w:rFonts w:ascii="Tahoma" w:hAnsi="Tahoma" w:cs="Tahoma"/>
          <w:b/>
          <w:bCs/>
        </w:rPr>
        <w:t>úroky z úvěrů</w:t>
      </w:r>
      <w:r w:rsidRPr="00610EB7">
        <w:rPr>
          <w:rFonts w:ascii="Tahoma" w:hAnsi="Tahoma" w:cs="Tahoma"/>
        </w:rPr>
        <w:t xml:space="preserve"> od EIB, UCB a </w:t>
      </w:r>
      <w:r w:rsidR="00701CC1" w:rsidRPr="00610EB7">
        <w:rPr>
          <w:rFonts w:ascii="Tahoma" w:hAnsi="Tahoma" w:cs="Tahoma"/>
        </w:rPr>
        <w:t xml:space="preserve">investičního </w:t>
      </w:r>
      <w:r w:rsidR="0035083D" w:rsidRPr="00610EB7">
        <w:rPr>
          <w:rFonts w:ascii="Tahoma" w:hAnsi="Tahoma" w:cs="Tahoma"/>
        </w:rPr>
        <w:t>úv</w:t>
      </w:r>
      <w:r w:rsidR="003812B1" w:rsidRPr="00610EB7">
        <w:rPr>
          <w:rFonts w:ascii="Tahoma" w:hAnsi="Tahoma" w:cs="Tahoma"/>
        </w:rPr>
        <w:t>ěru</w:t>
      </w:r>
      <w:r w:rsidR="00701CC1" w:rsidRPr="00610EB7">
        <w:rPr>
          <w:rFonts w:ascii="Tahoma" w:hAnsi="Tahoma" w:cs="Tahoma"/>
        </w:rPr>
        <w:t xml:space="preserve"> ČS</w:t>
      </w:r>
      <w:r w:rsidRPr="00610EB7">
        <w:rPr>
          <w:rFonts w:ascii="Tahoma" w:hAnsi="Tahoma" w:cs="Tahoma"/>
        </w:rPr>
        <w:t xml:space="preserve"> v celkové výši </w:t>
      </w:r>
      <w:r w:rsidR="007E7D4F">
        <w:rPr>
          <w:rFonts w:ascii="Tahoma" w:hAnsi="Tahoma" w:cs="Tahoma"/>
        </w:rPr>
        <w:t>250</w:t>
      </w:r>
      <w:r w:rsidRPr="00610EB7">
        <w:rPr>
          <w:rFonts w:ascii="Tahoma" w:hAnsi="Tahoma" w:cs="Tahoma"/>
        </w:rPr>
        <w:t> mil. Kč a</w:t>
      </w:r>
      <w:r w:rsidR="00C053D8">
        <w:rPr>
          <w:rFonts w:ascii="Tahoma" w:hAnsi="Tahoma" w:cs="Tahoma"/>
        </w:rPr>
        <w:t> </w:t>
      </w:r>
      <w:r w:rsidRPr="00694947">
        <w:rPr>
          <w:rFonts w:ascii="Tahoma" w:hAnsi="Tahoma" w:cs="Tahoma"/>
        </w:rPr>
        <w:t>poplatky z bankovních účtů</w:t>
      </w:r>
      <w:r w:rsidRPr="00610EB7">
        <w:rPr>
          <w:rFonts w:ascii="Tahoma" w:hAnsi="Tahoma" w:cs="Tahoma"/>
        </w:rPr>
        <w:t xml:space="preserve"> ve výši 0,</w:t>
      </w:r>
      <w:r w:rsidR="00BA2014">
        <w:rPr>
          <w:rFonts w:ascii="Tahoma" w:hAnsi="Tahoma" w:cs="Tahoma"/>
        </w:rPr>
        <w:t>8</w:t>
      </w:r>
      <w:r w:rsidRPr="00610EB7">
        <w:rPr>
          <w:rFonts w:ascii="Tahoma" w:hAnsi="Tahoma" w:cs="Tahoma"/>
        </w:rPr>
        <w:t xml:space="preserve"> mil. Kč,  </w:t>
      </w:r>
    </w:p>
    <w:p w14:paraId="71124F81" w14:textId="76388B33" w:rsidR="00406AAF" w:rsidRPr="00A946C3" w:rsidRDefault="00406AAF" w:rsidP="00406AAF">
      <w:pPr>
        <w:pStyle w:val="Bezmezer"/>
        <w:numPr>
          <w:ilvl w:val="0"/>
          <w:numId w:val="18"/>
        </w:numPr>
        <w:ind w:left="284" w:hanging="284"/>
      </w:pPr>
      <w:r w:rsidRPr="00610EB7">
        <w:t>platby daní za kraj jako</w:t>
      </w:r>
      <w:r w:rsidRPr="00A946C3">
        <w:t xml:space="preserve"> daňového poplatníka ve výši </w:t>
      </w:r>
      <w:r w:rsidR="00A820E2">
        <w:t>8</w:t>
      </w:r>
      <w:r w:rsidR="008B23CE">
        <w:t>6</w:t>
      </w:r>
      <w:r w:rsidRPr="00A946C3">
        <w:t xml:space="preserve"> mil. Kč,</w:t>
      </w:r>
    </w:p>
    <w:p w14:paraId="66810BF6" w14:textId="3AE9FE7F" w:rsidR="00FB043D" w:rsidRPr="00831D29" w:rsidRDefault="00E82C1A" w:rsidP="00FB043D">
      <w:pPr>
        <w:pStyle w:val="Bezmezer"/>
        <w:numPr>
          <w:ilvl w:val="0"/>
          <w:numId w:val="18"/>
        </w:numPr>
        <w:ind w:left="284" w:hanging="284"/>
      </w:pPr>
      <w:r w:rsidRPr="00A946C3">
        <w:t xml:space="preserve">úhradu </w:t>
      </w:r>
      <w:r w:rsidR="00FB043D" w:rsidRPr="00A946C3">
        <w:t xml:space="preserve">pojistného v souladu s uzavřenou smlouvou na pojištění nemovitého, movitého majetku, vozidel a odpovědnosti kraje </w:t>
      </w:r>
      <w:r w:rsidR="00FB043D" w:rsidRPr="00831D29">
        <w:t>a jeho organizací</w:t>
      </w:r>
      <w:r w:rsidRPr="00831D29">
        <w:t xml:space="preserve"> ve výši </w:t>
      </w:r>
      <w:r w:rsidR="00A55652" w:rsidRPr="00831D29">
        <w:t>5</w:t>
      </w:r>
      <w:r w:rsidR="00A820E2" w:rsidRPr="00831D29">
        <w:t>9</w:t>
      </w:r>
      <w:r w:rsidR="00B254CB" w:rsidRPr="00831D29">
        <w:t> </w:t>
      </w:r>
      <w:r w:rsidRPr="00831D29">
        <w:t>mil.</w:t>
      </w:r>
      <w:r w:rsidR="00B254CB" w:rsidRPr="00831D29">
        <w:t> </w:t>
      </w:r>
      <w:r w:rsidRPr="00831D29">
        <w:t>Kč</w:t>
      </w:r>
      <w:r w:rsidR="00FB043D" w:rsidRPr="00831D29">
        <w:t xml:space="preserve">, </w:t>
      </w:r>
    </w:p>
    <w:p w14:paraId="6572B8E7" w14:textId="2EEAD8DD" w:rsidR="00AC464C" w:rsidRPr="004E180C" w:rsidRDefault="00FB043D" w:rsidP="00FB043D">
      <w:pPr>
        <w:pStyle w:val="Bezmezer"/>
        <w:numPr>
          <w:ilvl w:val="0"/>
          <w:numId w:val="18"/>
        </w:numPr>
        <w:ind w:left="284" w:hanging="284"/>
      </w:pPr>
      <w:r w:rsidRPr="00831D29">
        <w:t>výdaje související se sdílenými službami (centralizované nákupy</w:t>
      </w:r>
      <w:r w:rsidR="003504BA">
        <w:t xml:space="preserve">, jednotný mzdový </w:t>
      </w:r>
      <w:r w:rsidR="003504BA" w:rsidRPr="004E180C">
        <w:t xml:space="preserve">a personální </w:t>
      </w:r>
      <w:r w:rsidR="00165913" w:rsidRPr="004E180C">
        <w:t>systém</w:t>
      </w:r>
      <w:r w:rsidRPr="004E180C">
        <w:t>)</w:t>
      </w:r>
      <w:r w:rsidR="00E82C1A" w:rsidRPr="004E180C">
        <w:t xml:space="preserve"> ve výši </w:t>
      </w:r>
      <w:r w:rsidR="003504BA" w:rsidRPr="004E180C">
        <w:t>36</w:t>
      </w:r>
      <w:r w:rsidR="00850B6F" w:rsidRPr="004E180C">
        <w:t> </w:t>
      </w:r>
      <w:r w:rsidR="00E82C1A" w:rsidRPr="004E180C">
        <w:t>mil.</w:t>
      </w:r>
      <w:r w:rsidR="00850B6F" w:rsidRPr="004E180C">
        <w:t> </w:t>
      </w:r>
      <w:r w:rsidR="00E82C1A" w:rsidRPr="004E180C">
        <w:t>Kč</w:t>
      </w:r>
      <w:r w:rsidR="00AC464C" w:rsidRPr="004E180C">
        <w:t>,</w:t>
      </w:r>
    </w:p>
    <w:p w14:paraId="7FB4BF32" w14:textId="2513A616" w:rsidR="00FB043D" w:rsidRPr="004E180C" w:rsidRDefault="00B84997" w:rsidP="00FB043D">
      <w:pPr>
        <w:pStyle w:val="Bezmezer"/>
        <w:numPr>
          <w:ilvl w:val="0"/>
          <w:numId w:val="18"/>
        </w:numPr>
        <w:ind w:left="284" w:hanging="284"/>
      </w:pPr>
      <w:r w:rsidRPr="004E180C">
        <w:t xml:space="preserve">ostatní výdaje související s nakládáním s majetkem ve výši </w:t>
      </w:r>
      <w:r w:rsidR="00506620" w:rsidRPr="004E180C">
        <w:t>1</w:t>
      </w:r>
      <w:r w:rsidR="004E180C" w:rsidRPr="004E180C">
        <w:t>9</w:t>
      </w:r>
      <w:r w:rsidR="00506620" w:rsidRPr="004E180C">
        <w:t xml:space="preserve"> mil. Kč</w:t>
      </w:r>
      <w:r w:rsidR="006646DE" w:rsidRPr="004E180C">
        <w:t>.</w:t>
      </w:r>
      <w:r w:rsidR="00A63FEA" w:rsidRPr="004E180C">
        <w:t xml:space="preserve"> </w:t>
      </w:r>
      <w:r w:rsidR="00A45B60" w:rsidRPr="004E180C">
        <w:t xml:space="preserve"> </w:t>
      </w:r>
      <w:r w:rsidR="00FB043D" w:rsidRPr="004E180C">
        <w:t xml:space="preserve"> </w:t>
      </w:r>
    </w:p>
    <w:p w14:paraId="30C96085" w14:textId="77777777" w:rsidR="00FB043D" w:rsidRPr="00610EB7" w:rsidRDefault="00FB043D" w:rsidP="00FB043D">
      <w:pPr>
        <w:pStyle w:val="Bezmezer"/>
      </w:pPr>
    </w:p>
    <w:p w14:paraId="38888AB6" w14:textId="782EBF2D" w:rsidR="00FB043D" w:rsidRPr="00A3169B" w:rsidRDefault="00FB043D" w:rsidP="00FB043D">
      <w:pPr>
        <w:pStyle w:val="Bezmezer"/>
        <w:rPr>
          <w:u w:val="single"/>
        </w:rPr>
      </w:pPr>
      <w:r w:rsidRPr="00A3169B">
        <w:rPr>
          <w:u w:val="single"/>
        </w:rPr>
        <w:t>Samosprávné a jiné činnosti zajišťované prostřednictvím krajského úřadu</w:t>
      </w:r>
      <w:r w:rsidRPr="006825BE">
        <w:t xml:space="preserve"> </w:t>
      </w:r>
      <w:r w:rsidR="00CE3EF8" w:rsidRPr="00857EAD">
        <w:rPr>
          <w:rFonts w:cs="Tahoma"/>
          <w:szCs w:val="24"/>
        </w:rPr>
        <w:t xml:space="preserve">– </w:t>
      </w:r>
      <w:r w:rsidR="00CE3EF8" w:rsidRPr="00A92642">
        <w:rPr>
          <w:rFonts w:cs="Tahoma"/>
          <w:szCs w:val="24"/>
        </w:rPr>
        <w:t>v</w:t>
      </w:r>
      <w:r w:rsidR="00CE3EF8" w:rsidRPr="00C715EB">
        <w:rPr>
          <w:rFonts w:cs="Tahoma"/>
          <w:szCs w:val="24"/>
        </w:rPr>
        <w:t xml:space="preserve"> celkové výši </w:t>
      </w:r>
      <w:r w:rsidR="00057CA0">
        <w:rPr>
          <w:rFonts w:cs="Tahoma"/>
          <w:szCs w:val="24"/>
        </w:rPr>
        <w:t>4.</w:t>
      </w:r>
      <w:r w:rsidR="00165913">
        <w:rPr>
          <w:rFonts w:cs="Tahoma"/>
          <w:szCs w:val="24"/>
        </w:rPr>
        <w:t>673</w:t>
      </w:r>
      <w:r w:rsidR="00CE3EF8" w:rsidRPr="00C715EB">
        <w:rPr>
          <w:rFonts w:cs="Tahoma"/>
          <w:szCs w:val="24"/>
        </w:rPr>
        <w:t xml:space="preserve"> mil. Kč</w:t>
      </w:r>
    </w:p>
    <w:p w14:paraId="4252B3D5" w14:textId="0910FC1F" w:rsidR="00AF7E9E" w:rsidRPr="00AF7E9E" w:rsidRDefault="00FB043D" w:rsidP="00AF7E9E">
      <w:pPr>
        <w:pStyle w:val="Odstavecseseznamem2"/>
        <w:ind w:left="0"/>
        <w:jc w:val="both"/>
        <w:rPr>
          <w:rFonts w:ascii="Tahoma" w:hAnsi="Tahoma" w:cs="Tahoma"/>
        </w:rPr>
      </w:pPr>
      <w:r w:rsidRPr="00A3169B">
        <w:rPr>
          <w:rFonts w:ascii="Tahoma" w:hAnsi="Tahoma" w:cs="Tahoma"/>
        </w:rPr>
        <w:t xml:space="preserve">Z celkového objemu je </w:t>
      </w:r>
      <w:r w:rsidR="00DC7DCC">
        <w:rPr>
          <w:rFonts w:ascii="Tahoma" w:hAnsi="Tahoma" w:cs="Tahoma"/>
        </w:rPr>
        <w:t xml:space="preserve">většina </w:t>
      </w:r>
      <w:r w:rsidRPr="002348B2">
        <w:rPr>
          <w:rFonts w:ascii="Tahoma" w:hAnsi="Tahoma" w:cs="Tahoma"/>
        </w:rPr>
        <w:t>tvořen</w:t>
      </w:r>
      <w:r w:rsidR="00DC7DCC">
        <w:rPr>
          <w:rFonts w:ascii="Tahoma" w:hAnsi="Tahoma" w:cs="Tahoma"/>
        </w:rPr>
        <w:t>a</w:t>
      </w:r>
      <w:r w:rsidRPr="002348B2">
        <w:rPr>
          <w:rFonts w:ascii="Tahoma" w:hAnsi="Tahoma" w:cs="Tahoma"/>
        </w:rPr>
        <w:t xml:space="preserve"> tzv. závazkovými (mandatorními) výdaji. </w:t>
      </w:r>
      <w:r w:rsidR="00554FA7" w:rsidRPr="002348B2">
        <w:rPr>
          <w:rFonts w:ascii="Tahoma" w:hAnsi="Tahoma" w:cs="Tahoma"/>
        </w:rPr>
        <w:t>Objemov</w:t>
      </w:r>
      <w:r w:rsidR="00554FA7" w:rsidRPr="00043DC2">
        <w:rPr>
          <w:rFonts w:ascii="Tahoma" w:hAnsi="Tahoma" w:cs="Tahoma"/>
        </w:rPr>
        <w:t>ě nejvýznamnějším mandatorním výdajem je</w:t>
      </w:r>
      <w:r w:rsidR="009C69C8">
        <w:rPr>
          <w:rFonts w:ascii="Tahoma" w:hAnsi="Tahoma" w:cs="Tahoma"/>
        </w:rPr>
        <w:t xml:space="preserve"> zajištění</w:t>
      </w:r>
      <w:r w:rsidR="00554FA7" w:rsidRPr="00043DC2">
        <w:rPr>
          <w:rFonts w:ascii="Tahoma" w:hAnsi="Tahoma" w:cs="Tahoma"/>
        </w:rPr>
        <w:t xml:space="preserve"> dopravní obslužnost</w:t>
      </w:r>
      <w:r w:rsidR="009C69C8">
        <w:rPr>
          <w:rFonts w:ascii="Tahoma" w:hAnsi="Tahoma" w:cs="Tahoma"/>
        </w:rPr>
        <w:t>i</w:t>
      </w:r>
      <w:r w:rsidR="00554FA7" w:rsidRPr="00043DC2">
        <w:rPr>
          <w:rFonts w:ascii="Tahoma" w:hAnsi="Tahoma" w:cs="Tahoma"/>
        </w:rPr>
        <w:t xml:space="preserve"> (drážní a linková) ve výši </w:t>
      </w:r>
      <w:r w:rsidR="00037B65">
        <w:rPr>
          <w:rFonts w:ascii="Tahoma" w:hAnsi="Tahoma" w:cs="Tahoma"/>
        </w:rPr>
        <w:t>2.</w:t>
      </w:r>
      <w:r w:rsidR="00852B21">
        <w:rPr>
          <w:rFonts w:ascii="Tahoma" w:hAnsi="Tahoma" w:cs="Tahoma"/>
        </w:rPr>
        <w:t>8</w:t>
      </w:r>
      <w:r w:rsidR="00110C5A">
        <w:rPr>
          <w:rFonts w:ascii="Tahoma" w:hAnsi="Tahoma" w:cs="Tahoma"/>
        </w:rPr>
        <w:t>39</w:t>
      </w:r>
      <w:r w:rsidR="00554FA7" w:rsidRPr="00043DC2">
        <w:rPr>
          <w:rFonts w:ascii="Tahoma" w:hAnsi="Tahoma" w:cs="Tahoma"/>
        </w:rPr>
        <w:t xml:space="preserve"> mil. Kč, </w:t>
      </w:r>
      <w:r w:rsidR="003860B9" w:rsidRPr="00AF7E9E">
        <w:rPr>
          <w:rFonts w:ascii="Tahoma" w:hAnsi="Tahoma" w:cs="Tahoma"/>
        </w:rPr>
        <w:t xml:space="preserve">u </w:t>
      </w:r>
      <w:r w:rsidR="00554FA7" w:rsidRPr="00AF7E9E">
        <w:rPr>
          <w:rFonts w:ascii="Tahoma" w:hAnsi="Tahoma" w:cs="Tahoma"/>
        </w:rPr>
        <w:t>kte</w:t>
      </w:r>
      <w:r w:rsidR="009C69C8" w:rsidRPr="00AF7E9E">
        <w:rPr>
          <w:rFonts w:ascii="Tahoma" w:hAnsi="Tahoma" w:cs="Tahoma"/>
        </w:rPr>
        <w:t>ré</w:t>
      </w:r>
      <w:r w:rsidR="00554FA7" w:rsidRPr="00AF7E9E">
        <w:rPr>
          <w:rFonts w:ascii="Tahoma" w:hAnsi="Tahoma" w:cs="Tahoma"/>
        </w:rPr>
        <w:t xml:space="preserve"> </w:t>
      </w:r>
      <w:r w:rsidR="003860B9" w:rsidRPr="00AF7E9E">
        <w:rPr>
          <w:rFonts w:ascii="Tahoma" w:hAnsi="Tahoma" w:cs="Tahoma"/>
        </w:rPr>
        <w:t xml:space="preserve">dochází </w:t>
      </w:r>
      <w:r w:rsidR="001B6BBC" w:rsidRPr="00AF7E9E">
        <w:rPr>
          <w:rFonts w:ascii="Tahoma" w:hAnsi="Tahoma" w:cs="Tahoma"/>
        </w:rPr>
        <w:t xml:space="preserve">k </w:t>
      </w:r>
      <w:r w:rsidR="00554FA7" w:rsidRPr="00AF7E9E">
        <w:rPr>
          <w:rFonts w:ascii="Tahoma" w:hAnsi="Tahoma" w:cs="Tahoma"/>
        </w:rPr>
        <w:t>meziročn</w:t>
      </w:r>
      <w:r w:rsidR="003860B9" w:rsidRPr="00AF7E9E">
        <w:rPr>
          <w:rFonts w:ascii="Tahoma" w:hAnsi="Tahoma" w:cs="Tahoma"/>
        </w:rPr>
        <w:t>ímu</w:t>
      </w:r>
      <w:r w:rsidR="00554FA7" w:rsidRPr="00AF7E9E">
        <w:rPr>
          <w:rFonts w:ascii="Tahoma" w:hAnsi="Tahoma" w:cs="Tahoma"/>
        </w:rPr>
        <w:t xml:space="preserve"> </w:t>
      </w:r>
      <w:r w:rsidR="009C69C8" w:rsidRPr="00AF7E9E">
        <w:rPr>
          <w:rFonts w:ascii="Tahoma" w:hAnsi="Tahoma" w:cs="Tahoma"/>
        </w:rPr>
        <w:t>navýšen</w:t>
      </w:r>
      <w:r w:rsidR="003860B9" w:rsidRPr="00AF7E9E">
        <w:rPr>
          <w:rFonts w:ascii="Tahoma" w:hAnsi="Tahoma" w:cs="Tahoma"/>
        </w:rPr>
        <w:t>í</w:t>
      </w:r>
      <w:r w:rsidR="009C69C8" w:rsidRPr="00AF7E9E">
        <w:rPr>
          <w:rFonts w:ascii="Tahoma" w:hAnsi="Tahoma" w:cs="Tahoma"/>
        </w:rPr>
        <w:t xml:space="preserve"> o</w:t>
      </w:r>
      <w:r w:rsidR="00F35A44" w:rsidRPr="00AF7E9E">
        <w:rPr>
          <w:rFonts w:ascii="Tahoma" w:hAnsi="Tahoma" w:cs="Tahoma"/>
        </w:rPr>
        <w:t> </w:t>
      </w:r>
      <w:r w:rsidR="00525FFE">
        <w:rPr>
          <w:rFonts w:ascii="Tahoma" w:hAnsi="Tahoma" w:cs="Tahoma"/>
        </w:rPr>
        <w:t>26</w:t>
      </w:r>
      <w:r w:rsidR="00F35A44" w:rsidRPr="00AF7E9E">
        <w:rPr>
          <w:rFonts w:ascii="Tahoma" w:hAnsi="Tahoma" w:cs="Tahoma"/>
        </w:rPr>
        <w:t> </w:t>
      </w:r>
      <w:r w:rsidR="009C69C8" w:rsidRPr="00AF7E9E">
        <w:rPr>
          <w:rFonts w:ascii="Tahoma" w:hAnsi="Tahoma" w:cs="Tahoma"/>
        </w:rPr>
        <w:t>%</w:t>
      </w:r>
      <w:r w:rsidR="003860B9" w:rsidRPr="00AF7E9E">
        <w:rPr>
          <w:rFonts w:ascii="Tahoma" w:hAnsi="Tahoma" w:cs="Tahoma"/>
        </w:rPr>
        <w:t xml:space="preserve"> (tj. o </w:t>
      </w:r>
      <w:r w:rsidR="00852B21">
        <w:rPr>
          <w:rFonts w:ascii="Tahoma" w:hAnsi="Tahoma" w:cs="Tahoma"/>
        </w:rPr>
        <w:t>579</w:t>
      </w:r>
      <w:r w:rsidR="003860B9" w:rsidRPr="00AF7E9E">
        <w:rPr>
          <w:rFonts w:ascii="Tahoma" w:hAnsi="Tahoma" w:cs="Tahoma"/>
        </w:rPr>
        <w:t xml:space="preserve"> mil. Kč).</w:t>
      </w:r>
      <w:r w:rsidR="004141C2" w:rsidRPr="00AF7E9E">
        <w:rPr>
          <w:rFonts w:ascii="Tahoma" w:hAnsi="Tahoma" w:cs="Tahoma"/>
        </w:rPr>
        <w:t xml:space="preserve"> </w:t>
      </w:r>
      <w:r w:rsidR="001A00B9" w:rsidRPr="00AF7E9E">
        <w:rPr>
          <w:rFonts w:ascii="Tahoma" w:hAnsi="Tahoma" w:cs="Tahoma"/>
        </w:rPr>
        <w:t>Přičemž výdaje na dopra</w:t>
      </w:r>
      <w:r w:rsidR="00FE636F" w:rsidRPr="00AF7E9E">
        <w:rPr>
          <w:rFonts w:ascii="Tahoma" w:hAnsi="Tahoma" w:cs="Tahoma"/>
        </w:rPr>
        <w:t>v</w:t>
      </w:r>
      <w:r w:rsidR="001A00B9" w:rsidRPr="00AF7E9E">
        <w:rPr>
          <w:rFonts w:ascii="Tahoma" w:hAnsi="Tahoma" w:cs="Tahoma"/>
        </w:rPr>
        <w:t xml:space="preserve">ní obslužnost </w:t>
      </w:r>
      <w:r w:rsidR="00AF7E9E" w:rsidRPr="00AF7E9E">
        <w:rPr>
          <w:rFonts w:ascii="Tahoma" w:hAnsi="Tahoma" w:cs="Tahoma"/>
        </w:rPr>
        <w:t xml:space="preserve">zejména </w:t>
      </w:r>
      <w:r w:rsidR="002828E8">
        <w:rPr>
          <w:rFonts w:ascii="Tahoma" w:hAnsi="Tahoma" w:cs="Tahoma"/>
        </w:rPr>
        <w:t xml:space="preserve">linkovou </w:t>
      </w:r>
      <w:r w:rsidR="00F34711">
        <w:rPr>
          <w:rFonts w:ascii="Tahoma" w:hAnsi="Tahoma" w:cs="Tahoma"/>
        </w:rPr>
        <w:t>se zvyšovaly již v </w:t>
      </w:r>
      <w:r w:rsidR="00F34711" w:rsidRPr="00310058">
        <w:rPr>
          <w:rFonts w:ascii="Tahoma" w:hAnsi="Tahoma" w:cs="Tahoma"/>
        </w:rPr>
        <w:t>průběhu roku 2022</w:t>
      </w:r>
      <w:r w:rsidR="00B86682" w:rsidRPr="00310058">
        <w:rPr>
          <w:rFonts w:ascii="Tahoma" w:hAnsi="Tahoma" w:cs="Tahoma"/>
        </w:rPr>
        <w:t xml:space="preserve">, a to </w:t>
      </w:r>
      <w:r w:rsidR="00AF7E9E" w:rsidRPr="00310058">
        <w:rPr>
          <w:rFonts w:ascii="Tahoma" w:hAnsi="Tahoma" w:cs="Tahoma"/>
        </w:rPr>
        <w:t xml:space="preserve">z titulu </w:t>
      </w:r>
      <w:r w:rsidR="00B86682" w:rsidRPr="00310058">
        <w:rPr>
          <w:rFonts w:ascii="Tahoma" w:hAnsi="Tahoma" w:cs="Tahoma"/>
        </w:rPr>
        <w:t>mimořádného</w:t>
      </w:r>
      <w:r w:rsidR="00AF7E9E" w:rsidRPr="00310058">
        <w:rPr>
          <w:rFonts w:ascii="Tahoma" w:hAnsi="Tahoma" w:cs="Tahoma"/>
        </w:rPr>
        <w:t xml:space="preserve"> růstu cen pohonných hmot </w:t>
      </w:r>
      <w:r w:rsidR="00B86682" w:rsidRPr="00310058">
        <w:rPr>
          <w:rFonts w:ascii="Tahoma" w:hAnsi="Tahoma" w:cs="Tahoma"/>
        </w:rPr>
        <w:t>(hlavně CNG)</w:t>
      </w:r>
      <w:r w:rsidR="00AF7E9E" w:rsidRPr="00310058">
        <w:rPr>
          <w:rFonts w:ascii="Tahoma" w:hAnsi="Tahoma" w:cs="Tahoma"/>
        </w:rPr>
        <w:t xml:space="preserve"> a dalších nákladových položek, </w:t>
      </w:r>
      <w:r w:rsidR="000662DC" w:rsidRPr="00310058">
        <w:rPr>
          <w:rFonts w:ascii="Tahoma" w:hAnsi="Tahoma" w:cs="Tahoma"/>
        </w:rPr>
        <w:t>které</w:t>
      </w:r>
      <w:r w:rsidR="00AF7E9E" w:rsidRPr="00310058">
        <w:rPr>
          <w:rFonts w:ascii="Tahoma" w:hAnsi="Tahoma" w:cs="Tahoma"/>
        </w:rPr>
        <w:t xml:space="preserve"> vstupují do systému každoroční indexace smluv v jednotlivých dopravních oblastech.</w:t>
      </w:r>
      <w:r w:rsidR="00AF7E9E" w:rsidRPr="00AF7E9E">
        <w:rPr>
          <w:rFonts w:ascii="Tahoma" w:hAnsi="Tahoma" w:cs="Tahoma"/>
        </w:rPr>
        <w:t xml:space="preserve"> </w:t>
      </w:r>
    </w:p>
    <w:p w14:paraId="693E2B07" w14:textId="79C9D44F" w:rsidR="007C30D4" w:rsidRDefault="00554FA7" w:rsidP="002348B2">
      <w:pPr>
        <w:pStyle w:val="Odstavecseseznamem2"/>
        <w:ind w:left="0"/>
        <w:jc w:val="both"/>
        <w:rPr>
          <w:rFonts w:cs="Tahoma"/>
        </w:rPr>
      </w:pPr>
      <w:r w:rsidRPr="005B3DF9">
        <w:rPr>
          <w:rFonts w:cs="Tahoma"/>
        </w:rPr>
        <w:t xml:space="preserve"> </w:t>
      </w:r>
      <w:r w:rsidR="00FE2046">
        <w:rPr>
          <w:rFonts w:cs="Tahoma"/>
        </w:rPr>
        <w:t xml:space="preserve"> </w:t>
      </w:r>
    </w:p>
    <w:p w14:paraId="1D08A4B2" w14:textId="4CB14696" w:rsidR="00FB043D" w:rsidRPr="00A946C3" w:rsidRDefault="00477A12" w:rsidP="00477A12">
      <w:pPr>
        <w:jc w:val="both"/>
      </w:pPr>
      <w:r w:rsidRPr="00A946C3">
        <w:rPr>
          <w:rFonts w:ascii="Tahoma" w:hAnsi="Tahoma"/>
          <w:b/>
        </w:rPr>
        <w:t>V</w:t>
      </w:r>
      <w:r w:rsidR="00FB043D" w:rsidRPr="00A946C3">
        <w:rPr>
          <w:rFonts w:ascii="Tahoma" w:hAnsi="Tahoma"/>
          <w:b/>
        </w:rPr>
        <w:t>ýdaje na dotační programy</w:t>
      </w:r>
      <w:r w:rsidR="00FB043D" w:rsidRPr="00A946C3">
        <w:rPr>
          <w:rFonts w:ascii="Tahoma" w:hAnsi="Tahoma"/>
        </w:rPr>
        <w:t xml:space="preserve"> jsou zařazeny ve výši </w:t>
      </w:r>
      <w:r w:rsidR="007E39AC" w:rsidRPr="00A946C3">
        <w:rPr>
          <w:rFonts w:ascii="Tahoma" w:hAnsi="Tahoma"/>
        </w:rPr>
        <w:t>6</w:t>
      </w:r>
      <w:r w:rsidR="00D96CE8">
        <w:rPr>
          <w:rFonts w:ascii="Tahoma" w:hAnsi="Tahoma"/>
        </w:rPr>
        <w:t>22</w:t>
      </w:r>
      <w:r w:rsidR="00FB043D" w:rsidRPr="00A946C3">
        <w:rPr>
          <w:rFonts w:ascii="Tahoma" w:hAnsi="Tahoma"/>
        </w:rPr>
        <w:t xml:space="preserve"> mil. Kč, což představuje </w:t>
      </w:r>
      <w:r w:rsidR="00712037" w:rsidRPr="0044431F">
        <w:rPr>
          <w:rFonts w:ascii="Tahoma" w:hAnsi="Tahoma"/>
        </w:rPr>
        <w:t xml:space="preserve">téměř </w:t>
      </w:r>
      <w:r w:rsidR="00571E73" w:rsidRPr="0044431F">
        <w:rPr>
          <w:rFonts w:ascii="Tahoma" w:hAnsi="Tahoma"/>
        </w:rPr>
        <w:t>stejnou úroveň jako ve</w:t>
      </w:r>
      <w:r w:rsidR="00FB043D" w:rsidRPr="0044431F">
        <w:rPr>
          <w:rFonts w:ascii="Tahoma" w:hAnsi="Tahoma"/>
        </w:rPr>
        <w:t xml:space="preserve"> </w:t>
      </w:r>
      <w:r w:rsidR="00FB043D" w:rsidRPr="00484864">
        <w:rPr>
          <w:rFonts w:ascii="Tahoma" w:hAnsi="Tahoma"/>
        </w:rPr>
        <w:t>schváleném rozpočtu na rok 20</w:t>
      </w:r>
      <w:r w:rsidR="007E39AC" w:rsidRPr="00484864">
        <w:rPr>
          <w:rFonts w:ascii="Tahoma" w:hAnsi="Tahoma"/>
        </w:rPr>
        <w:t>2</w:t>
      </w:r>
      <w:r w:rsidR="00D96CE8" w:rsidRPr="00484864">
        <w:rPr>
          <w:rFonts w:ascii="Tahoma" w:hAnsi="Tahoma"/>
        </w:rPr>
        <w:t>2</w:t>
      </w:r>
      <w:r w:rsidR="00712037" w:rsidRPr="00484864">
        <w:rPr>
          <w:rFonts w:ascii="Tahoma" w:hAnsi="Tahoma"/>
        </w:rPr>
        <w:t xml:space="preserve"> </w:t>
      </w:r>
      <w:r w:rsidR="00571E73" w:rsidRPr="00484864">
        <w:rPr>
          <w:rFonts w:ascii="Tahoma" w:hAnsi="Tahoma"/>
        </w:rPr>
        <w:t xml:space="preserve">(snížení o </w:t>
      </w:r>
      <w:r w:rsidR="00007AA4" w:rsidRPr="00484864">
        <w:rPr>
          <w:rFonts w:ascii="Tahoma" w:hAnsi="Tahoma"/>
        </w:rPr>
        <w:t>18</w:t>
      </w:r>
      <w:r w:rsidR="00712037" w:rsidRPr="00484864">
        <w:rPr>
          <w:rFonts w:ascii="Tahoma" w:hAnsi="Tahoma"/>
        </w:rPr>
        <w:t xml:space="preserve"> mil. Kč)</w:t>
      </w:r>
      <w:r w:rsidR="000B6560" w:rsidRPr="00484864">
        <w:rPr>
          <w:rFonts w:ascii="Tahoma" w:hAnsi="Tahoma"/>
        </w:rPr>
        <w:t xml:space="preserve">. </w:t>
      </w:r>
      <w:r w:rsidR="0034781C" w:rsidRPr="00484864">
        <w:rPr>
          <w:rFonts w:ascii="Tahoma" w:hAnsi="Tahoma"/>
        </w:rPr>
        <w:t>V roce 20</w:t>
      </w:r>
      <w:r w:rsidR="007C10AB" w:rsidRPr="00484864">
        <w:rPr>
          <w:rFonts w:ascii="Tahoma" w:hAnsi="Tahoma"/>
        </w:rPr>
        <w:t>2</w:t>
      </w:r>
      <w:r w:rsidR="00007AA4" w:rsidRPr="00484864">
        <w:rPr>
          <w:rFonts w:ascii="Tahoma" w:hAnsi="Tahoma"/>
        </w:rPr>
        <w:t>3</w:t>
      </w:r>
      <w:r w:rsidR="0034781C" w:rsidRPr="00484864">
        <w:rPr>
          <w:rFonts w:ascii="Tahoma" w:hAnsi="Tahoma"/>
        </w:rPr>
        <w:t xml:space="preserve"> se předpokládá vyhlásit </w:t>
      </w:r>
      <w:r w:rsidR="001C7267" w:rsidRPr="00484864">
        <w:rPr>
          <w:rFonts w:ascii="Tahoma" w:hAnsi="Tahoma"/>
        </w:rPr>
        <w:t>4</w:t>
      </w:r>
      <w:r w:rsidR="00FB3A22" w:rsidRPr="00484864">
        <w:rPr>
          <w:rFonts w:ascii="Tahoma" w:hAnsi="Tahoma"/>
        </w:rPr>
        <w:t>0</w:t>
      </w:r>
      <w:r w:rsidR="0034781C" w:rsidRPr="00484864">
        <w:rPr>
          <w:rFonts w:ascii="Tahoma" w:hAnsi="Tahoma"/>
        </w:rPr>
        <w:t xml:space="preserve"> dotačních programů </w:t>
      </w:r>
      <w:r w:rsidR="00257FA0" w:rsidRPr="00484864">
        <w:rPr>
          <w:rFonts w:ascii="Tahoma" w:hAnsi="Tahoma"/>
        </w:rPr>
        <w:t>(</w:t>
      </w:r>
      <w:r w:rsidR="00F35A44" w:rsidRPr="00484864">
        <w:rPr>
          <w:rFonts w:ascii="Tahoma" w:hAnsi="Tahoma"/>
        </w:rPr>
        <w:t xml:space="preserve">o </w:t>
      </w:r>
      <w:r w:rsidR="00FB3A22" w:rsidRPr="00484864">
        <w:rPr>
          <w:rFonts w:ascii="Tahoma" w:hAnsi="Tahoma"/>
        </w:rPr>
        <w:t>1</w:t>
      </w:r>
      <w:r w:rsidR="00F35A44" w:rsidRPr="00484864">
        <w:rPr>
          <w:rFonts w:ascii="Tahoma" w:hAnsi="Tahoma"/>
        </w:rPr>
        <w:t xml:space="preserve"> </w:t>
      </w:r>
      <w:r w:rsidR="00FB3A22" w:rsidRPr="00484864">
        <w:rPr>
          <w:rFonts w:ascii="Tahoma" w:hAnsi="Tahoma"/>
        </w:rPr>
        <w:t>méně</w:t>
      </w:r>
      <w:r w:rsidR="00F35A44" w:rsidRPr="00484864">
        <w:rPr>
          <w:rFonts w:ascii="Tahoma" w:hAnsi="Tahoma"/>
        </w:rPr>
        <w:t xml:space="preserve"> než</w:t>
      </w:r>
      <w:r w:rsidR="00B212CB" w:rsidRPr="00484864">
        <w:rPr>
          <w:rFonts w:ascii="Tahoma" w:hAnsi="Tahoma"/>
        </w:rPr>
        <w:t xml:space="preserve"> v roce 20</w:t>
      </w:r>
      <w:r w:rsidR="00452657" w:rsidRPr="00484864">
        <w:rPr>
          <w:rFonts w:ascii="Tahoma" w:hAnsi="Tahoma"/>
        </w:rPr>
        <w:t>2</w:t>
      </w:r>
      <w:r w:rsidR="0044431F" w:rsidRPr="00484864">
        <w:rPr>
          <w:rFonts w:ascii="Tahoma" w:hAnsi="Tahoma"/>
        </w:rPr>
        <w:t>2</w:t>
      </w:r>
      <w:r w:rsidR="00257FA0" w:rsidRPr="00484864">
        <w:rPr>
          <w:rFonts w:ascii="Tahoma" w:hAnsi="Tahoma"/>
        </w:rPr>
        <w:t>)</w:t>
      </w:r>
      <w:r w:rsidR="00452657" w:rsidRPr="00484864">
        <w:rPr>
          <w:rFonts w:ascii="Tahoma" w:hAnsi="Tahoma"/>
        </w:rPr>
        <w:t>,</w:t>
      </w:r>
      <w:r w:rsidR="0034781C" w:rsidRPr="00484864">
        <w:rPr>
          <w:rFonts w:ascii="Tahoma" w:hAnsi="Tahoma"/>
        </w:rPr>
        <w:t xml:space="preserve"> jejich s</w:t>
      </w:r>
      <w:r w:rsidR="00E170B7" w:rsidRPr="00484864">
        <w:rPr>
          <w:rFonts w:ascii="Tahoma" w:hAnsi="Tahoma"/>
        </w:rPr>
        <w:t xml:space="preserve">eznam je uveden v </w:t>
      </w:r>
      <w:r w:rsidR="00FB043D" w:rsidRPr="00484864">
        <w:rPr>
          <w:rFonts w:ascii="Tahoma" w:hAnsi="Tahoma" w:cs="Tahoma"/>
        </w:rPr>
        <w:t>přílo</w:t>
      </w:r>
      <w:r w:rsidR="00E170B7" w:rsidRPr="00484864">
        <w:rPr>
          <w:rFonts w:ascii="Tahoma" w:hAnsi="Tahoma" w:cs="Tahoma"/>
        </w:rPr>
        <w:t>ze</w:t>
      </w:r>
      <w:r w:rsidR="00FB043D" w:rsidRPr="00484864">
        <w:rPr>
          <w:rFonts w:ascii="Tahoma" w:hAnsi="Tahoma" w:cs="Tahoma"/>
        </w:rPr>
        <w:t xml:space="preserve"> č. </w:t>
      </w:r>
      <w:r w:rsidR="00854FD6" w:rsidRPr="00484864">
        <w:rPr>
          <w:rFonts w:ascii="Tahoma" w:hAnsi="Tahoma" w:cs="Tahoma"/>
        </w:rPr>
        <w:t>10</w:t>
      </w:r>
      <w:r w:rsidR="00E170B7" w:rsidRPr="00484864">
        <w:rPr>
          <w:rFonts w:ascii="Tahoma" w:hAnsi="Tahoma" w:cs="Tahoma"/>
        </w:rPr>
        <w:t xml:space="preserve"> </w:t>
      </w:r>
      <w:r w:rsidR="009C69C8" w:rsidRPr="00484864">
        <w:rPr>
          <w:rFonts w:ascii="Tahoma" w:hAnsi="Tahoma" w:cs="Tahoma"/>
        </w:rPr>
        <w:t>Rozborové tabulky</w:t>
      </w:r>
      <w:r w:rsidR="00B01E11" w:rsidRPr="00484864">
        <w:rPr>
          <w:rFonts w:ascii="Tahoma" w:hAnsi="Tahoma" w:cs="Tahoma"/>
        </w:rPr>
        <w:t xml:space="preserve"> </w:t>
      </w:r>
      <w:r w:rsidR="00C80B29" w:rsidRPr="00484864">
        <w:rPr>
          <w:rFonts w:ascii="Tahoma" w:hAnsi="Tahoma" w:cs="Tahoma"/>
        </w:rPr>
        <w:t>–</w:t>
      </w:r>
      <w:r w:rsidR="009C69C8" w:rsidRPr="00484864">
        <w:rPr>
          <w:rFonts w:ascii="Tahoma" w:hAnsi="Tahoma" w:cs="Tahoma"/>
        </w:rPr>
        <w:t xml:space="preserve"> </w:t>
      </w:r>
      <w:r w:rsidR="00FB043D" w:rsidRPr="00484864">
        <w:rPr>
          <w:rFonts w:ascii="Tahoma" w:hAnsi="Tahoma"/>
        </w:rPr>
        <w:t>Přehled</w:t>
      </w:r>
      <w:r w:rsidR="00C80B29" w:rsidRPr="00484864">
        <w:rPr>
          <w:rFonts w:ascii="Tahoma" w:hAnsi="Tahoma"/>
        </w:rPr>
        <w:t xml:space="preserve"> </w:t>
      </w:r>
      <w:r w:rsidR="00FB043D" w:rsidRPr="00484864">
        <w:rPr>
          <w:rFonts w:ascii="Tahoma" w:hAnsi="Tahoma"/>
        </w:rPr>
        <w:t xml:space="preserve">dotačních programů </w:t>
      </w:r>
      <w:r w:rsidR="00A6193F" w:rsidRPr="00484864">
        <w:rPr>
          <w:rFonts w:ascii="Tahoma" w:hAnsi="Tahoma"/>
        </w:rPr>
        <w:t>v návrhu rozpočtu kraje</w:t>
      </w:r>
      <w:r w:rsidR="00FB043D" w:rsidRPr="00484864">
        <w:rPr>
          <w:rFonts w:ascii="Tahoma" w:hAnsi="Tahoma"/>
        </w:rPr>
        <w:t xml:space="preserve"> na rok 20</w:t>
      </w:r>
      <w:r w:rsidR="007C10AB" w:rsidRPr="00484864">
        <w:rPr>
          <w:rFonts w:ascii="Tahoma" w:hAnsi="Tahoma"/>
        </w:rPr>
        <w:t>2</w:t>
      </w:r>
      <w:r w:rsidR="00007AA4" w:rsidRPr="00484864">
        <w:rPr>
          <w:rFonts w:ascii="Tahoma" w:hAnsi="Tahoma"/>
        </w:rPr>
        <w:t>3</w:t>
      </w:r>
      <w:r w:rsidR="00FB043D" w:rsidRPr="00484864">
        <w:rPr>
          <w:rFonts w:ascii="Tahoma" w:hAnsi="Tahoma"/>
        </w:rPr>
        <w:t>.</w:t>
      </w:r>
    </w:p>
    <w:p w14:paraId="6FA30F56" w14:textId="77777777" w:rsidR="00FB043D" w:rsidRPr="00A946C3" w:rsidRDefault="00FB043D" w:rsidP="00FB043D">
      <w:pPr>
        <w:ind w:left="720"/>
        <w:jc w:val="both"/>
      </w:pPr>
    </w:p>
    <w:p w14:paraId="5D904BCE" w14:textId="054CDD54" w:rsidR="00FB043D" w:rsidRPr="00A946C3" w:rsidRDefault="00FB043D" w:rsidP="00FB043D">
      <w:pPr>
        <w:pStyle w:val="Bezmezer"/>
        <w:rPr>
          <w:u w:val="single"/>
        </w:rPr>
      </w:pPr>
      <w:r w:rsidRPr="00A946C3">
        <w:rPr>
          <w:u w:val="single"/>
        </w:rPr>
        <w:t>Příspěvky na provoz příspěvkovým organizacím kraje</w:t>
      </w:r>
      <w:r w:rsidR="00CE3EF8" w:rsidRPr="00A946C3">
        <w:rPr>
          <w:u w:val="single"/>
        </w:rPr>
        <w:t xml:space="preserve"> </w:t>
      </w:r>
      <w:r w:rsidR="00CE3EF8" w:rsidRPr="00A946C3">
        <w:rPr>
          <w:rFonts w:cs="Tahoma"/>
          <w:szCs w:val="24"/>
        </w:rPr>
        <w:t xml:space="preserve">– v celkové výši </w:t>
      </w:r>
      <w:r w:rsidR="000C2C6B">
        <w:rPr>
          <w:rFonts w:cs="Tahoma"/>
          <w:szCs w:val="24"/>
        </w:rPr>
        <w:t>3.634</w:t>
      </w:r>
      <w:r w:rsidR="00CE3EF8" w:rsidRPr="00A946C3">
        <w:rPr>
          <w:rFonts w:cs="Tahoma"/>
          <w:szCs w:val="24"/>
        </w:rPr>
        <w:t xml:space="preserve"> mil. Kč</w:t>
      </w:r>
    </w:p>
    <w:p w14:paraId="38323197" w14:textId="77777777" w:rsidR="00623A06" w:rsidRDefault="00FB043D" w:rsidP="00BA52CC">
      <w:pPr>
        <w:pStyle w:val="Bezmezer"/>
      </w:pPr>
      <w:r w:rsidRPr="00A946C3">
        <w:t xml:space="preserve">V návrhu je </w:t>
      </w:r>
      <w:r w:rsidR="00FD1800">
        <w:t xml:space="preserve">navýšení </w:t>
      </w:r>
      <w:r w:rsidRPr="00A946C3">
        <w:t xml:space="preserve">příspěvku na provoz ve všech odvětvích oproti schválenému </w:t>
      </w:r>
      <w:r w:rsidRPr="00151B5E">
        <w:t>rozpočtu na rok 20</w:t>
      </w:r>
      <w:r w:rsidR="00E7675C" w:rsidRPr="00151B5E">
        <w:t>2</w:t>
      </w:r>
      <w:r w:rsidR="000C2C6B">
        <w:t>2</w:t>
      </w:r>
      <w:r w:rsidRPr="00151B5E">
        <w:t xml:space="preserve">, </w:t>
      </w:r>
      <w:r w:rsidR="00E170B7" w:rsidRPr="00151B5E">
        <w:t xml:space="preserve">celkově </w:t>
      </w:r>
      <w:r w:rsidR="007F3564" w:rsidRPr="00151B5E">
        <w:t xml:space="preserve">za všechna odvětví </w:t>
      </w:r>
      <w:r w:rsidRPr="00151B5E">
        <w:t xml:space="preserve">se jedná o </w:t>
      </w:r>
      <w:r w:rsidR="007F3564" w:rsidRPr="00151B5E">
        <w:t xml:space="preserve">meziroční </w:t>
      </w:r>
      <w:r w:rsidR="00FD1800" w:rsidRPr="00151B5E">
        <w:t xml:space="preserve">nárůst </w:t>
      </w:r>
      <w:r w:rsidR="00E170B7" w:rsidRPr="00151B5E">
        <w:t xml:space="preserve">o </w:t>
      </w:r>
      <w:r w:rsidR="000C2C6B">
        <w:t>28</w:t>
      </w:r>
      <w:r w:rsidR="00A6193F" w:rsidRPr="00151B5E">
        <w:t> </w:t>
      </w:r>
      <w:r w:rsidRPr="00151B5E">
        <w:t>%.</w:t>
      </w:r>
      <w:r w:rsidR="000779CA" w:rsidRPr="00151B5E">
        <w:t xml:space="preserve"> </w:t>
      </w:r>
    </w:p>
    <w:p w14:paraId="740A93E2" w14:textId="77777777" w:rsidR="00623A06" w:rsidRDefault="00623A06" w:rsidP="00BA52CC">
      <w:pPr>
        <w:pStyle w:val="Bezmezer"/>
      </w:pPr>
    </w:p>
    <w:p w14:paraId="52780B83" w14:textId="5514ED60" w:rsidR="00AF5F67" w:rsidRDefault="000779CA" w:rsidP="00373443">
      <w:pPr>
        <w:pStyle w:val="Bezmezer"/>
        <w:rPr>
          <w:rFonts w:cs="Tahoma"/>
          <w:szCs w:val="24"/>
        </w:rPr>
      </w:pPr>
      <w:r w:rsidRPr="00151B5E">
        <w:rPr>
          <w:rFonts w:cs="Tahoma"/>
          <w:szCs w:val="24"/>
        </w:rPr>
        <w:t>Při stanovení příspěvku na provoz pro rok 202</w:t>
      </w:r>
      <w:r w:rsidR="00CC3A8A">
        <w:rPr>
          <w:rFonts w:cs="Tahoma"/>
          <w:szCs w:val="24"/>
        </w:rPr>
        <w:t>3</w:t>
      </w:r>
      <w:r w:rsidRPr="00151B5E">
        <w:rPr>
          <w:rFonts w:cs="Tahoma"/>
          <w:szCs w:val="24"/>
        </w:rPr>
        <w:t xml:space="preserve"> </w:t>
      </w:r>
      <w:r w:rsidR="00623A06">
        <w:rPr>
          <w:rFonts w:cs="Tahoma"/>
          <w:szCs w:val="24"/>
        </w:rPr>
        <w:t>byl</w:t>
      </w:r>
      <w:r w:rsidR="00BA54C9">
        <w:rPr>
          <w:rFonts w:cs="Tahoma"/>
          <w:szCs w:val="24"/>
        </w:rPr>
        <w:t>y</w:t>
      </w:r>
      <w:r w:rsidR="00623A06">
        <w:rPr>
          <w:rFonts w:cs="Tahoma"/>
          <w:szCs w:val="24"/>
        </w:rPr>
        <w:t xml:space="preserve"> </w:t>
      </w:r>
      <w:r w:rsidR="006406F4">
        <w:rPr>
          <w:rFonts w:cs="Tahoma"/>
          <w:szCs w:val="24"/>
        </w:rPr>
        <w:t xml:space="preserve">nejvýznamnější </w:t>
      </w:r>
      <w:r w:rsidR="00BA54C9">
        <w:rPr>
          <w:rFonts w:cs="Tahoma"/>
          <w:szCs w:val="24"/>
        </w:rPr>
        <w:t xml:space="preserve">navyšující se </w:t>
      </w:r>
      <w:r w:rsidR="006406F4">
        <w:rPr>
          <w:rFonts w:cs="Tahoma"/>
          <w:szCs w:val="24"/>
        </w:rPr>
        <w:t>položk</w:t>
      </w:r>
      <w:r w:rsidR="00BA54C9">
        <w:rPr>
          <w:rFonts w:cs="Tahoma"/>
          <w:szCs w:val="24"/>
        </w:rPr>
        <w:t>ou</w:t>
      </w:r>
      <w:r w:rsidR="006406F4">
        <w:rPr>
          <w:rFonts w:cs="Tahoma"/>
          <w:szCs w:val="24"/>
        </w:rPr>
        <w:t xml:space="preserve"> </w:t>
      </w:r>
      <w:r w:rsidR="00623A06">
        <w:rPr>
          <w:rFonts w:cs="Tahoma"/>
          <w:szCs w:val="24"/>
        </w:rPr>
        <w:t>v</w:t>
      </w:r>
      <w:r w:rsidR="00AF5F67" w:rsidRPr="00AF5F67">
        <w:rPr>
          <w:rFonts w:cs="Tahoma"/>
          <w:szCs w:val="24"/>
        </w:rPr>
        <w:t>ýdaj</w:t>
      </w:r>
      <w:r w:rsidR="00623A06">
        <w:rPr>
          <w:rFonts w:cs="Tahoma"/>
          <w:szCs w:val="24"/>
        </w:rPr>
        <w:t>e</w:t>
      </w:r>
      <w:r w:rsidR="00AF5F67" w:rsidRPr="00AF5F67">
        <w:rPr>
          <w:rFonts w:cs="Tahoma"/>
          <w:szCs w:val="24"/>
        </w:rPr>
        <w:t xml:space="preserve"> na energie</w:t>
      </w:r>
      <w:r w:rsidR="006406F4">
        <w:rPr>
          <w:rFonts w:cs="Tahoma"/>
          <w:szCs w:val="24"/>
        </w:rPr>
        <w:t>.</w:t>
      </w:r>
      <w:r w:rsidR="00BA54C9">
        <w:rPr>
          <w:rFonts w:cs="Tahoma"/>
          <w:szCs w:val="24"/>
        </w:rPr>
        <w:t xml:space="preserve"> </w:t>
      </w:r>
      <w:r w:rsidR="004455A8">
        <w:rPr>
          <w:rFonts w:cs="Tahoma"/>
          <w:szCs w:val="24"/>
        </w:rPr>
        <w:t>S ohledem na</w:t>
      </w:r>
      <w:r w:rsidR="00AC7A33">
        <w:rPr>
          <w:rFonts w:cs="Tahoma"/>
          <w:szCs w:val="24"/>
        </w:rPr>
        <w:t xml:space="preserve"> nejasnosti při přípravě rozpočtu 2023</w:t>
      </w:r>
      <w:r w:rsidR="009E12B0">
        <w:rPr>
          <w:rFonts w:cs="Tahoma"/>
          <w:szCs w:val="24"/>
        </w:rPr>
        <w:t>,</w:t>
      </w:r>
      <w:r w:rsidR="008A5B99">
        <w:rPr>
          <w:rFonts w:cs="Tahoma"/>
          <w:szCs w:val="24"/>
        </w:rPr>
        <w:t xml:space="preserve"> </w:t>
      </w:r>
      <w:r w:rsidR="00265F17" w:rsidRPr="00B9701C">
        <w:rPr>
          <w:rFonts w:cs="Tahoma"/>
        </w:rPr>
        <w:t xml:space="preserve">zejména </w:t>
      </w:r>
      <w:r w:rsidR="00BE51F1">
        <w:rPr>
          <w:rFonts w:cs="Tahoma"/>
        </w:rPr>
        <w:t xml:space="preserve">díky </w:t>
      </w:r>
      <w:r w:rsidR="00696221" w:rsidRPr="00B9701C">
        <w:rPr>
          <w:rFonts w:cs="Tahoma"/>
        </w:rPr>
        <w:t>až pozdější</w:t>
      </w:r>
      <w:r w:rsidR="00BE51F1">
        <w:rPr>
          <w:rFonts w:cs="Tahoma"/>
        </w:rPr>
        <w:t>mu</w:t>
      </w:r>
      <w:r w:rsidR="00B9701C" w:rsidRPr="00B9701C">
        <w:rPr>
          <w:rFonts w:cs="Tahoma"/>
        </w:rPr>
        <w:t xml:space="preserve"> </w:t>
      </w:r>
      <w:r w:rsidR="00696221" w:rsidRPr="00B9701C">
        <w:rPr>
          <w:rFonts w:cs="Tahoma"/>
        </w:rPr>
        <w:t xml:space="preserve">schválení </w:t>
      </w:r>
      <w:r w:rsidR="00265F17" w:rsidRPr="00B9701C">
        <w:rPr>
          <w:rFonts w:cs="Tahoma"/>
        </w:rPr>
        <w:t>nařízení vlády</w:t>
      </w:r>
      <w:r w:rsidR="00B9701C" w:rsidRPr="00B9701C">
        <w:rPr>
          <w:rFonts w:cs="Tahoma"/>
        </w:rPr>
        <w:t xml:space="preserve"> </w:t>
      </w:r>
      <w:r w:rsidR="00265F17" w:rsidRPr="00B9701C">
        <w:rPr>
          <w:rFonts w:cs="Tahoma"/>
        </w:rPr>
        <w:t xml:space="preserve">v případě zavedení mimořádné tržní situace na trhu s elektřinou nebo plynem, </w:t>
      </w:r>
      <w:r w:rsidR="00283C35">
        <w:rPr>
          <w:rFonts w:cs="Tahoma"/>
          <w:szCs w:val="24"/>
        </w:rPr>
        <w:t>j</w:t>
      </w:r>
      <w:r w:rsidR="006C4926">
        <w:rPr>
          <w:rFonts w:cs="Tahoma"/>
          <w:szCs w:val="24"/>
        </w:rPr>
        <w:t>sou</w:t>
      </w:r>
      <w:r w:rsidR="00283C35">
        <w:rPr>
          <w:rFonts w:cs="Tahoma"/>
          <w:szCs w:val="24"/>
        </w:rPr>
        <w:t xml:space="preserve"> v </w:t>
      </w:r>
      <w:r w:rsidR="004455A8">
        <w:rPr>
          <w:rFonts w:cs="Tahoma"/>
          <w:szCs w:val="24"/>
        </w:rPr>
        <w:t>příspěvk</w:t>
      </w:r>
      <w:r w:rsidR="00283C35">
        <w:rPr>
          <w:rFonts w:cs="Tahoma"/>
          <w:szCs w:val="24"/>
        </w:rPr>
        <w:t>u</w:t>
      </w:r>
      <w:r w:rsidR="004455A8">
        <w:rPr>
          <w:rFonts w:cs="Tahoma"/>
          <w:szCs w:val="24"/>
        </w:rPr>
        <w:t xml:space="preserve"> na provoz </w:t>
      </w:r>
      <w:r w:rsidR="00283C35">
        <w:rPr>
          <w:rFonts w:cs="Tahoma"/>
          <w:szCs w:val="24"/>
        </w:rPr>
        <w:t>výdaje</w:t>
      </w:r>
      <w:r w:rsidR="00C850FA">
        <w:rPr>
          <w:rFonts w:cs="Tahoma"/>
          <w:szCs w:val="24"/>
        </w:rPr>
        <w:t xml:space="preserve"> na elektrickou energii</w:t>
      </w:r>
      <w:r w:rsidR="00283C35">
        <w:rPr>
          <w:rFonts w:cs="Tahoma"/>
          <w:szCs w:val="24"/>
        </w:rPr>
        <w:t xml:space="preserve"> </w:t>
      </w:r>
      <w:r w:rsidR="00AF5F67" w:rsidRPr="00AF5F67">
        <w:rPr>
          <w:rFonts w:cs="Tahoma"/>
          <w:szCs w:val="24"/>
        </w:rPr>
        <w:t xml:space="preserve">stanoveny </w:t>
      </w:r>
      <w:r w:rsidR="006406F4">
        <w:rPr>
          <w:rFonts w:cs="Tahoma"/>
          <w:szCs w:val="24"/>
        </w:rPr>
        <w:t xml:space="preserve">organizacím </w:t>
      </w:r>
      <w:r w:rsidR="00AF5F67" w:rsidRPr="00AF5F67">
        <w:rPr>
          <w:rFonts w:cs="Tahoma"/>
          <w:szCs w:val="24"/>
        </w:rPr>
        <w:t xml:space="preserve">na úrovni vysoutěžené ceny pro první polovinu roku 2023, </w:t>
      </w:r>
      <w:r w:rsidR="008427E9">
        <w:rPr>
          <w:rFonts w:cs="Tahoma"/>
          <w:szCs w:val="24"/>
        </w:rPr>
        <w:t>a to</w:t>
      </w:r>
      <w:r w:rsidR="00AF5F67" w:rsidRPr="00AF5F67">
        <w:rPr>
          <w:rFonts w:cs="Tahoma"/>
          <w:szCs w:val="24"/>
        </w:rPr>
        <w:t xml:space="preserve"> v objemu dané smlouvou se společností CENTROPOL ENERGY, a.s.</w:t>
      </w:r>
      <w:r w:rsidR="009E12B0">
        <w:rPr>
          <w:rFonts w:cs="Tahoma"/>
          <w:szCs w:val="24"/>
        </w:rPr>
        <w:t>,</w:t>
      </w:r>
      <w:r w:rsidR="00AF5F67" w:rsidRPr="00AF5F67">
        <w:rPr>
          <w:rFonts w:cs="Tahoma"/>
          <w:szCs w:val="24"/>
        </w:rPr>
        <w:t xml:space="preserve"> snížené</w:t>
      </w:r>
      <w:r w:rsidR="004A2488">
        <w:rPr>
          <w:rFonts w:cs="Tahoma"/>
          <w:szCs w:val="24"/>
        </w:rPr>
        <w:t>m</w:t>
      </w:r>
      <w:r w:rsidR="00AF5F67" w:rsidRPr="00AF5F67">
        <w:rPr>
          <w:rFonts w:cs="Tahoma"/>
          <w:szCs w:val="24"/>
        </w:rPr>
        <w:t xml:space="preserve"> o 10 %, na druhou polovinu roku 2023 </w:t>
      </w:r>
      <w:r w:rsidR="004A2488">
        <w:rPr>
          <w:rFonts w:cs="Tahoma"/>
          <w:szCs w:val="24"/>
        </w:rPr>
        <w:t>jsou</w:t>
      </w:r>
      <w:r w:rsidR="00AF5F67" w:rsidRPr="00AF5F67">
        <w:rPr>
          <w:rFonts w:cs="Tahoma"/>
          <w:szCs w:val="24"/>
        </w:rPr>
        <w:t xml:space="preserve"> tyto výdaje a</w:t>
      </w:r>
      <w:r w:rsidR="004A2488">
        <w:rPr>
          <w:rFonts w:cs="Tahoma"/>
          <w:szCs w:val="24"/>
        </w:rPr>
        <w:t> </w:t>
      </w:r>
      <w:r w:rsidR="00AF5F67" w:rsidRPr="00AF5F67">
        <w:rPr>
          <w:rFonts w:cs="Tahoma"/>
          <w:szCs w:val="24"/>
        </w:rPr>
        <w:t>ostatní výdaje za energie v objemu cen odhadovaných</w:t>
      </w:r>
      <w:r w:rsidR="002A2514">
        <w:rPr>
          <w:rFonts w:cs="Tahoma"/>
          <w:szCs w:val="24"/>
        </w:rPr>
        <w:t xml:space="preserve"> </w:t>
      </w:r>
      <w:r w:rsidR="00A47F29">
        <w:rPr>
          <w:rFonts w:cs="Tahoma"/>
          <w:szCs w:val="24"/>
        </w:rPr>
        <w:t>společností Moravskoslezsk</w:t>
      </w:r>
      <w:r w:rsidR="00DA27C0">
        <w:rPr>
          <w:rFonts w:cs="Tahoma"/>
          <w:szCs w:val="24"/>
        </w:rPr>
        <w:t xml:space="preserve">é </w:t>
      </w:r>
      <w:r w:rsidR="00DA27C0">
        <w:rPr>
          <w:rFonts w:cs="Tahoma"/>
          <w:szCs w:val="24"/>
        </w:rPr>
        <w:lastRenderedPageBreak/>
        <w:t>energetické centrum, p.</w:t>
      </w:r>
      <w:r w:rsidR="00726DA4">
        <w:rPr>
          <w:rFonts w:cs="Tahoma"/>
          <w:szCs w:val="24"/>
        </w:rPr>
        <w:t xml:space="preserve"> </w:t>
      </w:r>
      <w:r w:rsidR="00DA27C0">
        <w:rPr>
          <w:rFonts w:cs="Tahoma"/>
          <w:szCs w:val="24"/>
        </w:rPr>
        <w:t>o</w:t>
      </w:r>
      <w:r w:rsidR="00926D49">
        <w:rPr>
          <w:rFonts w:cs="Tahoma"/>
          <w:szCs w:val="24"/>
        </w:rPr>
        <w:t>.</w:t>
      </w:r>
      <w:r w:rsidR="009E12B0">
        <w:rPr>
          <w:rFonts w:cs="Tahoma"/>
          <w:szCs w:val="24"/>
        </w:rPr>
        <w:t>,</w:t>
      </w:r>
      <w:r w:rsidR="00B2364A">
        <w:rPr>
          <w:rFonts w:cs="Tahoma"/>
          <w:szCs w:val="24"/>
        </w:rPr>
        <w:t xml:space="preserve"> pro rok 2023.</w:t>
      </w:r>
      <w:r w:rsidR="00926D49">
        <w:rPr>
          <w:rFonts w:cs="Tahoma"/>
          <w:szCs w:val="24"/>
        </w:rPr>
        <w:t xml:space="preserve"> T</w:t>
      </w:r>
      <w:r w:rsidR="00373CF2">
        <w:rPr>
          <w:rFonts w:cs="Tahoma"/>
          <w:szCs w:val="24"/>
        </w:rPr>
        <w:t>ato č</w:t>
      </w:r>
      <w:r w:rsidR="00373443" w:rsidRPr="00AF5F67">
        <w:rPr>
          <w:rFonts w:cs="Tahoma"/>
          <w:szCs w:val="24"/>
        </w:rPr>
        <w:t xml:space="preserve">ást příspěvku na provoz pro rok 2023 </w:t>
      </w:r>
      <w:r w:rsidR="00373CF2">
        <w:rPr>
          <w:rFonts w:cs="Tahoma"/>
          <w:szCs w:val="24"/>
        </w:rPr>
        <w:t xml:space="preserve">je </w:t>
      </w:r>
      <w:r w:rsidR="00373443" w:rsidRPr="00AF5F67">
        <w:rPr>
          <w:rFonts w:cs="Tahoma"/>
          <w:szCs w:val="24"/>
        </w:rPr>
        <w:t>stanovena organizacím účelově a organizace budou povinny nečerpané prostředky</w:t>
      </w:r>
      <w:r w:rsidR="00373CF2">
        <w:rPr>
          <w:rFonts w:cs="Tahoma"/>
          <w:szCs w:val="24"/>
        </w:rPr>
        <w:t xml:space="preserve"> </w:t>
      </w:r>
      <w:r w:rsidR="00373443" w:rsidRPr="00AF5F67">
        <w:rPr>
          <w:rFonts w:cs="Tahoma"/>
          <w:szCs w:val="24"/>
        </w:rPr>
        <w:t>vrátit zpět do rozpočtu kraje.</w:t>
      </w:r>
      <w:r w:rsidR="00AF5F67" w:rsidRPr="00AF5F67">
        <w:rPr>
          <w:rFonts w:cs="Tahoma"/>
          <w:szCs w:val="24"/>
        </w:rPr>
        <w:t xml:space="preserve"> </w:t>
      </w:r>
    </w:p>
    <w:p w14:paraId="7972434D" w14:textId="77777777" w:rsidR="00AF5F67" w:rsidRDefault="00AF5F67" w:rsidP="00BA52CC">
      <w:pPr>
        <w:pStyle w:val="Bezmezer"/>
        <w:rPr>
          <w:rFonts w:cs="Tahoma"/>
          <w:szCs w:val="24"/>
        </w:rPr>
      </w:pPr>
    </w:p>
    <w:p w14:paraId="35785B12" w14:textId="2917A60C" w:rsidR="00AA6DF6" w:rsidRDefault="0040154B" w:rsidP="00BA52CC">
      <w:pPr>
        <w:pStyle w:val="Bezmezer"/>
        <w:rPr>
          <w:rFonts w:cs="Tahoma"/>
          <w:szCs w:val="24"/>
        </w:rPr>
      </w:pPr>
      <w:r w:rsidRPr="00151B5E">
        <w:rPr>
          <w:rFonts w:cs="Tahoma"/>
          <w:szCs w:val="24"/>
        </w:rPr>
        <w:t>Dále byly</w:t>
      </w:r>
      <w:r w:rsidR="00BA52CC" w:rsidRPr="00151B5E">
        <w:rPr>
          <w:rFonts w:cs="Tahoma"/>
          <w:szCs w:val="24"/>
        </w:rPr>
        <w:t xml:space="preserve"> </w:t>
      </w:r>
      <w:r w:rsidR="008C5DB3">
        <w:rPr>
          <w:rFonts w:cs="Tahoma"/>
          <w:szCs w:val="24"/>
        </w:rPr>
        <w:t>v pří</w:t>
      </w:r>
      <w:r w:rsidR="00C80B29">
        <w:rPr>
          <w:rFonts w:cs="Tahoma"/>
          <w:szCs w:val="24"/>
        </w:rPr>
        <w:t>s</w:t>
      </w:r>
      <w:r w:rsidR="008C5DB3">
        <w:rPr>
          <w:rFonts w:cs="Tahoma"/>
          <w:szCs w:val="24"/>
        </w:rPr>
        <w:t xml:space="preserve">pěvku na </w:t>
      </w:r>
      <w:r w:rsidR="008C5DB3" w:rsidRPr="00952683">
        <w:rPr>
          <w:rFonts w:cs="Tahoma"/>
          <w:szCs w:val="24"/>
        </w:rPr>
        <w:t>provoz pro rok 20</w:t>
      </w:r>
      <w:r w:rsidR="000662DC" w:rsidRPr="00952683">
        <w:rPr>
          <w:rFonts w:cs="Tahoma"/>
          <w:szCs w:val="24"/>
        </w:rPr>
        <w:t>2</w:t>
      </w:r>
      <w:r w:rsidR="00CC077D">
        <w:rPr>
          <w:rFonts w:cs="Tahoma"/>
          <w:szCs w:val="24"/>
        </w:rPr>
        <w:t>3</w:t>
      </w:r>
      <w:r w:rsidR="008C5DB3" w:rsidRPr="00952683">
        <w:rPr>
          <w:rFonts w:cs="Tahoma"/>
          <w:szCs w:val="24"/>
        </w:rPr>
        <w:t xml:space="preserve"> </w:t>
      </w:r>
      <w:r w:rsidR="0067407F">
        <w:rPr>
          <w:rFonts w:cs="Tahoma"/>
          <w:szCs w:val="24"/>
        </w:rPr>
        <w:t xml:space="preserve">konkrétním </w:t>
      </w:r>
      <w:r w:rsidR="008C5DB3" w:rsidRPr="00952683">
        <w:rPr>
          <w:rFonts w:cs="Tahoma"/>
          <w:szCs w:val="24"/>
        </w:rPr>
        <w:t xml:space="preserve">organizacím </w:t>
      </w:r>
      <w:r w:rsidR="00BA52CC" w:rsidRPr="00952683">
        <w:rPr>
          <w:rFonts w:cs="Tahoma"/>
          <w:szCs w:val="24"/>
        </w:rPr>
        <w:t>zohledněny</w:t>
      </w:r>
      <w:r w:rsidR="00BA52CC" w:rsidRPr="00151B5E">
        <w:rPr>
          <w:rFonts w:cs="Tahoma"/>
          <w:szCs w:val="24"/>
        </w:rPr>
        <w:t xml:space="preserve"> požadavky na zajištění udržitelnosti projektů spolufinancovaných z evropských</w:t>
      </w:r>
      <w:r w:rsidR="00BA52CC">
        <w:rPr>
          <w:rFonts w:cs="Tahoma"/>
          <w:szCs w:val="24"/>
        </w:rPr>
        <w:t xml:space="preserve"> finančních zdrojů</w:t>
      </w:r>
      <w:r w:rsidR="00743A07">
        <w:rPr>
          <w:rFonts w:cs="Tahoma"/>
          <w:szCs w:val="24"/>
        </w:rPr>
        <w:t xml:space="preserve">, </w:t>
      </w:r>
      <w:r w:rsidR="00743A07" w:rsidRPr="00AF5F67">
        <w:rPr>
          <w:rFonts w:cs="Tahoma"/>
          <w:szCs w:val="24"/>
        </w:rPr>
        <w:t xml:space="preserve"> schválené zvýšení </w:t>
      </w:r>
      <w:r w:rsidR="00743A07">
        <w:rPr>
          <w:rFonts w:cs="Tahoma"/>
          <w:szCs w:val="24"/>
        </w:rPr>
        <w:t xml:space="preserve">platů </w:t>
      </w:r>
      <w:r w:rsidR="00743A07" w:rsidRPr="00AF5F67">
        <w:rPr>
          <w:rFonts w:cs="Tahoma"/>
          <w:szCs w:val="24"/>
        </w:rPr>
        <w:t>od 1. 9. 2022 o 10 % (odvětví dopravy, chytrého regionu, sociální věci, školství),</w:t>
      </w:r>
      <w:r w:rsidR="00BA52CC">
        <w:rPr>
          <w:rFonts w:cs="Tahoma"/>
          <w:szCs w:val="24"/>
        </w:rPr>
        <w:t> </w:t>
      </w:r>
      <w:r w:rsidR="00D063A5">
        <w:rPr>
          <w:rFonts w:cs="Tahoma"/>
          <w:szCs w:val="24"/>
        </w:rPr>
        <w:t xml:space="preserve"> </w:t>
      </w:r>
      <w:r w:rsidR="00AA6DF6" w:rsidRPr="00AA6DF6">
        <w:rPr>
          <w:rFonts w:cs="Tahoma"/>
          <w:szCs w:val="24"/>
        </w:rPr>
        <w:t>zabezpečení realizace nových projektů (např. Digitální a technologická mapa, Vysokorychlostní datová síť, Černá kostka)</w:t>
      </w:r>
      <w:r w:rsidR="00D063A5">
        <w:rPr>
          <w:rFonts w:cs="Tahoma"/>
          <w:szCs w:val="24"/>
        </w:rPr>
        <w:t xml:space="preserve">, </w:t>
      </w:r>
      <w:r w:rsidR="005E7806">
        <w:rPr>
          <w:rFonts w:cs="Tahoma"/>
          <w:szCs w:val="24"/>
        </w:rPr>
        <w:t xml:space="preserve">schválených </w:t>
      </w:r>
      <w:r w:rsidR="00AA6DF6" w:rsidRPr="00AA6DF6">
        <w:rPr>
          <w:rFonts w:cs="Tahoma"/>
          <w:szCs w:val="24"/>
        </w:rPr>
        <w:t>nových kapacit zařízení v odvětví soc</w:t>
      </w:r>
      <w:r w:rsidR="00472787">
        <w:rPr>
          <w:rFonts w:cs="Tahoma"/>
          <w:szCs w:val="24"/>
        </w:rPr>
        <w:t>iálních věcí</w:t>
      </w:r>
      <w:r w:rsidR="00AA6DF6" w:rsidRPr="00AA6DF6">
        <w:rPr>
          <w:rFonts w:cs="Tahoma"/>
          <w:szCs w:val="24"/>
        </w:rPr>
        <w:t xml:space="preserve"> a školství</w:t>
      </w:r>
      <w:r w:rsidR="00D063A5">
        <w:rPr>
          <w:rFonts w:cs="Tahoma"/>
          <w:szCs w:val="24"/>
        </w:rPr>
        <w:t xml:space="preserve"> </w:t>
      </w:r>
      <w:r w:rsidR="005E7806">
        <w:rPr>
          <w:rFonts w:cs="Tahoma"/>
          <w:szCs w:val="24"/>
        </w:rPr>
        <w:t>a obecného</w:t>
      </w:r>
      <w:r w:rsidR="00D063A5">
        <w:rPr>
          <w:rFonts w:cs="Tahoma"/>
          <w:szCs w:val="24"/>
        </w:rPr>
        <w:t xml:space="preserve"> růstu výdajů na odpisy</w:t>
      </w:r>
      <w:r w:rsidR="00AA6DF6" w:rsidRPr="00AA6DF6">
        <w:rPr>
          <w:rFonts w:cs="Tahoma"/>
          <w:szCs w:val="24"/>
        </w:rPr>
        <w:t>.</w:t>
      </w:r>
    </w:p>
    <w:p w14:paraId="4AABD4FB" w14:textId="3D168D02" w:rsidR="00006A9E" w:rsidRDefault="00006A9E" w:rsidP="00BA52CC">
      <w:pPr>
        <w:pStyle w:val="Bezmezer"/>
        <w:rPr>
          <w:rFonts w:cs="Tahoma"/>
          <w:szCs w:val="24"/>
        </w:rPr>
      </w:pPr>
    </w:p>
    <w:p w14:paraId="0FFCB776" w14:textId="279BEC9C" w:rsidR="00F226C4" w:rsidRDefault="00D82973" w:rsidP="00000A5B">
      <w:pPr>
        <w:jc w:val="both"/>
        <w:rPr>
          <w:rFonts w:ascii="Tahoma" w:hAnsi="Tahoma" w:cs="Tahoma"/>
          <w:sz w:val="20"/>
          <w:szCs w:val="20"/>
        </w:rPr>
      </w:pPr>
      <w:r w:rsidRPr="004A4671">
        <w:rPr>
          <w:rFonts w:ascii="Tahoma" w:hAnsi="Tahoma" w:cs="Tahoma"/>
          <w:b/>
          <w:sz w:val="20"/>
          <w:szCs w:val="20"/>
        </w:rPr>
        <w:t xml:space="preserve">Tab. č. </w:t>
      </w:r>
      <w:r>
        <w:rPr>
          <w:rFonts w:ascii="Tahoma" w:hAnsi="Tahoma" w:cs="Tahoma"/>
          <w:b/>
          <w:sz w:val="20"/>
          <w:szCs w:val="20"/>
        </w:rPr>
        <w:t>5</w:t>
      </w:r>
      <w:r w:rsidR="00000A5B">
        <w:rPr>
          <w:rFonts w:ascii="Tahoma" w:hAnsi="Tahoma" w:cs="Tahoma"/>
          <w:b/>
          <w:sz w:val="20"/>
          <w:szCs w:val="20"/>
        </w:rPr>
        <w:t xml:space="preserve"> </w:t>
      </w:r>
      <w:r w:rsidR="00000A5B" w:rsidRPr="00CF07E1">
        <w:rPr>
          <w:rFonts w:ascii="Tahoma" w:hAnsi="Tahoma" w:cs="Tahoma"/>
          <w:sz w:val="20"/>
          <w:szCs w:val="20"/>
        </w:rPr>
        <w:t xml:space="preserve">Příspěvek na provoz </w:t>
      </w:r>
      <w:r w:rsidR="00000A5B">
        <w:rPr>
          <w:rFonts w:ascii="Tahoma" w:hAnsi="Tahoma" w:cs="Tahoma"/>
          <w:sz w:val="20"/>
          <w:szCs w:val="20"/>
        </w:rPr>
        <w:t>příspěvkovým organizacím kraje</w:t>
      </w:r>
      <w:r w:rsidR="009739BA">
        <w:rPr>
          <w:rFonts w:ascii="Tahoma" w:hAnsi="Tahoma" w:cs="Tahoma"/>
          <w:sz w:val="20"/>
          <w:szCs w:val="20"/>
        </w:rPr>
        <w:t xml:space="preserve"> </w:t>
      </w:r>
      <w:r w:rsidR="00000A5B" w:rsidRPr="00CF07E1">
        <w:rPr>
          <w:rFonts w:ascii="Tahoma" w:hAnsi="Tahoma" w:cs="Tahoma"/>
          <w:sz w:val="20"/>
          <w:szCs w:val="20"/>
        </w:rPr>
        <w:t>(v tis.</w:t>
      </w:r>
      <w:r w:rsidR="00000A5B">
        <w:rPr>
          <w:rFonts w:ascii="Tahoma" w:hAnsi="Tahoma" w:cs="Tahoma"/>
          <w:sz w:val="20"/>
          <w:szCs w:val="20"/>
        </w:rPr>
        <w:t xml:space="preserve"> </w:t>
      </w:r>
      <w:r w:rsidR="00000A5B" w:rsidRPr="00CF07E1">
        <w:rPr>
          <w:rFonts w:ascii="Tahoma" w:hAnsi="Tahoma" w:cs="Tahoma"/>
          <w:sz w:val="20"/>
          <w:szCs w:val="20"/>
        </w:rPr>
        <w:t>Kč)</w:t>
      </w:r>
    </w:p>
    <w:p w14:paraId="23D0E654" w14:textId="49BB5F08" w:rsidR="00156D69" w:rsidRDefault="00156D69" w:rsidP="00000A5B">
      <w:pPr>
        <w:jc w:val="both"/>
        <w:rPr>
          <w:rFonts w:ascii="Tahoma" w:hAnsi="Tahoma" w:cs="Tahoma"/>
          <w:sz w:val="20"/>
          <w:szCs w:val="20"/>
        </w:rPr>
      </w:pPr>
      <w:r w:rsidRPr="00156D69">
        <w:rPr>
          <w:noProof/>
        </w:rPr>
        <w:drawing>
          <wp:inline distT="0" distB="0" distL="0" distR="0" wp14:anchorId="5DB560C1" wp14:editId="40A9B617">
            <wp:extent cx="5252720" cy="3774440"/>
            <wp:effectExtent l="0" t="0" r="508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720" cy="377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4FC0A" w14:textId="1915E09B" w:rsidR="007840CC" w:rsidRDefault="007840CC" w:rsidP="00000A5B">
      <w:pPr>
        <w:jc w:val="both"/>
        <w:rPr>
          <w:rFonts w:ascii="Tahoma" w:hAnsi="Tahoma" w:cs="Tahoma"/>
          <w:sz w:val="20"/>
          <w:szCs w:val="20"/>
        </w:rPr>
      </w:pPr>
    </w:p>
    <w:p w14:paraId="18814AE0" w14:textId="4EE6C270" w:rsidR="00407399" w:rsidRPr="00AF5F67" w:rsidRDefault="00F74150" w:rsidP="00407399">
      <w:pPr>
        <w:pStyle w:val="Bezmezer"/>
        <w:rPr>
          <w:rFonts w:cs="Tahoma"/>
          <w:szCs w:val="24"/>
        </w:rPr>
      </w:pPr>
      <w:r w:rsidRPr="00F74150">
        <w:rPr>
          <w:rFonts w:cs="Tahoma"/>
          <w:szCs w:val="24"/>
        </w:rPr>
        <w:t>V jednotlivých odvětvích je návrh rozpočtu diferencován na základě předložených požadavků, rozdíly jsou dány zejména objemem výdajů na energie a dále navýšením odpisů, zaměstnanců a příp. nových výdajů vyvolaných realizaci významných projektů schválených krajem.</w:t>
      </w:r>
      <w:r w:rsidR="00407399">
        <w:rPr>
          <w:rFonts w:cs="Tahoma"/>
          <w:szCs w:val="24"/>
        </w:rPr>
        <w:t> </w:t>
      </w:r>
      <w:r w:rsidR="00407399" w:rsidRPr="00AF5F67">
        <w:rPr>
          <w:rFonts w:cs="Tahoma"/>
          <w:szCs w:val="24"/>
        </w:rPr>
        <w:t xml:space="preserve">V odvětví zdravotnictví organizacím typu nemocnic nebude příspěvek na provoz účelově určený na energie poskytnut. Obdobně jako v minulých letech </w:t>
      </w:r>
      <w:r w:rsidR="00C026FA">
        <w:rPr>
          <w:rFonts w:cs="Tahoma"/>
          <w:szCs w:val="24"/>
        </w:rPr>
        <w:t xml:space="preserve">se </w:t>
      </w:r>
      <w:r w:rsidR="00407399" w:rsidRPr="00AF5F67">
        <w:rPr>
          <w:rFonts w:cs="Tahoma"/>
          <w:szCs w:val="24"/>
        </w:rPr>
        <w:t xml:space="preserve">bude nejdříve čekat, </w:t>
      </w:r>
      <w:r w:rsidR="00C026FA">
        <w:rPr>
          <w:rFonts w:cs="Tahoma"/>
          <w:szCs w:val="24"/>
        </w:rPr>
        <w:t>zda</w:t>
      </w:r>
      <w:r w:rsidR="00407399" w:rsidRPr="00AF5F67">
        <w:rPr>
          <w:rFonts w:cs="Tahoma"/>
          <w:szCs w:val="24"/>
        </w:rPr>
        <w:t xml:space="preserve"> úhradová vyhláška pokryje zvýšené výdaje. </w:t>
      </w:r>
    </w:p>
    <w:p w14:paraId="4B2C84F6" w14:textId="77777777" w:rsidR="00006A9E" w:rsidRDefault="00006A9E" w:rsidP="00000A5B">
      <w:pPr>
        <w:jc w:val="both"/>
        <w:rPr>
          <w:rFonts w:ascii="Tahoma" w:hAnsi="Tahoma" w:cs="Tahoma"/>
          <w:sz w:val="20"/>
          <w:szCs w:val="20"/>
        </w:rPr>
      </w:pPr>
    </w:p>
    <w:p w14:paraId="0CDB6F34" w14:textId="28921174" w:rsidR="00705E86" w:rsidRDefault="00705E86" w:rsidP="00FB043D">
      <w:pPr>
        <w:pStyle w:val="Bezmezer"/>
      </w:pPr>
      <w:r>
        <w:rPr>
          <w:u w:val="single"/>
        </w:rPr>
        <w:t>N</w:t>
      </w:r>
      <w:r w:rsidRPr="00653A4F">
        <w:rPr>
          <w:u w:val="single"/>
        </w:rPr>
        <w:t>ávratná finanční výpomoc</w:t>
      </w:r>
      <w:r w:rsidR="000662DC">
        <w:rPr>
          <w:u w:val="single"/>
        </w:rPr>
        <w:t xml:space="preserve"> příspěvkovým organizacím kraje</w:t>
      </w:r>
      <w:r w:rsidRPr="00653A4F">
        <w:t xml:space="preserve"> </w:t>
      </w:r>
      <w:r w:rsidRPr="00857EAD">
        <w:rPr>
          <w:rFonts w:cs="Tahoma"/>
          <w:szCs w:val="24"/>
        </w:rPr>
        <w:t xml:space="preserve">– </w:t>
      </w:r>
      <w:r w:rsidRPr="00A92642">
        <w:rPr>
          <w:rFonts w:cs="Tahoma"/>
          <w:szCs w:val="24"/>
        </w:rPr>
        <w:t>v</w:t>
      </w:r>
      <w:r w:rsidRPr="00C715EB">
        <w:rPr>
          <w:rFonts w:cs="Tahoma"/>
          <w:szCs w:val="24"/>
        </w:rPr>
        <w:t xml:space="preserve"> celkové výši </w:t>
      </w:r>
      <w:r w:rsidR="00B42695">
        <w:rPr>
          <w:rFonts w:cs="Tahoma"/>
          <w:szCs w:val="24"/>
        </w:rPr>
        <w:t>233</w:t>
      </w:r>
      <w:r w:rsidR="000662DC">
        <w:rPr>
          <w:rFonts w:cs="Tahoma"/>
          <w:szCs w:val="24"/>
        </w:rPr>
        <w:t> </w:t>
      </w:r>
      <w:r w:rsidRPr="00C715EB">
        <w:rPr>
          <w:rFonts w:cs="Tahoma"/>
          <w:szCs w:val="24"/>
        </w:rPr>
        <w:t>mil.</w:t>
      </w:r>
      <w:r w:rsidR="000662DC">
        <w:rPr>
          <w:rFonts w:cs="Tahoma"/>
          <w:szCs w:val="24"/>
        </w:rPr>
        <w:t> </w:t>
      </w:r>
      <w:r w:rsidRPr="00C715EB">
        <w:rPr>
          <w:rFonts w:cs="Tahoma"/>
          <w:szCs w:val="24"/>
        </w:rPr>
        <w:t>Kč</w:t>
      </w:r>
    </w:p>
    <w:p w14:paraId="5945C65A" w14:textId="77777777" w:rsidR="00705E86" w:rsidRPr="00A946C3" w:rsidRDefault="008A1301" w:rsidP="00FB043D">
      <w:pPr>
        <w:pStyle w:val="Bezmezer"/>
        <w:rPr>
          <w:rFonts w:cs="Tahoma"/>
          <w:szCs w:val="24"/>
        </w:rPr>
      </w:pPr>
      <w:r>
        <w:t xml:space="preserve">Návratné </w:t>
      </w:r>
      <w:r w:rsidRPr="00A946C3">
        <w:t>finanční výpomoci pro příspěvkové organizace jsou navrženy</w:t>
      </w:r>
      <w:r w:rsidR="007975FF" w:rsidRPr="00A946C3">
        <w:t xml:space="preserve"> </w:t>
      </w:r>
      <w:r w:rsidR="007975FF" w:rsidRPr="00A946C3">
        <w:rPr>
          <w:rFonts w:cs="Tahoma"/>
          <w:szCs w:val="24"/>
        </w:rPr>
        <w:t xml:space="preserve">v odvětví: </w:t>
      </w:r>
    </w:p>
    <w:p w14:paraId="31EB87C1" w14:textId="5026CE22" w:rsidR="007975FF" w:rsidRDefault="007975FF" w:rsidP="00C905B5">
      <w:pPr>
        <w:pStyle w:val="Bezmezer"/>
        <w:numPr>
          <w:ilvl w:val="0"/>
          <w:numId w:val="19"/>
        </w:numPr>
        <w:ind w:left="284" w:hanging="284"/>
      </w:pPr>
      <w:r w:rsidRPr="00A946C3">
        <w:rPr>
          <w:rFonts w:cs="Tahoma"/>
          <w:szCs w:val="24"/>
        </w:rPr>
        <w:t>sociálních věcí</w:t>
      </w:r>
      <w:r w:rsidR="00B81F93" w:rsidRPr="00A946C3">
        <w:rPr>
          <w:rFonts w:cs="Tahoma"/>
          <w:szCs w:val="24"/>
        </w:rPr>
        <w:t>, kde</w:t>
      </w:r>
      <w:r w:rsidRPr="00A946C3">
        <w:rPr>
          <w:rFonts w:cs="Tahoma"/>
          <w:szCs w:val="24"/>
        </w:rPr>
        <w:t xml:space="preserve"> </w:t>
      </w:r>
      <w:r w:rsidR="00B81F93" w:rsidRPr="00A946C3">
        <w:rPr>
          <w:rFonts w:cs="Tahoma"/>
          <w:szCs w:val="24"/>
        </w:rPr>
        <w:t xml:space="preserve">je </w:t>
      </w:r>
      <w:r w:rsidRPr="00A946C3">
        <w:rPr>
          <w:rFonts w:cs="Tahoma"/>
          <w:szCs w:val="24"/>
        </w:rPr>
        <w:t>o</w:t>
      </w:r>
      <w:r w:rsidR="00FB043D" w:rsidRPr="00A946C3">
        <w:t xml:space="preserve">bdobně jako v posledních letech zařazena návratná finanční výpomoc ve výši </w:t>
      </w:r>
      <w:r w:rsidR="00430F6A">
        <w:t>1</w:t>
      </w:r>
      <w:r w:rsidR="00B42695">
        <w:t>8</w:t>
      </w:r>
      <w:r w:rsidR="00430F6A">
        <w:t>0</w:t>
      </w:r>
      <w:r w:rsidR="00FB043D" w:rsidRPr="00A946C3">
        <w:t xml:space="preserve"> mil. Kč pro p</w:t>
      </w:r>
      <w:r w:rsidR="00B81F93" w:rsidRPr="00A946C3">
        <w:t>řeklenutí období</w:t>
      </w:r>
      <w:r w:rsidR="00C80B29">
        <w:t>,</w:t>
      </w:r>
      <w:r w:rsidR="00B81F93" w:rsidRPr="00A946C3">
        <w:t xml:space="preserve"> než kraj </w:t>
      </w:r>
      <w:proofErr w:type="gramStart"/>
      <w:r w:rsidR="00B81F93" w:rsidRPr="00A946C3">
        <w:t>obdrží</w:t>
      </w:r>
      <w:proofErr w:type="gramEnd"/>
      <w:r w:rsidR="00B81F93" w:rsidRPr="00A946C3">
        <w:t xml:space="preserve"> a </w:t>
      </w:r>
      <w:r w:rsidR="00B87E56" w:rsidRPr="00A946C3">
        <w:t>rozdělí</w:t>
      </w:r>
      <w:r w:rsidR="00B81F93" w:rsidRPr="00A946C3">
        <w:t xml:space="preserve"> dotaci </w:t>
      </w:r>
      <w:r w:rsidR="00B87E56" w:rsidRPr="00A946C3">
        <w:t xml:space="preserve">od </w:t>
      </w:r>
      <w:r w:rsidR="00FB043D" w:rsidRPr="00A946C3">
        <w:t>Ministerstva práce a sociálních věcí</w:t>
      </w:r>
      <w:r w:rsidRPr="00A946C3">
        <w:t>,</w:t>
      </w:r>
    </w:p>
    <w:p w14:paraId="1D1DC4D0" w14:textId="77777777" w:rsidR="00063DAF" w:rsidRDefault="009C60E1" w:rsidP="00063DAF">
      <w:pPr>
        <w:pStyle w:val="Bezmezer"/>
        <w:numPr>
          <w:ilvl w:val="0"/>
          <w:numId w:val="19"/>
        </w:numPr>
        <w:ind w:left="284" w:hanging="284"/>
      </w:pPr>
      <w:r>
        <w:lastRenderedPageBreak/>
        <w:t xml:space="preserve">chytrého regionu </w:t>
      </w:r>
      <w:r w:rsidR="001956C4" w:rsidRPr="003C5C5C">
        <w:t xml:space="preserve">ve výši </w:t>
      </w:r>
      <w:r>
        <w:t>32</w:t>
      </w:r>
      <w:r w:rsidR="00731F74" w:rsidRPr="003C5C5C">
        <w:t xml:space="preserve"> mil. Kč</w:t>
      </w:r>
      <w:r w:rsidR="001956C4" w:rsidRPr="003C5C5C">
        <w:t xml:space="preserve"> </w:t>
      </w:r>
      <w:r w:rsidR="00AA16AB" w:rsidRPr="004039F3">
        <w:t xml:space="preserve">na předfinancování </w:t>
      </w:r>
      <w:r w:rsidR="007F758B" w:rsidRPr="007F758B">
        <w:t xml:space="preserve">prostředků z operačního </w:t>
      </w:r>
      <w:r w:rsidR="007F758B" w:rsidRPr="0002308F">
        <w:t>programu Spravedlivá transformace na realizaci strategického projektu „Centrum veřejných energetiků“</w:t>
      </w:r>
      <w:r w:rsidR="00173493" w:rsidRPr="0002308F">
        <w:t>,</w:t>
      </w:r>
      <w:r w:rsidR="007F758B" w:rsidRPr="0002308F">
        <w:t xml:space="preserve"> </w:t>
      </w:r>
    </w:p>
    <w:p w14:paraId="75F56332" w14:textId="2D24151A" w:rsidR="00FB043D" w:rsidRPr="0002308F" w:rsidRDefault="00580B89">
      <w:pPr>
        <w:pStyle w:val="Bezmezer"/>
        <w:numPr>
          <w:ilvl w:val="0"/>
          <w:numId w:val="19"/>
        </w:numPr>
        <w:ind w:left="284" w:hanging="284"/>
      </w:pPr>
      <w:r w:rsidRPr="00063DAF">
        <w:t xml:space="preserve">kultury </w:t>
      </w:r>
      <w:r w:rsidR="001956C4" w:rsidRPr="00063DAF">
        <w:t xml:space="preserve">ve výši </w:t>
      </w:r>
      <w:r w:rsidRPr="00063DAF">
        <w:t>21</w:t>
      </w:r>
      <w:r w:rsidR="00731F74" w:rsidRPr="00063DAF">
        <w:t xml:space="preserve"> mil. Kč</w:t>
      </w:r>
      <w:r w:rsidR="001956C4" w:rsidRPr="00063DAF">
        <w:t xml:space="preserve"> </w:t>
      </w:r>
      <w:r w:rsidR="00AA16AB" w:rsidRPr="00063DAF">
        <w:t xml:space="preserve">na předfinancování podílů Evropské unie na </w:t>
      </w:r>
      <w:r w:rsidR="00063DAF">
        <w:t xml:space="preserve">realizaci projektu </w:t>
      </w:r>
      <w:r w:rsidR="009C28B5" w:rsidRPr="00063DAF">
        <w:t>„</w:t>
      </w:r>
      <w:proofErr w:type="spellStart"/>
      <w:r w:rsidR="009C28B5" w:rsidRPr="00063DAF">
        <w:t>Remeslá</w:t>
      </w:r>
      <w:proofErr w:type="spellEnd"/>
      <w:r w:rsidR="009C28B5" w:rsidRPr="00063DAF">
        <w:t xml:space="preserve"> a </w:t>
      </w:r>
      <w:proofErr w:type="spellStart"/>
      <w:r w:rsidR="009C28B5" w:rsidRPr="00063DAF">
        <w:t>priemysel</w:t>
      </w:r>
      <w:proofErr w:type="spellEnd"/>
      <w:r w:rsidR="009C28B5" w:rsidRPr="00063DAF">
        <w:t xml:space="preserve"> v </w:t>
      </w:r>
      <w:proofErr w:type="spellStart"/>
      <w:r w:rsidR="009C28B5" w:rsidRPr="00063DAF">
        <w:t>múzeu</w:t>
      </w:r>
      <w:proofErr w:type="spellEnd"/>
      <w:r w:rsidR="009C28B5" w:rsidRPr="00063DAF">
        <w:t xml:space="preserve">“ </w:t>
      </w:r>
      <w:r w:rsidR="00063DAF">
        <w:t xml:space="preserve">a </w:t>
      </w:r>
      <w:r w:rsidR="00063DAF" w:rsidRPr="00063DAF">
        <w:t>projektu “Digitalizace kulturního dědictví Moravskoslezského kraje II“</w:t>
      </w:r>
      <w:r w:rsidR="00063DAF">
        <w:t>.</w:t>
      </w:r>
      <w:r w:rsidR="00063DAF" w:rsidRPr="00063DAF">
        <w:t xml:space="preserve"> </w:t>
      </w:r>
      <w:r w:rsidR="00AA16AB" w:rsidRPr="00063DAF">
        <w:rPr>
          <w:highlight w:val="yellow"/>
        </w:rPr>
        <w:t xml:space="preserve"> </w:t>
      </w:r>
    </w:p>
    <w:p w14:paraId="20F4886D" w14:textId="77777777" w:rsidR="00B26261" w:rsidRPr="0002308F" w:rsidRDefault="00B26261" w:rsidP="00B26261">
      <w:pPr>
        <w:pStyle w:val="Bezmezer"/>
        <w:ind w:left="284"/>
      </w:pPr>
    </w:p>
    <w:p w14:paraId="7E9F6A65" w14:textId="4448158E" w:rsidR="009D36C5" w:rsidRPr="009B0D83" w:rsidRDefault="00FB043D" w:rsidP="009D36C5">
      <w:pPr>
        <w:pStyle w:val="Bezmezer"/>
        <w:rPr>
          <w:u w:val="single"/>
        </w:rPr>
      </w:pPr>
      <w:r w:rsidRPr="009B0D83">
        <w:rPr>
          <w:u w:val="single"/>
        </w:rPr>
        <w:t xml:space="preserve">Reprodukce majetku kraje (vyjma akcí spolufinancovaných z EU) </w:t>
      </w:r>
      <w:r w:rsidR="00CE3EF8" w:rsidRPr="009B0D83">
        <w:rPr>
          <w:rFonts w:cs="Tahoma"/>
          <w:szCs w:val="24"/>
        </w:rPr>
        <w:t xml:space="preserve">– v celkové výši </w:t>
      </w:r>
      <w:r w:rsidR="006A0318" w:rsidRPr="009B0D83">
        <w:rPr>
          <w:rFonts w:cs="Tahoma"/>
          <w:szCs w:val="24"/>
        </w:rPr>
        <w:t>2.</w:t>
      </w:r>
      <w:r w:rsidR="00713E85">
        <w:rPr>
          <w:rFonts w:cs="Tahoma"/>
          <w:szCs w:val="24"/>
        </w:rPr>
        <w:t>775</w:t>
      </w:r>
      <w:r w:rsidR="009D36C5" w:rsidRPr="009B0D83">
        <w:rPr>
          <w:rFonts w:cs="Tahoma"/>
          <w:szCs w:val="24"/>
        </w:rPr>
        <w:t> mil. Kč</w:t>
      </w:r>
    </w:p>
    <w:p w14:paraId="5A664DCA" w14:textId="32360E80" w:rsidR="00A15039" w:rsidRPr="0037408E" w:rsidRDefault="009D36C5" w:rsidP="00A15039">
      <w:pPr>
        <w:pStyle w:val="Bezmezer"/>
        <w:rPr>
          <w:rFonts w:cs="Tahoma"/>
        </w:rPr>
      </w:pPr>
      <w:r w:rsidRPr="009B0D83">
        <w:t>V </w:t>
      </w:r>
      <w:r w:rsidRPr="009B0D83">
        <w:rPr>
          <w:rFonts w:cs="Tahoma"/>
        </w:rPr>
        <w:t xml:space="preserve">návrhu je navýšení oproti roku </w:t>
      </w:r>
      <w:r w:rsidRPr="79F2E7EA">
        <w:rPr>
          <w:rFonts w:cs="Tahoma"/>
        </w:rPr>
        <w:t>20</w:t>
      </w:r>
      <w:r w:rsidR="006D5433" w:rsidRPr="79F2E7EA">
        <w:rPr>
          <w:rFonts w:cs="Tahoma"/>
        </w:rPr>
        <w:t>2</w:t>
      </w:r>
      <w:r w:rsidR="00713E85" w:rsidRPr="79F2E7EA">
        <w:rPr>
          <w:rFonts w:cs="Tahoma"/>
        </w:rPr>
        <w:t>2</w:t>
      </w:r>
      <w:r w:rsidRPr="79F2E7EA">
        <w:rPr>
          <w:rFonts w:cs="Tahoma"/>
        </w:rPr>
        <w:t xml:space="preserve"> </w:t>
      </w:r>
      <w:r w:rsidRPr="00D37C0F">
        <w:rPr>
          <w:rFonts w:cs="Tahoma"/>
        </w:rPr>
        <w:t xml:space="preserve">o </w:t>
      </w:r>
      <w:r w:rsidR="00713E85" w:rsidRPr="00D37C0F">
        <w:rPr>
          <w:rFonts w:cs="Tahoma"/>
        </w:rPr>
        <w:t>2</w:t>
      </w:r>
      <w:r w:rsidR="00D37C0F" w:rsidRPr="00D37C0F">
        <w:rPr>
          <w:rFonts w:cs="Tahoma"/>
        </w:rPr>
        <w:t>6</w:t>
      </w:r>
      <w:r w:rsidRPr="00D37C0F">
        <w:rPr>
          <w:rFonts w:cs="Tahoma"/>
        </w:rPr>
        <w:t xml:space="preserve"> %. </w:t>
      </w:r>
      <w:r w:rsidR="006D5433" w:rsidRPr="00D37C0F">
        <w:rPr>
          <w:rFonts w:cs="Tahoma"/>
          <w:szCs w:val="24"/>
        </w:rPr>
        <w:t>Bude</w:t>
      </w:r>
      <w:r w:rsidR="006D5433" w:rsidRPr="79F2E7EA">
        <w:rPr>
          <w:rFonts w:cs="Tahoma"/>
          <w:szCs w:val="24"/>
        </w:rPr>
        <w:t xml:space="preserve"> realizováno </w:t>
      </w:r>
      <w:r w:rsidR="158C7461" w:rsidRPr="79F2E7EA">
        <w:rPr>
          <w:rFonts w:cs="Tahoma"/>
          <w:szCs w:val="24"/>
        </w:rPr>
        <w:t>109</w:t>
      </w:r>
      <w:r w:rsidR="006D5433" w:rsidRPr="79F2E7EA">
        <w:rPr>
          <w:rFonts w:cs="Tahoma"/>
          <w:szCs w:val="24"/>
        </w:rPr>
        <w:t xml:space="preserve"> akcí pro zajištění vlastní reprodukce majetku kraje. </w:t>
      </w:r>
      <w:r w:rsidR="00A15039" w:rsidRPr="79F2E7EA">
        <w:rPr>
          <w:rFonts w:cs="Tahoma"/>
          <w:szCs w:val="24"/>
        </w:rPr>
        <w:t>K</w:t>
      </w:r>
      <w:r w:rsidR="158C7461" w:rsidRPr="79F2E7EA">
        <w:rPr>
          <w:rFonts w:cs="Tahoma"/>
          <w:szCs w:val="24"/>
        </w:rPr>
        <w:t xml:space="preserve"> </w:t>
      </w:r>
      <w:r w:rsidR="00A15039" w:rsidRPr="79F2E7EA">
        <w:rPr>
          <w:rFonts w:cs="Tahoma"/>
          <w:szCs w:val="24"/>
        </w:rPr>
        <w:t xml:space="preserve">tomuto bude v roce </w:t>
      </w:r>
      <w:r w:rsidR="158C7461" w:rsidRPr="79F2E7EA">
        <w:rPr>
          <w:rFonts w:cs="Tahoma"/>
          <w:szCs w:val="24"/>
        </w:rPr>
        <w:t xml:space="preserve">2023 </w:t>
      </w:r>
      <w:r w:rsidR="00A15039" w:rsidRPr="79F2E7EA">
        <w:rPr>
          <w:rFonts w:cs="Tahoma"/>
          <w:szCs w:val="24"/>
        </w:rPr>
        <w:t xml:space="preserve">dále realizováno </w:t>
      </w:r>
      <w:r w:rsidR="158C7461" w:rsidRPr="79F2E7EA">
        <w:rPr>
          <w:rFonts w:cs="Tahoma"/>
          <w:szCs w:val="24"/>
        </w:rPr>
        <w:t>65</w:t>
      </w:r>
      <w:r w:rsidR="00A15039" w:rsidRPr="79F2E7EA">
        <w:rPr>
          <w:rFonts w:cs="Tahoma"/>
          <w:szCs w:val="24"/>
        </w:rPr>
        <w:t xml:space="preserve"> akcí stavebně investičního charakteru spolufinancovaných z EU ve výši </w:t>
      </w:r>
      <w:r w:rsidR="006C637F" w:rsidRPr="79F2E7EA">
        <w:rPr>
          <w:rFonts w:cs="Tahoma"/>
          <w:szCs w:val="24"/>
        </w:rPr>
        <w:t>1.</w:t>
      </w:r>
      <w:r w:rsidR="158C7461" w:rsidRPr="79F2E7EA">
        <w:rPr>
          <w:rFonts w:cs="Tahoma"/>
          <w:szCs w:val="24"/>
        </w:rPr>
        <w:t>463</w:t>
      </w:r>
      <w:r w:rsidR="00A15039" w:rsidRPr="79F2E7EA">
        <w:rPr>
          <w:rFonts w:cs="Tahoma"/>
          <w:szCs w:val="24"/>
        </w:rPr>
        <w:t xml:space="preserve"> mil. Kč.</w:t>
      </w:r>
    </w:p>
    <w:p w14:paraId="6978CD3B" w14:textId="77777777" w:rsidR="00A15039" w:rsidRPr="0037408E" w:rsidRDefault="00A15039" w:rsidP="000913A2">
      <w:pPr>
        <w:pStyle w:val="Bezmezer"/>
        <w:rPr>
          <w:rFonts w:cs="Tahoma"/>
        </w:rPr>
      </w:pPr>
    </w:p>
    <w:p w14:paraId="0798ABF7" w14:textId="65E4A8C3" w:rsidR="009F708B" w:rsidRDefault="00B46F60" w:rsidP="009F708B">
      <w:pPr>
        <w:jc w:val="both"/>
        <w:rPr>
          <w:rFonts w:ascii="Tahoma" w:hAnsi="Tahoma" w:cs="Tahoma"/>
        </w:rPr>
      </w:pPr>
      <w:r w:rsidRPr="0037408E">
        <w:rPr>
          <w:rFonts w:ascii="Tahoma" w:hAnsi="Tahoma" w:cs="Tahoma"/>
        </w:rPr>
        <w:t>Akce jsou navr</w:t>
      </w:r>
      <w:r w:rsidR="00D26807" w:rsidRPr="0037408E">
        <w:rPr>
          <w:rFonts w:ascii="Tahoma" w:hAnsi="Tahoma" w:cs="Tahoma"/>
        </w:rPr>
        <w:t xml:space="preserve">ženy </w:t>
      </w:r>
      <w:r w:rsidRPr="0037408E">
        <w:rPr>
          <w:rFonts w:ascii="Tahoma" w:hAnsi="Tahoma" w:cs="Tahoma"/>
        </w:rPr>
        <w:t xml:space="preserve">financovat </w:t>
      </w:r>
      <w:r w:rsidRPr="00900A8A">
        <w:rPr>
          <w:rFonts w:ascii="Tahoma" w:hAnsi="Tahoma" w:cs="Tahoma"/>
        </w:rPr>
        <w:t>vícezdrojově. Vedle vlastních příjmů krytých hlavně příjmy ze sdílených daní budou akce financovány úvěrem</w:t>
      </w:r>
      <w:r w:rsidR="00810379" w:rsidRPr="00900A8A">
        <w:rPr>
          <w:rFonts w:ascii="Tahoma" w:hAnsi="Tahoma" w:cs="Tahoma"/>
        </w:rPr>
        <w:t xml:space="preserve"> </w:t>
      </w:r>
      <w:r w:rsidR="00810379" w:rsidRPr="00353C1A">
        <w:rPr>
          <w:rFonts w:ascii="Tahoma" w:hAnsi="Tahoma" w:cs="Tahoma"/>
        </w:rPr>
        <w:t>od České spořitelny</w:t>
      </w:r>
      <w:r w:rsidR="00353C1A" w:rsidRPr="00353C1A">
        <w:rPr>
          <w:rFonts w:ascii="Tahoma" w:hAnsi="Tahoma" w:cs="Tahoma"/>
        </w:rPr>
        <w:t>, a. s.;</w:t>
      </w:r>
      <w:r w:rsidRPr="00353C1A">
        <w:rPr>
          <w:rFonts w:ascii="Tahoma" w:hAnsi="Tahoma" w:cs="Tahoma"/>
        </w:rPr>
        <w:t xml:space="preserve"> přehled těchto akcí je uveden v příloze č. </w:t>
      </w:r>
      <w:r w:rsidR="00136DB4" w:rsidRPr="00353C1A">
        <w:rPr>
          <w:rFonts w:ascii="Tahoma" w:hAnsi="Tahoma" w:cs="Tahoma"/>
        </w:rPr>
        <w:t>10 Rozborové tabulky</w:t>
      </w:r>
      <w:r w:rsidRPr="00353C1A">
        <w:rPr>
          <w:rFonts w:ascii="Tahoma" w:hAnsi="Tahoma" w:cs="Tahoma"/>
        </w:rPr>
        <w:t xml:space="preserve">. </w:t>
      </w:r>
      <w:r w:rsidR="009F708B" w:rsidRPr="00353C1A">
        <w:rPr>
          <w:rFonts w:ascii="Tahoma" w:hAnsi="Tahoma" w:cs="Tahoma"/>
        </w:rPr>
        <w:t xml:space="preserve">Ze stávajícího úvěru od </w:t>
      </w:r>
      <w:proofErr w:type="spellStart"/>
      <w:r w:rsidR="009F708B" w:rsidRPr="00353C1A">
        <w:rPr>
          <w:rFonts w:ascii="Tahoma" w:hAnsi="Tahoma" w:cs="Tahoma"/>
        </w:rPr>
        <w:t>UniCredit</w:t>
      </w:r>
      <w:proofErr w:type="spellEnd"/>
      <w:r w:rsidR="009F708B" w:rsidRPr="00353C1A">
        <w:rPr>
          <w:rFonts w:ascii="Tahoma" w:hAnsi="Tahoma" w:cs="Tahoma"/>
        </w:rPr>
        <w:t xml:space="preserve"> Bank Czech Republic and Slovakia, a.s. bude částečně financována</w:t>
      </w:r>
      <w:r w:rsidR="009F708B" w:rsidRPr="00900A8A">
        <w:rPr>
          <w:rFonts w:ascii="Tahoma" w:hAnsi="Tahoma" w:cs="Tahoma"/>
        </w:rPr>
        <w:t xml:space="preserve"> akce „Výstavba domova pro seniory a domova se zvláštním režimem Kopřivnice“ a akce „Rekonstrukce budovy a spojovací chodby Máchova</w:t>
      </w:r>
      <w:r w:rsidR="009F708B" w:rsidRPr="001F5A47">
        <w:rPr>
          <w:rFonts w:ascii="Tahoma" w:hAnsi="Tahoma" w:cs="Tahoma"/>
        </w:rPr>
        <w:t>,</w:t>
      </w:r>
      <w:r w:rsidR="000662DC" w:rsidRPr="001F5A47">
        <w:rPr>
          <w:rFonts w:ascii="Tahoma" w:hAnsi="Tahoma" w:cs="Tahoma"/>
        </w:rPr>
        <w:t xml:space="preserve"> Domov Duha“,</w:t>
      </w:r>
      <w:r w:rsidR="009F708B" w:rsidRPr="001F5A47">
        <w:rPr>
          <w:rFonts w:ascii="Tahoma" w:hAnsi="Tahoma" w:cs="Tahoma"/>
        </w:rPr>
        <w:t xml:space="preserve"> u</w:t>
      </w:r>
      <w:r w:rsidR="009F708B" w:rsidRPr="0037408E">
        <w:rPr>
          <w:rFonts w:ascii="Tahoma" w:hAnsi="Tahoma" w:cs="Tahoma"/>
        </w:rPr>
        <w:t xml:space="preserve"> kterých je potřeba předfinancování podílu z ISPROFIN. </w:t>
      </w:r>
    </w:p>
    <w:p w14:paraId="102B1B22" w14:textId="60BC961B" w:rsidR="00713E85" w:rsidRDefault="00713E85" w:rsidP="009F708B">
      <w:pPr>
        <w:jc w:val="both"/>
        <w:rPr>
          <w:rFonts w:ascii="Tahoma" w:hAnsi="Tahoma" w:cs="Tahoma"/>
        </w:rPr>
      </w:pPr>
    </w:p>
    <w:p w14:paraId="2773E392" w14:textId="42CC1881" w:rsidR="00EB75A1" w:rsidRDefault="000C0A67" w:rsidP="00EB75A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Nově </w:t>
      </w:r>
      <w:r w:rsidR="00036F02">
        <w:rPr>
          <w:rFonts w:ascii="Tahoma" w:hAnsi="Tahoma" w:cs="Tahoma"/>
        </w:rPr>
        <w:t>je v rozpočtu kraje zařazena akce „</w:t>
      </w:r>
      <w:r>
        <w:rPr>
          <w:rFonts w:ascii="Tahoma" w:hAnsi="Tahoma" w:cs="Tahoma"/>
        </w:rPr>
        <w:t xml:space="preserve">Realizace energeticky úsporných opatření na budovách v majetku </w:t>
      </w:r>
      <w:r w:rsidR="00036F02">
        <w:rPr>
          <w:rFonts w:ascii="Tahoma" w:hAnsi="Tahoma" w:cs="Tahoma"/>
        </w:rPr>
        <w:t>Moravskoslezsk</w:t>
      </w:r>
      <w:r w:rsidR="00F4758D">
        <w:rPr>
          <w:rFonts w:ascii="Tahoma" w:hAnsi="Tahoma" w:cs="Tahoma"/>
        </w:rPr>
        <w:t>ého</w:t>
      </w:r>
      <w:r w:rsidR="00036F02">
        <w:rPr>
          <w:rFonts w:ascii="Tahoma" w:hAnsi="Tahoma" w:cs="Tahoma"/>
        </w:rPr>
        <w:t xml:space="preserve"> kraj</w:t>
      </w:r>
      <w:r w:rsidR="00F4758D">
        <w:rPr>
          <w:rFonts w:ascii="Tahoma" w:hAnsi="Tahoma" w:cs="Tahoma"/>
        </w:rPr>
        <w:t>e</w:t>
      </w:r>
      <w:r w:rsidR="00036F02">
        <w:rPr>
          <w:rFonts w:ascii="Tahoma" w:hAnsi="Tahoma" w:cs="Tahoma"/>
        </w:rPr>
        <w:t xml:space="preserve">“ ve výši </w:t>
      </w:r>
      <w:r w:rsidR="001E17EE" w:rsidRPr="00036F02">
        <w:rPr>
          <w:rFonts w:ascii="Tahoma" w:hAnsi="Tahoma" w:cs="Tahoma"/>
        </w:rPr>
        <w:t>17,5 mil. Kč</w:t>
      </w:r>
      <w:r w:rsidR="00036F02" w:rsidRPr="00036F02">
        <w:rPr>
          <w:rFonts w:ascii="Tahoma" w:hAnsi="Tahoma" w:cs="Tahoma"/>
        </w:rPr>
        <w:t>.</w:t>
      </w:r>
      <w:r w:rsidR="001E17EE" w:rsidRPr="00036F02">
        <w:rPr>
          <w:rFonts w:ascii="Tahoma" w:hAnsi="Tahoma" w:cs="Tahoma"/>
        </w:rPr>
        <w:t xml:space="preserve"> </w:t>
      </w:r>
      <w:r w:rsidR="00EB75A1">
        <w:rPr>
          <w:rFonts w:ascii="Tahoma" w:hAnsi="Tahoma" w:cs="Tahoma"/>
        </w:rPr>
        <w:t>Jedná se o</w:t>
      </w:r>
      <w:r w:rsidR="008D2FEF">
        <w:rPr>
          <w:rFonts w:ascii="Tahoma" w:hAnsi="Tahoma" w:cs="Tahoma"/>
        </w:rPr>
        <w:t> </w:t>
      </w:r>
      <w:r w:rsidR="00EB75A1">
        <w:rPr>
          <w:rFonts w:ascii="Tahoma" w:hAnsi="Tahoma" w:cs="Tahoma"/>
        </w:rPr>
        <w:t>prostředk</w:t>
      </w:r>
      <w:r w:rsidR="00EF3260">
        <w:rPr>
          <w:rFonts w:ascii="Tahoma" w:hAnsi="Tahoma" w:cs="Tahoma"/>
        </w:rPr>
        <w:t>y</w:t>
      </w:r>
      <w:r w:rsidR="00EB75A1">
        <w:rPr>
          <w:rFonts w:ascii="Tahoma" w:hAnsi="Tahoma" w:cs="Tahoma"/>
        </w:rPr>
        <w:t xml:space="preserve"> na projekční přípravu</w:t>
      </w:r>
      <w:r w:rsidR="00C81379">
        <w:rPr>
          <w:rFonts w:ascii="Tahoma" w:hAnsi="Tahoma" w:cs="Tahoma"/>
        </w:rPr>
        <w:t xml:space="preserve"> a </w:t>
      </w:r>
      <w:r w:rsidR="00EB75A1" w:rsidRPr="00EB75A1">
        <w:rPr>
          <w:rFonts w:ascii="Tahoma" w:hAnsi="Tahoma" w:cs="Tahoma"/>
        </w:rPr>
        <w:t xml:space="preserve">prioritně </w:t>
      </w:r>
      <w:r w:rsidR="00C81379">
        <w:rPr>
          <w:rFonts w:ascii="Tahoma" w:hAnsi="Tahoma" w:cs="Tahoma"/>
        </w:rPr>
        <w:t>se</w:t>
      </w:r>
      <w:r w:rsidR="00584BEA">
        <w:rPr>
          <w:rFonts w:ascii="Tahoma" w:hAnsi="Tahoma" w:cs="Tahoma"/>
        </w:rPr>
        <w:t xml:space="preserve"> bude týkat </w:t>
      </w:r>
      <w:r w:rsidR="00EB75A1" w:rsidRPr="00EB75A1">
        <w:rPr>
          <w:rFonts w:ascii="Tahoma" w:hAnsi="Tahoma" w:cs="Tahoma"/>
        </w:rPr>
        <w:t>instalac</w:t>
      </w:r>
      <w:r w:rsidR="00C81379">
        <w:rPr>
          <w:rFonts w:ascii="Tahoma" w:hAnsi="Tahoma" w:cs="Tahoma"/>
        </w:rPr>
        <w:t>e</w:t>
      </w:r>
      <w:r w:rsidR="00EB75A1" w:rsidRPr="00EB75A1">
        <w:rPr>
          <w:rFonts w:ascii="Tahoma" w:hAnsi="Tahoma" w:cs="Tahoma"/>
        </w:rPr>
        <w:t xml:space="preserve"> fotovoltaických elektráren</w:t>
      </w:r>
      <w:r w:rsidR="00584BEA">
        <w:rPr>
          <w:rFonts w:ascii="Tahoma" w:hAnsi="Tahoma" w:cs="Tahoma"/>
        </w:rPr>
        <w:t xml:space="preserve"> </w:t>
      </w:r>
      <w:r w:rsidR="00EB75A1" w:rsidRPr="00EB75A1">
        <w:rPr>
          <w:rFonts w:ascii="Tahoma" w:hAnsi="Tahoma" w:cs="Tahoma"/>
        </w:rPr>
        <w:t xml:space="preserve">v odvětví školství a zdravotnictví. </w:t>
      </w:r>
    </w:p>
    <w:p w14:paraId="4050B59F" w14:textId="73547A23" w:rsidR="00EB75A1" w:rsidRDefault="00EB75A1" w:rsidP="009F708B">
      <w:pPr>
        <w:jc w:val="both"/>
        <w:rPr>
          <w:rFonts w:ascii="Tahoma" w:hAnsi="Tahoma" w:cs="Tahoma"/>
        </w:rPr>
      </w:pPr>
    </w:p>
    <w:p w14:paraId="1784C17A" w14:textId="23B09D49" w:rsidR="00E665C2" w:rsidRPr="00B06413" w:rsidRDefault="00E665C2" w:rsidP="00E665C2">
      <w:pPr>
        <w:pStyle w:val="Bezmezer"/>
        <w:rPr>
          <w:rFonts w:cs="Tahoma"/>
        </w:rPr>
      </w:pPr>
      <w:r w:rsidRPr="00B06413">
        <w:rPr>
          <w:rFonts w:cs="Tahoma"/>
          <w:u w:val="single"/>
        </w:rPr>
        <w:t xml:space="preserve">Akce spolufinancované z evropských finančních zdrojů </w:t>
      </w:r>
      <w:r w:rsidRPr="00B06413">
        <w:rPr>
          <w:rFonts w:cs="Tahoma"/>
        </w:rPr>
        <w:t xml:space="preserve">– v celkové výši </w:t>
      </w:r>
      <w:r w:rsidR="00C4713A" w:rsidRPr="00B06413">
        <w:rPr>
          <w:rFonts w:cs="Tahoma"/>
        </w:rPr>
        <w:t>2.</w:t>
      </w:r>
      <w:r w:rsidR="12520CA2" w:rsidRPr="00B06413">
        <w:rPr>
          <w:rFonts w:cs="Tahoma"/>
        </w:rPr>
        <w:t>295</w:t>
      </w:r>
      <w:r w:rsidRPr="00B06413">
        <w:rPr>
          <w:rFonts w:cs="Tahoma"/>
        </w:rPr>
        <w:t xml:space="preserve"> mil. Kč</w:t>
      </w:r>
    </w:p>
    <w:p w14:paraId="7D751515" w14:textId="45A3384C" w:rsidR="7C0EE889" w:rsidRPr="00B06413" w:rsidRDefault="7C0EE889" w:rsidP="79F2E7EA">
      <w:pPr>
        <w:jc w:val="both"/>
        <w:rPr>
          <w:rFonts w:ascii="Tahoma" w:hAnsi="Tahoma" w:cs="Tahoma"/>
        </w:rPr>
      </w:pPr>
      <w:r w:rsidRPr="00B06413">
        <w:rPr>
          <w:rFonts w:ascii="Tahoma" w:eastAsia="Tahoma" w:hAnsi="Tahoma" w:cs="Tahoma"/>
        </w:rPr>
        <w:t>V rámci programového období 2014</w:t>
      </w:r>
      <w:r w:rsidR="00F12EAC" w:rsidRPr="00B06413">
        <w:rPr>
          <w:rFonts w:ascii="Tahoma" w:hAnsi="Tahoma" w:cs="Tahoma"/>
        </w:rPr>
        <w:softHyphen/>
      </w:r>
      <w:r w:rsidR="00F12EAC" w:rsidRPr="00B06413">
        <w:rPr>
          <w:rFonts w:ascii="Tahoma" w:hAnsi="Tahoma" w:cs="Tahoma"/>
        </w:rPr>
        <w:softHyphen/>
        <w:t>–</w:t>
      </w:r>
      <w:r w:rsidRPr="00B06413">
        <w:rPr>
          <w:rFonts w:ascii="Tahoma" w:eastAsia="Tahoma" w:hAnsi="Tahoma" w:cs="Tahoma"/>
        </w:rPr>
        <w:t>2020 kraj realizuje nebo již i zrealizoval celkem 233 projektů v celkovém objemu 11.749 mil. Kč (období realizace 2016</w:t>
      </w:r>
      <w:r w:rsidR="00F12EAC" w:rsidRPr="00B06413">
        <w:rPr>
          <w:rFonts w:ascii="Tahoma" w:hAnsi="Tahoma" w:cs="Tahoma"/>
        </w:rPr>
        <w:softHyphen/>
      </w:r>
      <w:r w:rsidR="00F12EAC" w:rsidRPr="00B06413">
        <w:rPr>
          <w:rFonts w:ascii="Tahoma" w:hAnsi="Tahoma" w:cs="Tahoma"/>
        </w:rPr>
        <w:softHyphen/>
        <w:t>–</w:t>
      </w:r>
      <w:r w:rsidRPr="00B06413">
        <w:rPr>
          <w:rFonts w:ascii="Tahoma" w:eastAsia="Tahoma" w:hAnsi="Tahoma" w:cs="Tahoma"/>
        </w:rPr>
        <w:t>2024).</w:t>
      </w:r>
      <w:r w:rsidRPr="00B06413">
        <w:rPr>
          <w:rFonts w:ascii="Tahoma" w:eastAsia="Tahoma" w:hAnsi="Tahoma" w:cs="Tahoma"/>
          <w:i/>
          <w:iCs/>
        </w:rPr>
        <w:t xml:space="preserve"> </w:t>
      </w:r>
      <w:r w:rsidRPr="00B06413">
        <w:rPr>
          <w:rFonts w:ascii="Tahoma" w:eastAsia="Tahoma" w:hAnsi="Tahoma" w:cs="Tahoma"/>
        </w:rPr>
        <w:t>Dopad na rozpočet na rok 2023 bude mít v rámci výše uvedeného programového období 41</w:t>
      </w:r>
      <w:r w:rsidR="008D2FEF" w:rsidRPr="00B06413">
        <w:rPr>
          <w:rFonts w:ascii="Tahoma" w:eastAsia="Tahoma" w:hAnsi="Tahoma" w:cs="Tahoma"/>
        </w:rPr>
        <w:t> </w:t>
      </w:r>
      <w:r w:rsidRPr="00B06413">
        <w:rPr>
          <w:rFonts w:ascii="Tahoma" w:eastAsia="Tahoma" w:hAnsi="Tahoma" w:cs="Tahoma"/>
        </w:rPr>
        <w:t>projektů v objemu 1.170 mil. Kč. V rámci nového programovacího období (období realizace 2021+) kraj realizuje nebo připravuje realizaci celkem 69 projektů v celkovém objemu 9.123 mil. Kč. Dopad na rozpočet na rok 2023 bude mít v rámci nového programového období 51 projektů v objemu 1.024 mil. Kč.</w:t>
      </w:r>
    </w:p>
    <w:p w14:paraId="7E2CB75A" w14:textId="77777777" w:rsidR="00E46550" w:rsidRPr="0037408E" w:rsidRDefault="00E46550" w:rsidP="00E665C2">
      <w:pPr>
        <w:pStyle w:val="Bezmezer"/>
        <w:rPr>
          <w:rFonts w:cs="Tahoma"/>
          <w:szCs w:val="24"/>
        </w:rPr>
      </w:pPr>
    </w:p>
    <w:p w14:paraId="1E461572" w14:textId="5AE0F2B3" w:rsidR="00773C56" w:rsidRPr="0037408E" w:rsidRDefault="00E665C2" w:rsidP="00DC7DCC">
      <w:pPr>
        <w:pStyle w:val="Bezmezer"/>
        <w:rPr>
          <w:rFonts w:cs="Tahoma"/>
          <w:szCs w:val="24"/>
        </w:rPr>
      </w:pPr>
      <w:r w:rsidRPr="008C7C7C">
        <w:rPr>
          <w:rFonts w:cs="Tahoma"/>
          <w:szCs w:val="24"/>
        </w:rPr>
        <w:t>A dále jsou vyčleněny na přípravu, příp</w:t>
      </w:r>
      <w:r w:rsidR="004A4E0B" w:rsidRPr="008C7C7C">
        <w:rPr>
          <w:rFonts w:cs="Tahoma"/>
          <w:szCs w:val="24"/>
        </w:rPr>
        <w:t>adně</w:t>
      </w:r>
      <w:r w:rsidRPr="008C7C7C">
        <w:rPr>
          <w:rFonts w:cs="Tahoma"/>
          <w:szCs w:val="24"/>
        </w:rPr>
        <w:t xml:space="preserve"> realizaci dalších projektových námětů finanční prostředky ve výši </w:t>
      </w:r>
      <w:r w:rsidR="00C9605E" w:rsidRPr="008C7C7C">
        <w:rPr>
          <w:rFonts w:cs="Tahoma"/>
          <w:szCs w:val="24"/>
        </w:rPr>
        <w:t>50</w:t>
      </w:r>
      <w:r w:rsidRPr="008C7C7C">
        <w:rPr>
          <w:rFonts w:cs="Tahoma"/>
          <w:szCs w:val="24"/>
        </w:rPr>
        <w:t xml:space="preserve"> mil. Kč a pro Správu silnic MSK ve výši </w:t>
      </w:r>
      <w:r w:rsidR="00C9605E" w:rsidRPr="008C7C7C">
        <w:rPr>
          <w:rFonts w:cs="Tahoma"/>
          <w:szCs w:val="24"/>
        </w:rPr>
        <w:t>5</w:t>
      </w:r>
      <w:r w:rsidR="0028340B">
        <w:rPr>
          <w:rFonts w:cs="Tahoma"/>
          <w:szCs w:val="24"/>
        </w:rPr>
        <w:t>1</w:t>
      </w:r>
      <w:r w:rsidRPr="008C7C7C">
        <w:rPr>
          <w:rFonts w:cs="Tahoma"/>
          <w:szCs w:val="24"/>
        </w:rPr>
        <w:t xml:space="preserve"> mil. Kč. </w:t>
      </w:r>
    </w:p>
    <w:p w14:paraId="05EE0266" w14:textId="16DEADB1" w:rsidR="00E50D44" w:rsidRPr="0037408E" w:rsidRDefault="00E50D44" w:rsidP="00DC7DCC">
      <w:pPr>
        <w:pStyle w:val="Bezmezer"/>
        <w:rPr>
          <w:rFonts w:cs="Tahoma"/>
          <w:szCs w:val="24"/>
        </w:rPr>
      </w:pPr>
    </w:p>
    <w:p w14:paraId="7F6174A4" w14:textId="56C97B6F" w:rsidR="00D215AA" w:rsidRPr="004876E9" w:rsidRDefault="00D215AA" w:rsidP="00D215AA">
      <w:pPr>
        <w:pStyle w:val="Bezmezer"/>
        <w:rPr>
          <w:rFonts w:cs="Tahoma"/>
        </w:rPr>
      </w:pPr>
      <w:r w:rsidRPr="79F2E7EA">
        <w:rPr>
          <w:rFonts w:cs="Tahoma"/>
        </w:rPr>
        <w:t>Do návrhu rozpočtu na rok 202</w:t>
      </w:r>
      <w:r w:rsidR="0028340B" w:rsidRPr="79F2E7EA">
        <w:rPr>
          <w:rFonts w:cs="Tahoma"/>
        </w:rPr>
        <w:t>3</w:t>
      </w:r>
      <w:r w:rsidRPr="79F2E7EA">
        <w:rPr>
          <w:rFonts w:cs="Tahoma"/>
        </w:rPr>
        <w:t xml:space="preserve"> jsou rovněž zařazeny projekty, u kterých se předpokládá, že budou spolufinancov</w:t>
      </w:r>
      <w:r w:rsidR="000662DC" w:rsidRPr="79F2E7EA">
        <w:rPr>
          <w:rFonts w:cs="Tahoma"/>
        </w:rPr>
        <w:t>á</w:t>
      </w:r>
      <w:r w:rsidRPr="79F2E7EA">
        <w:rPr>
          <w:rFonts w:cs="Tahoma"/>
        </w:rPr>
        <w:t>n</w:t>
      </w:r>
      <w:r w:rsidR="000662DC" w:rsidRPr="79F2E7EA">
        <w:rPr>
          <w:rFonts w:cs="Tahoma"/>
        </w:rPr>
        <w:t>y</w:t>
      </w:r>
      <w:r w:rsidRPr="79F2E7EA">
        <w:rPr>
          <w:rFonts w:cs="Tahoma"/>
        </w:rPr>
        <w:t xml:space="preserve"> z Operačního programu Spravedlivé transformace v rámci nového programového období 2021+. Jedná se o projekty:</w:t>
      </w:r>
    </w:p>
    <w:p w14:paraId="58C4A785" w14:textId="26F0FA7B" w:rsidR="00D215AA" w:rsidRPr="004876E9" w:rsidRDefault="00D215AA" w:rsidP="00D215AA">
      <w:pPr>
        <w:pStyle w:val="Bezmezer"/>
        <w:numPr>
          <w:ilvl w:val="0"/>
          <w:numId w:val="19"/>
        </w:numPr>
        <w:rPr>
          <w:rFonts w:cs="Tahoma"/>
        </w:rPr>
      </w:pPr>
      <w:r w:rsidRPr="79F2E7EA">
        <w:rPr>
          <w:rFonts w:cs="Tahoma"/>
        </w:rPr>
        <w:t xml:space="preserve">Černá kostka – Centrum digitalizace, vědy a inovací s celkovými výdaji </w:t>
      </w:r>
      <w:r w:rsidR="00F02058">
        <w:rPr>
          <w:rFonts w:cs="Tahoma"/>
        </w:rPr>
        <w:t xml:space="preserve">ve výši </w:t>
      </w:r>
      <w:r w:rsidRPr="79F2E7EA">
        <w:rPr>
          <w:rFonts w:cs="Tahoma"/>
        </w:rPr>
        <w:t>2.</w:t>
      </w:r>
      <w:r w:rsidR="00197310">
        <w:rPr>
          <w:rFonts w:cs="Tahoma"/>
        </w:rPr>
        <w:t>6</w:t>
      </w:r>
      <w:r w:rsidRPr="79F2E7EA">
        <w:rPr>
          <w:rFonts w:cs="Tahoma"/>
        </w:rPr>
        <w:t>00</w:t>
      </w:r>
      <w:r w:rsidR="00C053D8" w:rsidRPr="79F2E7EA">
        <w:rPr>
          <w:rFonts w:cs="Tahoma"/>
        </w:rPr>
        <w:t> </w:t>
      </w:r>
      <w:r w:rsidRPr="79F2E7EA">
        <w:rPr>
          <w:rFonts w:cs="Tahoma"/>
        </w:rPr>
        <w:t xml:space="preserve">mil. Kč </w:t>
      </w:r>
    </w:p>
    <w:p w14:paraId="0B5B818C" w14:textId="32E51968" w:rsidR="00D215AA" w:rsidRPr="004876E9" w:rsidRDefault="001F313A" w:rsidP="00D215AA">
      <w:pPr>
        <w:pStyle w:val="Bezmezer"/>
        <w:numPr>
          <w:ilvl w:val="0"/>
          <w:numId w:val="19"/>
        </w:numPr>
        <w:rPr>
          <w:rFonts w:cs="Tahoma"/>
        </w:rPr>
      </w:pPr>
      <w:r w:rsidRPr="001F313A">
        <w:rPr>
          <w:rFonts w:cs="Tahoma"/>
        </w:rPr>
        <w:t>TPA – Inovační centrum pro transformaci vzdělávání</w:t>
      </w:r>
      <w:r w:rsidR="00D215AA" w:rsidRPr="79F2E7EA">
        <w:rPr>
          <w:rFonts w:cs="Tahoma"/>
        </w:rPr>
        <w:t xml:space="preserve"> s celkovými výdaji ve výši 1.220 mil. Kč</w:t>
      </w:r>
    </w:p>
    <w:p w14:paraId="50857E5F" w14:textId="7B412A58" w:rsidR="00D215AA" w:rsidRDefault="00565176" w:rsidP="00D215AA">
      <w:pPr>
        <w:pStyle w:val="Bezmezer"/>
        <w:numPr>
          <w:ilvl w:val="0"/>
          <w:numId w:val="19"/>
        </w:numPr>
        <w:rPr>
          <w:rFonts w:cs="Tahoma"/>
        </w:rPr>
      </w:pPr>
      <w:r w:rsidRPr="00565176">
        <w:rPr>
          <w:rFonts w:cs="Tahoma"/>
        </w:rPr>
        <w:t>POHO Park Gabriela</w:t>
      </w:r>
      <w:r w:rsidR="00D45A1F">
        <w:rPr>
          <w:rFonts w:cs="Tahoma"/>
        </w:rPr>
        <w:t xml:space="preserve"> </w:t>
      </w:r>
      <w:r w:rsidR="00447FC2" w:rsidRPr="79F2E7EA">
        <w:rPr>
          <w:rFonts w:cs="Tahoma"/>
        </w:rPr>
        <w:t xml:space="preserve">s celkovými výdaji </w:t>
      </w:r>
      <w:r w:rsidR="00447FC2">
        <w:rPr>
          <w:rFonts w:cs="Tahoma"/>
        </w:rPr>
        <w:t>ve</w:t>
      </w:r>
      <w:r w:rsidR="00D45A1F">
        <w:rPr>
          <w:rFonts w:cs="Tahoma"/>
        </w:rPr>
        <w:t xml:space="preserve"> výši </w:t>
      </w:r>
      <w:r w:rsidR="00647E59">
        <w:rPr>
          <w:rFonts w:cs="Tahoma"/>
        </w:rPr>
        <w:t>50</w:t>
      </w:r>
      <w:r w:rsidR="00D45A1F">
        <w:rPr>
          <w:rFonts w:cs="Tahoma"/>
        </w:rPr>
        <w:t>3 mil. Kč</w:t>
      </w:r>
      <w:r w:rsidR="00B732C7">
        <w:rPr>
          <w:rFonts w:cs="Tahoma"/>
        </w:rPr>
        <w:t>,</w:t>
      </w:r>
    </w:p>
    <w:p w14:paraId="0E0268BC" w14:textId="5EE741BD" w:rsidR="00B732C7" w:rsidRPr="00B732C7" w:rsidRDefault="00B732C7" w:rsidP="00B732C7">
      <w:pPr>
        <w:pStyle w:val="Bezmezer"/>
        <w:numPr>
          <w:ilvl w:val="0"/>
          <w:numId w:val="19"/>
        </w:numPr>
        <w:rPr>
          <w:rFonts w:cs="Tahoma"/>
        </w:rPr>
      </w:pPr>
      <w:r w:rsidRPr="79F2E7EA">
        <w:rPr>
          <w:rFonts w:cs="Tahoma"/>
        </w:rPr>
        <w:t>Centrum veřejných energetiků s celkovými náklady projektu ve výši 200 mil. Kč</w:t>
      </w:r>
      <w:r>
        <w:rPr>
          <w:rFonts w:cs="Tahoma"/>
        </w:rPr>
        <w:t xml:space="preserve"> (nositelem projektu je Moravskoslezské energetické centrum</w:t>
      </w:r>
      <w:r w:rsidR="007B68E8">
        <w:rPr>
          <w:rFonts w:cs="Tahoma"/>
        </w:rPr>
        <w:t>,</w:t>
      </w:r>
      <w:r>
        <w:rPr>
          <w:rFonts w:cs="Tahoma"/>
        </w:rPr>
        <w:t xml:space="preserve"> </w:t>
      </w:r>
      <w:proofErr w:type="spellStart"/>
      <w:r>
        <w:rPr>
          <w:rFonts w:cs="Tahoma"/>
        </w:rPr>
        <w:t>p.o</w:t>
      </w:r>
      <w:proofErr w:type="spellEnd"/>
      <w:r>
        <w:rPr>
          <w:rFonts w:cs="Tahoma"/>
        </w:rPr>
        <w:t>.</w:t>
      </w:r>
      <w:r w:rsidR="007B68E8">
        <w:rPr>
          <w:rFonts w:cs="Tahoma"/>
        </w:rPr>
        <w:t>).</w:t>
      </w:r>
    </w:p>
    <w:p w14:paraId="0F745347" w14:textId="77777777" w:rsidR="00773C56" w:rsidRDefault="00773C56" w:rsidP="00DC7DCC">
      <w:pPr>
        <w:pStyle w:val="Bezmezer"/>
        <w:rPr>
          <w:rFonts w:cs="Tahoma"/>
          <w:szCs w:val="24"/>
        </w:rPr>
      </w:pPr>
    </w:p>
    <w:p w14:paraId="7853931A" w14:textId="01B17223" w:rsidR="00CF1B53" w:rsidRDefault="009C69C8" w:rsidP="00DC7DCC">
      <w:pPr>
        <w:pStyle w:val="Bezmezer"/>
        <w:rPr>
          <w:rFonts w:cs="Tahoma"/>
          <w:szCs w:val="24"/>
        </w:rPr>
      </w:pPr>
      <w:r w:rsidRPr="004E1F79">
        <w:rPr>
          <w:rFonts w:cs="Tahoma"/>
          <w:szCs w:val="24"/>
        </w:rPr>
        <w:t xml:space="preserve">Přehled </w:t>
      </w:r>
      <w:r w:rsidR="00130EC4" w:rsidRPr="004E1F79">
        <w:rPr>
          <w:rFonts w:cs="Tahoma"/>
          <w:szCs w:val="24"/>
        </w:rPr>
        <w:t xml:space="preserve">všech </w:t>
      </w:r>
      <w:r w:rsidRPr="004E1F79">
        <w:rPr>
          <w:rFonts w:cs="Tahoma"/>
          <w:szCs w:val="24"/>
        </w:rPr>
        <w:t xml:space="preserve">akcí </w:t>
      </w:r>
      <w:r w:rsidR="000979A1" w:rsidRPr="004E1F79">
        <w:t>spolufinancovaných</w:t>
      </w:r>
      <w:r w:rsidRPr="004E1F79">
        <w:t xml:space="preserve"> z evropských finančních zdrojů </w:t>
      </w:r>
      <w:r w:rsidRPr="004E1F79">
        <w:rPr>
          <w:rFonts w:cs="Tahoma"/>
          <w:szCs w:val="24"/>
        </w:rPr>
        <w:t>je uveden v</w:t>
      </w:r>
      <w:r w:rsidR="000979A1" w:rsidRPr="004E1F79">
        <w:rPr>
          <w:rFonts w:cs="Tahoma"/>
          <w:szCs w:val="24"/>
        </w:rPr>
        <w:t> </w:t>
      </w:r>
      <w:r w:rsidRPr="004E1F79">
        <w:rPr>
          <w:rFonts w:cs="Tahoma"/>
          <w:szCs w:val="24"/>
        </w:rPr>
        <w:t xml:space="preserve">příloze č. </w:t>
      </w:r>
      <w:r w:rsidR="00372741" w:rsidRPr="004E1F79">
        <w:rPr>
          <w:rFonts w:cs="Tahoma"/>
          <w:szCs w:val="24"/>
        </w:rPr>
        <w:t>10</w:t>
      </w:r>
      <w:r w:rsidRPr="004E1F79">
        <w:rPr>
          <w:rFonts w:cs="Tahoma"/>
        </w:rPr>
        <w:t xml:space="preserve"> Rozborové tabulky.</w:t>
      </w:r>
      <w:r>
        <w:rPr>
          <w:rFonts w:cs="Tahoma"/>
          <w:szCs w:val="24"/>
        </w:rPr>
        <w:t xml:space="preserve"> </w:t>
      </w:r>
    </w:p>
    <w:p w14:paraId="393F44EE" w14:textId="7CB4D8DB" w:rsidR="001D342C" w:rsidRDefault="001D342C">
      <w:pPr>
        <w:spacing w:after="160" w:line="259" w:lineRule="auto"/>
        <w:rPr>
          <w:rFonts w:ascii="Tahoma" w:eastAsia="Calibri" w:hAnsi="Tahoma" w:cs="Tahoma"/>
          <w:lang w:eastAsia="en-US"/>
        </w:rPr>
      </w:pPr>
    </w:p>
    <w:p w14:paraId="13A3AE79" w14:textId="74D206CB" w:rsidR="00DC7DCC" w:rsidRPr="00DC7DCC" w:rsidRDefault="00DC7DCC" w:rsidP="00DC7DCC">
      <w:pPr>
        <w:pStyle w:val="Bezmezer"/>
        <w:rPr>
          <w:rFonts w:cs="Tahoma"/>
          <w:szCs w:val="24"/>
          <w:u w:val="single"/>
        </w:rPr>
      </w:pPr>
      <w:r w:rsidRPr="00DC7DCC">
        <w:rPr>
          <w:rFonts w:cs="Tahoma"/>
          <w:szCs w:val="24"/>
          <w:u w:val="single"/>
        </w:rPr>
        <w:t xml:space="preserve">VÝDAJE dle odvětvového třídění </w:t>
      </w:r>
    </w:p>
    <w:p w14:paraId="096925F6" w14:textId="77777777" w:rsidR="00DC7DCC" w:rsidRDefault="00DC7DCC" w:rsidP="00DC7DCC">
      <w:pPr>
        <w:pStyle w:val="Bezmezer"/>
        <w:rPr>
          <w:rFonts w:cs="Tahoma"/>
        </w:rPr>
      </w:pPr>
    </w:p>
    <w:p w14:paraId="21E20538" w14:textId="737C7F39" w:rsidR="0043238C" w:rsidRDefault="00D326EF" w:rsidP="00D326EF">
      <w:pPr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480F2E">
        <w:rPr>
          <w:rFonts w:ascii="Tahoma" w:eastAsia="Calibri" w:hAnsi="Tahoma" w:cs="Tahoma"/>
          <w:b/>
          <w:sz w:val="20"/>
          <w:szCs w:val="20"/>
          <w:lang w:eastAsia="en-US"/>
        </w:rPr>
        <w:t xml:space="preserve">Tab. č. </w:t>
      </w:r>
      <w:r w:rsidR="009F6EB9">
        <w:rPr>
          <w:rFonts w:ascii="Tahoma" w:eastAsia="Calibri" w:hAnsi="Tahoma" w:cs="Tahoma"/>
          <w:b/>
          <w:sz w:val="20"/>
          <w:szCs w:val="20"/>
          <w:lang w:eastAsia="en-US"/>
        </w:rPr>
        <w:t>6</w:t>
      </w:r>
      <w:r w:rsidRPr="00480F2E">
        <w:rPr>
          <w:rFonts w:ascii="Tahoma" w:eastAsia="Calibri" w:hAnsi="Tahoma" w:cs="Tahoma"/>
          <w:sz w:val="20"/>
          <w:szCs w:val="20"/>
          <w:lang w:eastAsia="en-US"/>
        </w:rPr>
        <w:t xml:space="preserve"> Přehled výdajů dle odvětví (v tis. Kč)</w:t>
      </w:r>
    </w:p>
    <w:p w14:paraId="0A29A167" w14:textId="27D8CABB" w:rsidR="00450222" w:rsidRDefault="00450222" w:rsidP="00D326EF">
      <w:pPr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450222">
        <w:rPr>
          <w:rFonts w:eastAsia="Calibri"/>
          <w:noProof/>
        </w:rPr>
        <w:drawing>
          <wp:inline distT="0" distB="0" distL="0" distR="0" wp14:anchorId="35D9DD58" wp14:editId="7959744C">
            <wp:extent cx="5760720" cy="400621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0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6192F" w14:textId="77777777" w:rsidR="00F467D1" w:rsidRDefault="00F467D1" w:rsidP="00D326EF">
      <w:pPr>
        <w:jc w:val="both"/>
        <w:rPr>
          <w:rFonts w:ascii="Tahoma" w:eastAsia="Calibri" w:hAnsi="Tahoma" w:cs="Tahoma"/>
          <w:sz w:val="20"/>
          <w:szCs w:val="20"/>
          <w:lang w:eastAsia="en-US"/>
        </w:rPr>
      </w:pPr>
    </w:p>
    <w:p w14:paraId="20D7EBAB" w14:textId="06E4FAF2" w:rsidR="00C14049" w:rsidRPr="002D11EF" w:rsidRDefault="00EF1529" w:rsidP="00167308">
      <w:pPr>
        <w:pStyle w:val="Bezmezer"/>
        <w:rPr>
          <w:rFonts w:cs="Tahoma"/>
          <w:szCs w:val="24"/>
        </w:rPr>
      </w:pPr>
      <w:r w:rsidRPr="002D11EF">
        <w:rPr>
          <w:rFonts w:cs="Tahoma"/>
          <w:szCs w:val="24"/>
        </w:rPr>
        <w:t xml:space="preserve">V rámci meziročního srovnání </w:t>
      </w:r>
      <w:r w:rsidR="00C847CD" w:rsidRPr="002D11EF">
        <w:rPr>
          <w:rFonts w:cs="Tahoma"/>
          <w:szCs w:val="24"/>
        </w:rPr>
        <w:t xml:space="preserve">je </w:t>
      </w:r>
      <w:r w:rsidR="00941610" w:rsidRPr="002D11EF">
        <w:rPr>
          <w:rFonts w:cs="Tahoma"/>
          <w:szCs w:val="24"/>
        </w:rPr>
        <w:t>v návrhu rozpočtu kraje na rok 202</w:t>
      </w:r>
      <w:r w:rsidR="000E4BCA" w:rsidRPr="002D11EF">
        <w:rPr>
          <w:rFonts w:cs="Tahoma"/>
          <w:szCs w:val="24"/>
        </w:rPr>
        <w:t>3</w:t>
      </w:r>
      <w:r w:rsidR="00941610" w:rsidRPr="002D11EF">
        <w:rPr>
          <w:rFonts w:cs="Tahoma"/>
          <w:szCs w:val="24"/>
        </w:rPr>
        <w:t xml:space="preserve"> </w:t>
      </w:r>
      <w:r w:rsidR="00764510" w:rsidRPr="002D11EF">
        <w:rPr>
          <w:rFonts w:cs="Tahoma"/>
          <w:szCs w:val="24"/>
        </w:rPr>
        <w:t>u</w:t>
      </w:r>
      <w:r w:rsidR="00C14049" w:rsidRPr="002D11EF">
        <w:rPr>
          <w:rFonts w:cs="Tahoma"/>
          <w:szCs w:val="24"/>
        </w:rPr>
        <w:t xml:space="preserve"> většiny</w:t>
      </w:r>
      <w:r w:rsidR="00764510" w:rsidRPr="002D11EF">
        <w:rPr>
          <w:rFonts w:cs="Tahoma"/>
          <w:szCs w:val="24"/>
        </w:rPr>
        <w:t xml:space="preserve"> odvětví </w:t>
      </w:r>
      <w:r w:rsidR="00941610" w:rsidRPr="002D11EF">
        <w:rPr>
          <w:rFonts w:cs="Tahoma"/>
          <w:szCs w:val="24"/>
        </w:rPr>
        <w:t xml:space="preserve">meziroční růst výdajů. </w:t>
      </w:r>
      <w:r w:rsidR="00C14049" w:rsidRPr="002D11EF">
        <w:rPr>
          <w:rFonts w:cs="Tahoma"/>
          <w:szCs w:val="24"/>
        </w:rPr>
        <w:t xml:space="preserve">Pokles </w:t>
      </w:r>
      <w:r w:rsidR="001D69F2" w:rsidRPr="002D11EF">
        <w:rPr>
          <w:rFonts w:cs="Tahoma"/>
          <w:szCs w:val="24"/>
        </w:rPr>
        <w:t>v</w:t>
      </w:r>
      <w:r w:rsidR="001E78FD">
        <w:rPr>
          <w:rFonts w:cs="Tahoma"/>
          <w:szCs w:val="24"/>
        </w:rPr>
        <w:t> </w:t>
      </w:r>
      <w:r w:rsidRPr="002D11EF">
        <w:rPr>
          <w:rFonts w:cs="Tahoma"/>
          <w:szCs w:val="24"/>
        </w:rPr>
        <w:t>odvětví</w:t>
      </w:r>
      <w:r w:rsidR="001E78FD">
        <w:rPr>
          <w:rFonts w:cs="Tahoma"/>
          <w:szCs w:val="24"/>
        </w:rPr>
        <w:t xml:space="preserve">ch je způsobený hlavně nepokračováním </w:t>
      </w:r>
      <w:r w:rsidR="00D534BF">
        <w:rPr>
          <w:rFonts w:cs="Tahoma"/>
          <w:szCs w:val="24"/>
        </w:rPr>
        <w:t>konkrétní akce zařazené</w:t>
      </w:r>
      <w:r w:rsidR="001E78FD">
        <w:rPr>
          <w:rFonts w:cs="Tahoma"/>
          <w:szCs w:val="24"/>
        </w:rPr>
        <w:t xml:space="preserve"> </w:t>
      </w:r>
      <w:r w:rsidR="00BA4E11">
        <w:rPr>
          <w:rFonts w:cs="Tahoma"/>
          <w:szCs w:val="24"/>
        </w:rPr>
        <w:t>v roz</w:t>
      </w:r>
      <w:r w:rsidR="000F18BE">
        <w:rPr>
          <w:rFonts w:cs="Tahoma"/>
          <w:szCs w:val="24"/>
        </w:rPr>
        <w:t>p</w:t>
      </w:r>
      <w:r w:rsidR="00BA4E11">
        <w:rPr>
          <w:rFonts w:cs="Tahoma"/>
          <w:szCs w:val="24"/>
        </w:rPr>
        <w:t>očtu 2022, konkrétně se jedná v </w:t>
      </w:r>
      <w:r w:rsidR="00746174">
        <w:rPr>
          <w:rFonts w:cs="Tahoma"/>
          <w:szCs w:val="24"/>
        </w:rPr>
        <w:t>odvětví:</w:t>
      </w:r>
    </w:p>
    <w:p w14:paraId="27ED1030" w14:textId="70DC6975" w:rsidR="00C14049" w:rsidRPr="002D11EF" w:rsidRDefault="00C14049" w:rsidP="00EA3183">
      <w:pPr>
        <w:pStyle w:val="Bezmezer"/>
        <w:numPr>
          <w:ilvl w:val="0"/>
          <w:numId w:val="38"/>
        </w:numPr>
        <w:rPr>
          <w:rFonts w:cs="Tahoma"/>
          <w:szCs w:val="24"/>
        </w:rPr>
      </w:pPr>
      <w:r w:rsidRPr="002D11EF">
        <w:rPr>
          <w:rFonts w:cs="Tahoma"/>
          <w:szCs w:val="24"/>
        </w:rPr>
        <w:t xml:space="preserve">Finance a správa </w:t>
      </w:r>
      <w:r w:rsidR="00746174" w:rsidRPr="002D11EF">
        <w:rPr>
          <w:rFonts w:cs="Tahoma"/>
          <w:szCs w:val="24"/>
        </w:rPr>
        <w:t xml:space="preserve">majetku </w:t>
      </w:r>
      <w:r w:rsidR="00746174">
        <w:rPr>
          <w:rFonts w:cs="Tahoma"/>
          <w:szCs w:val="24"/>
        </w:rPr>
        <w:t>– nezařazením</w:t>
      </w:r>
      <w:r w:rsidR="00B64955">
        <w:rPr>
          <w:rFonts w:cs="Tahoma"/>
          <w:szCs w:val="24"/>
        </w:rPr>
        <w:t xml:space="preserve"> akce </w:t>
      </w:r>
      <w:r w:rsidR="00C23CBB">
        <w:rPr>
          <w:rFonts w:cs="Tahoma"/>
          <w:szCs w:val="24"/>
        </w:rPr>
        <w:t>„</w:t>
      </w:r>
      <w:r w:rsidR="00C23CBB" w:rsidRPr="00C23CBB">
        <w:rPr>
          <w:rFonts w:cs="Tahoma"/>
          <w:szCs w:val="24"/>
        </w:rPr>
        <w:t>Zajištění přípravy, realizace a</w:t>
      </w:r>
      <w:r w:rsidR="008D2FEF">
        <w:rPr>
          <w:rFonts w:cs="Tahoma"/>
          <w:szCs w:val="24"/>
        </w:rPr>
        <w:t> </w:t>
      </w:r>
      <w:r w:rsidR="00C23CBB" w:rsidRPr="00C23CBB">
        <w:rPr>
          <w:rFonts w:cs="Tahoma"/>
          <w:szCs w:val="24"/>
        </w:rPr>
        <w:t>havárie v rámci akcí reprodukce majetku kraje</w:t>
      </w:r>
      <w:r w:rsidR="00C23CBB">
        <w:rPr>
          <w:rFonts w:cs="Tahoma"/>
          <w:szCs w:val="24"/>
        </w:rPr>
        <w:t>“ ve výši 50 mil. Kč,</w:t>
      </w:r>
    </w:p>
    <w:p w14:paraId="795A2E1C" w14:textId="59996964" w:rsidR="002D11EF" w:rsidRDefault="002D11EF" w:rsidP="00EA3183">
      <w:pPr>
        <w:pStyle w:val="Bezmezer"/>
        <w:numPr>
          <w:ilvl w:val="0"/>
          <w:numId w:val="38"/>
        </w:numPr>
        <w:rPr>
          <w:rFonts w:cs="Tahoma"/>
          <w:szCs w:val="24"/>
        </w:rPr>
      </w:pPr>
      <w:r w:rsidRPr="002D11EF">
        <w:rPr>
          <w:rFonts w:cs="Tahoma"/>
          <w:szCs w:val="24"/>
        </w:rPr>
        <w:t xml:space="preserve">Krizového </w:t>
      </w:r>
      <w:r w:rsidR="00746174" w:rsidRPr="002D11EF">
        <w:rPr>
          <w:rFonts w:cs="Tahoma"/>
          <w:szCs w:val="24"/>
        </w:rPr>
        <w:t>řízení</w:t>
      </w:r>
      <w:r w:rsidR="00746174">
        <w:rPr>
          <w:rFonts w:cs="Tahoma"/>
          <w:szCs w:val="24"/>
        </w:rPr>
        <w:t xml:space="preserve"> – ukončením</w:t>
      </w:r>
      <w:r w:rsidR="0026734A">
        <w:rPr>
          <w:rFonts w:cs="Tahoma"/>
          <w:szCs w:val="24"/>
        </w:rPr>
        <w:t xml:space="preserve"> akce</w:t>
      </w:r>
      <w:r w:rsidR="00A774F7">
        <w:rPr>
          <w:rFonts w:cs="Tahoma"/>
          <w:szCs w:val="24"/>
        </w:rPr>
        <w:t xml:space="preserve"> </w:t>
      </w:r>
      <w:proofErr w:type="spellStart"/>
      <w:r w:rsidR="00A774F7">
        <w:rPr>
          <w:rFonts w:cs="Tahoma"/>
          <w:szCs w:val="24"/>
        </w:rPr>
        <w:t>s</w:t>
      </w:r>
      <w:r w:rsidR="00B21D04">
        <w:rPr>
          <w:rFonts w:cs="Tahoma"/>
          <w:szCs w:val="24"/>
        </w:rPr>
        <w:t>polufin</w:t>
      </w:r>
      <w:proofErr w:type="spellEnd"/>
      <w:r w:rsidR="00B21D04">
        <w:rPr>
          <w:rFonts w:cs="Tahoma"/>
          <w:szCs w:val="24"/>
        </w:rPr>
        <w:t>. z</w:t>
      </w:r>
      <w:r w:rsidR="000F18BE">
        <w:rPr>
          <w:rFonts w:cs="Tahoma"/>
          <w:szCs w:val="24"/>
        </w:rPr>
        <w:t> </w:t>
      </w:r>
      <w:r w:rsidR="00B21D04">
        <w:rPr>
          <w:rFonts w:cs="Tahoma"/>
          <w:szCs w:val="24"/>
        </w:rPr>
        <w:t>EU</w:t>
      </w:r>
      <w:r w:rsidR="000F18BE">
        <w:rPr>
          <w:rFonts w:cs="Tahoma"/>
          <w:szCs w:val="24"/>
        </w:rPr>
        <w:t xml:space="preserve"> </w:t>
      </w:r>
      <w:r w:rsidR="0026734A">
        <w:rPr>
          <w:rFonts w:cs="Tahoma"/>
          <w:szCs w:val="24"/>
        </w:rPr>
        <w:t>„</w:t>
      </w:r>
      <w:r w:rsidR="0026734A" w:rsidRPr="0026734A">
        <w:rPr>
          <w:rFonts w:cs="Tahoma"/>
          <w:szCs w:val="24"/>
        </w:rPr>
        <w:t xml:space="preserve">Modernizace </w:t>
      </w:r>
      <w:proofErr w:type="spellStart"/>
      <w:r w:rsidR="0026734A" w:rsidRPr="0026734A">
        <w:rPr>
          <w:rFonts w:cs="Tahoma"/>
          <w:szCs w:val="24"/>
        </w:rPr>
        <w:t>technicko-výcvikové</w:t>
      </w:r>
      <w:proofErr w:type="spellEnd"/>
      <w:r w:rsidR="0026734A" w:rsidRPr="0026734A">
        <w:rPr>
          <w:rFonts w:cs="Tahoma"/>
          <w:szCs w:val="24"/>
        </w:rPr>
        <w:t xml:space="preserve"> základny Hranečník</w:t>
      </w:r>
      <w:r w:rsidR="0026734A">
        <w:rPr>
          <w:rFonts w:cs="Tahoma"/>
          <w:szCs w:val="24"/>
        </w:rPr>
        <w:t>“</w:t>
      </w:r>
      <w:r w:rsidR="00A74B20">
        <w:rPr>
          <w:rFonts w:cs="Tahoma"/>
          <w:szCs w:val="24"/>
        </w:rPr>
        <w:t>,</w:t>
      </w:r>
    </w:p>
    <w:p w14:paraId="0CC4A39B" w14:textId="04303A98" w:rsidR="004F01D5" w:rsidRDefault="004F01D5" w:rsidP="00EA3183">
      <w:pPr>
        <w:pStyle w:val="Bezmezer"/>
        <w:numPr>
          <w:ilvl w:val="0"/>
          <w:numId w:val="38"/>
        </w:numPr>
        <w:rPr>
          <w:rFonts w:cs="Tahoma"/>
          <w:szCs w:val="24"/>
        </w:rPr>
      </w:pPr>
      <w:r>
        <w:rPr>
          <w:rFonts w:cs="Tahoma"/>
          <w:szCs w:val="24"/>
        </w:rPr>
        <w:t xml:space="preserve">Prezentace </w:t>
      </w:r>
      <w:r w:rsidR="009805A4">
        <w:rPr>
          <w:rFonts w:cs="Tahoma"/>
          <w:szCs w:val="24"/>
        </w:rPr>
        <w:t>kraje – snížením</w:t>
      </w:r>
      <w:r w:rsidR="00A74B20">
        <w:rPr>
          <w:rFonts w:cs="Tahoma"/>
          <w:szCs w:val="24"/>
        </w:rPr>
        <w:t xml:space="preserve"> prostředků na akci „</w:t>
      </w:r>
      <w:r w:rsidR="005070B8" w:rsidRPr="005070B8">
        <w:rPr>
          <w:rFonts w:cs="Tahoma"/>
          <w:szCs w:val="24"/>
        </w:rPr>
        <w:t>Propagace kraje a prezentační předměty</w:t>
      </w:r>
      <w:r w:rsidR="00A74B20">
        <w:rPr>
          <w:rFonts w:cs="Tahoma"/>
          <w:szCs w:val="24"/>
        </w:rPr>
        <w:t>“</w:t>
      </w:r>
      <w:r w:rsidR="00E675B9">
        <w:rPr>
          <w:rFonts w:cs="Tahoma"/>
          <w:szCs w:val="24"/>
        </w:rPr>
        <w:t xml:space="preserve"> a </w:t>
      </w:r>
      <w:r w:rsidR="00A74B20">
        <w:rPr>
          <w:rFonts w:cs="Tahoma"/>
          <w:szCs w:val="24"/>
        </w:rPr>
        <w:t>„</w:t>
      </w:r>
      <w:r w:rsidR="00E675B9" w:rsidRPr="00E675B9">
        <w:rPr>
          <w:rFonts w:cs="Tahoma"/>
          <w:szCs w:val="24"/>
        </w:rPr>
        <w:t>Podpora akcí celokrajského významu</w:t>
      </w:r>
      <w:r w:rsidR="00A74B20">
        <w:rPr>
          <w:rFonts w:cs="Tahoma"/>
          <w:szCs w:val="24"/>
        </w:rPr>
        <w:t>“,</w:t>
      </w:r>
    </w:p>
    <w:p w14:paraId="3ACB5D1A" w14:textId="027DA702" w:rsidR="004F01D5" w:rsidRDefault="004F01D5" w:rsidP="00EA3183">
      <w:pPr>
        <w:pStyle w:val="Bezmezer"/>
        <w:numPr>
          <w:ilvl w:val="0"/>
          <w:numId w:val="38"/>
        </w:numPr>
        <w:rPr>
          <w:rFonts w:cs="Tahoma"/>
          <w:szCs w:val="24"/>
        </w:rPr>
      </w:pPr>
      <w:r>
        <w:rPr>
          <w:rFonts w:cs="Tahoma"/>
          <w:szCs w:val="24"/>
        </w:rPr>
        <w:t xml:space="preserve">Regionální </w:t>
      </w:r>
      <w:r w:rsidR="00746174">
        <w:rPr>
          <w:rFonts w:cs="Tahoma"/>
          <w:szCs w:val="24"/>
        </w:rPr>
        <w:t>rozvoj – přesunutím</w:t>
      </w:r>
      <w:r w:rsidR="00A74B20">
        <w:rPr>
          <w:rFonts w:cs="Tahoma"/>
          <w:szCs w:val="24"/>
        </w:rPr>
        <w:t xml:space="preserve"> závazku kraje </w:t>
      </w:r>
      <w:r w:rsidR="009F7A07">
        <w:rPr>
          <w:rFonts w:cs="Tahoma"/>
          <w:szCs w:val="24"/>
        </w:rPr>
        <w:t xml:space="preserve">poskytnout dotaci městu Karviná na projekt </w:t>
      </w:r>
      <w:r w:rsidR="00D44CCE">
        <w:rPr>
          <w:rFonts w:cs="Tahoma"/>
          <w:szCs w:val="24"/>
        </w:rPr>
        <w:t>SMART park</w:t>
      </w:r>
      <w:r w:rsidR="00762A5E">
        <w:rPr>
          <w:rFonts w:cs="Tahoma"/>
          <w:szCs w:val="24"/>
        </w:rPr>
        <w:t xml:space="preserve"> </w:t>
      </w:r>
      <w:r w:rsidR="009F7A07">
        <w:rPr>
          <w:rFonts w:cs="Tahoma"/>
          <w:szCs w:val="24"/>
        </w:rPr>
        <w:t xml:space="preserve">ve výši </w:t>
      </w:r>
      <w:r w:rsidR="00762A5E">
        <w:rPr>
          <w:rFonts w:cs="Tahoma"/>
          <w:szCs w:val="24"/>
        </w:rPr>
        <w:t>42</w:t>
      </w:r>
      <w:r w:rsidR="00B21D04">
        <w:rPr>
          <w:rFonts w:cs="Tahoma"/>
          <w:szCs w:val="24"/>
        </w:rPr>
        <w:t>,5</w:t>
      </w:r>
      <w:r w:rsidR="00762A5E">
        <w:rPr>
          <w:rFonts w:cs="Tahoma"/>
          <w:szCs w:val="24"/>
        </w:rPr>
        <w:t xml:space="preserve"> mil. Kč</w:t>
      </w:r>
      <w:r w:rsidR="009F7A07">
        <w:rPr>
          <w:rFonts w:cs="Tahoma"/>
          <w:szCs w:val="24"/>
        </w:rPr>
        <w:t xml:space="preserve"> z roku 2022 na rok 2024, </w:t>
      </w:r>
    </w:p>
    <w:p w14:paraId="116479D9" w14:textId="6158DB0F" w:rsidR="008745D4" w:rsidRDefault="00746174" w:rsidP="003C38DE">
      <w:pPr>
        <w:pStyle w:val="Bezmezer"/>
        <w:numPr>
          <w:ilvl w:val="0"/>
          <w:numId w:val="38"/>
        </w:numPr>
        <w:rPr>
          <w:rFonts w:cs="Tahoma"/>
          <w:szCs w:val="24"/>
        </w:rPr>
      </w:pPr>
      <w:r w:rsidRPr="00DA0B5F">
        <w:rPr>
          <w:rFonts w:cs="Tahoma"/>
          <w:szCs w:val="24"/>
        </w:rPr>
        <w:t xml:space="preserve">Zdravotnictví </w:t>
      </w:r>
      <w:r>
        <w:rPr>
          <w:rFonts w:cs="Tahoma"/>
          <w:szCs w:val="24"/>
        </w:rPr>
        <w:t>– zařazením</w:t>
      </w:r>
      <w:r w:rsidR="003C38DE">
        <w:rPr>
          <w:rFonts w:cs="Tahoma"/>
          <w:szCs w:val="24"/>
        </w:rPr>
        <w:t xml:space="preserve"> </w:t>
      </w:r>
      <w:r w:rsidR="00DA0B5F" w:rsidRPr="00DA0B5F">
        <w:rPr>
          <w:rFonts w:cs="Tahoma"/>
          <w:szCs w:val="24"/>
        </w:rPr>
        <w:t>v roce 2022 mimořádn</w:t>
      </w:r>
      <w:r w:rsidR="003C38DE">
        <w:rPr>
          <w:rFonts w:cs="Tahoma"/>
          <w:szCs w:val="24"/>
        </w:rPr>
        <w:t>é</w:t>
      </w:r>
      <w:r w:rsidR="00DA0B5F" w:rsidRPr="00DA0B5F">
        <w:rPr>
          <w:rFonts w:cs="Tahoma"/>
          <w:szCs w:val="24"/>
        </w:rPr>
        <w:t xml:space="preserve"> dotace HZS </w:t>
      </w:r>
      <w:r w:rsidR="003C38DE">
        <w:rPr>
          <w:rFonts w:cs="Tahoma"/>
          <w:szCs w:val="24"/>
        </w:rPr>
        <w:t xml:space="preserve">MSK </w:t>
      </w:r>
      <w:r w:rsidR="00DA0B5F" w:rsidRPr="00DA0B5F">
        <w:rPr>
          <w:rFonts w:cs="Tahoma"/>
          <w:szCs w:val="24"/>
        </w:rPr>
        <w:t>na Integrované výjezdové centrum Kopřivnice</w:t>
      </w:r>
      <w:r w:rsidR="003C38DE">
        <w:rPr>
          <w:rFonts w:cs="Tahoma"/>
          <w:szCs w:val="24"/>
        </w:rPr>
        <w:t>.</w:t>
      </w:r>
    </w:p>
    <w:sectPr w:rsidR="008745D4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AED1F" w14:textId="77777777" w:rsidR="00CD38BA" w:rsidRDefault="00CD38BA" w:rsidP="005459CB">
      <w:r>
        <w:separator/>
      </w:r>
    </w:p>
  </w:endnote>
  <w:endnote w:type="continuationSeparator" w:id="0">
    <w:p w14:paraId="7E48FB79" w14:textId="77777777" w:rsidR="00CD38BA" w:rsidRDefault="00CD38BA" w:rsidP="005459CB">
      <w:r>
        <w:continuationSeparator/>
      </w:r>
    </w:p>
  </w:endnote>
  <w:endnote w:type="continuationNotice" w:id="1">
    <w:p w14:paraId="61160EB5" w14:textId="77777777" w:rsidR="00CD38BA" w:rsidRDefault="00CD38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989F3" w14:textId="4EF18923" w:rsidR="00B81F93" w:rsidRPr="00B254CB" w:rsidRDefault="007F3931">
    <w:pPr>
      <w:pStyle w:val="Zpat"/>
      <w:jc w:val="center"/>
      <w:rPr>
        <w:rFonts w:ascii="Tahoma" w:hAnsi="Tahoma" w:cs="Tahoma"/>
        <w:sz w:val="20"/>
        <w:szCs w:val="20"/>
      </w:rPr>
    </w:pPr>
    <w:sdt>
      <w:sdtPr>
        <w:id w:val="410744021"/>
        <w:docPartObj>
          <w:docPartGallery w:val="Page Numbers (Bottom of Page)"/>
          <w:docPartUnique/>
        </w:docPartObj>
      </w:sdtPr>
      <w:sdtEndPr>
        <w:rPr>
          <w:rFonts w:ascii="Tahoma" w:hAnsi="Tahoma" w:cs="Tahoma"/>
          <w:sz w:val="20"/>
          <w:szCs w:val="20"/>
        </w:rPr>
      </w:sdtEndPr>
      <w:sdtContent>
        <w:r w:rsidR="00B81F93" w:rsidRPr="00B254CB">
          <w:rPr>
            <w:rFonts w:ascii="Tahoma" w:hAnsi="Tahoma" w:cs="Tahoma"/>
            <w:sz w:val="20"/>
            <w:szCs w:val="20"/>
          </w:rPr>
          <w:fldChar w:fldCharType="begin"/>
        </w:r>
        <w:r w:rsidR="00B81F93" w:rsidRPr="00B254CB">
          <w:rPr>
            <w:rFonts w:ascii="Tahoma" w:hAnsi="Tahoma" w:cs="Tahoma"/>
            <w:sz w:val="20"/>
            <w:szCs w:val="20"/>
          </w:rPr>
          <w:instrText>PAGE   \* MERGEFORMAT</w:instrText>
        </w:r>
        <w:r w:rsidR="00B81F93" w:rsidRPr="00B254CB">
          <w:rPr>
            <w:rFonts w:ascii="Tahoma" w:hAnsi="Tahoma" w:cs="Tahoma"/>
            <w:sz w:val="20"/>
            <w:szCs w:val="20"/>
          </w:rPr>
          <w:fldChar w:fldCharType="separate"/>
        </w:r>
        <w:r w:rsidR="00124726">
          <w:rPr>
            <w:rFonts w:ascii="Tahoma" w:hAnsi="Tahoma" w:cs="Tahoma"/>
            <w:noProof/>
            <w:sz w:val="20"/>
            <w:szCs w:val="20"/>
          </w:rPr>
          <w:t>8</w:t>
        </w:r>
        <w:r w:rsidR="00B81F93" w:rsidRPr="00B254CB">
          <w:rPr>
            <w:rFonts w:ascii="Tahoma" w:hAnsi="Tahoma" w:cs="Tahoma"/>
            <w:sz w:val="20"/>
            <w:szCs w:val="20"/>
          </w:rPr>
          <w:fldChar w:fldCharType="end"/>
        </w:r>
      </w:sdtContent>
    </w:sdt>
  </w:p>
  <w:p w14:paraId="353E0106" w14:textId="77777777" w:rsidR="00B81F93" w:rsidRDefault="00B81F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692EB" w14:textId="77777777" w:rsidR="00CD38BA" w:rsidRDefault="00CD38BA" w:rsidP="005459CB">
      <w:r>
        <w:separator/>
      </w:r>
    </w:p>
  </w:footnote>
  <w:footnote w:type="continuationSeparator" w:id="0">
    <w:p w14:paraId="24EA57BC" w14:textId="77777777" w:rsidR="00CD38BA" w:rsidRDefault="00CD38BA" w:rsidP="005459CB">
      <w:r>
        <w:continuationSeparator/>
      </w:r>
    </w:p>
  </w:footnote>
  <w:footnote w:type="continuationNotice" w:id="1">
    <w:p w14:paraId="72DDBE03" w14:textId="77777777" w:rsidR="00CD38BA" w:rsidRDefault="00CD38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E1AB0" w14:textId="28A73530" w:rsidR="00B81F93" w:rsidRPr="00DD5DD2" w:rsidRDefault="00B81F93" w:rsidP="00F65317">
    <w:pPr>
      <w:pStyle w:val="Zhlav"/>
      <w:tabs>
        <w:tab w:val="clear" w:pos="4536"/>
        <w:tab w:val="center" w:pos="3119"/>
      </w:tabs>
      <w:rPr>
        <w:rFonts w:ascii="Tahoma" w:hAnsi="Tahoma" w:cs="Tahoma"/>
        <w:sz w:val="20"/>
        <w:szCs w:val="20"/>
      </w:rPr>
    </w:pPr>
    <w:r w:rsidRPr="00DD5DD2">
      <w:rPr>
        <w:rFonts w:ascii="Tahoma" w:hAnsi="Tahoma" w:cs="Tahoma"/>
        <w:sz w:val="20"/>
        <w:szCs w:val="20"/>
      </w:rPr>
      <w:t>Příloha č. 1</w:t>
    </w:r>
    <w:r w:rsidRPr="00DD5DD2">
      <w:rPr>
        <w:rFonts w:ascii="Tahoma" w:hAnsi="Tahoma" w:cs="Tahoma"/>
        <w:sz w:val="20"/>
        <w:szCs w:val="20"/>
      </w:rPr>
      <w:tab/>
    </w:r>
    <w:r w:rsidRPr="00DD5DD2">
      <w:rPr>
        <w:rFonts w:ascii="Tahoma" w:hAnsi="Tahoma" w:cs="Tahoma"/>
        <w:sz w:val="20"/>
        <w:szCs w:val="20"/>
      </w:rPr>
      <w:tab/>
    </w:r>
    <w:r w:rsidR="006E1E9D">
      <w:rPr>
        <w:rFonts w:ascii="Tahoma" w:hAnsi="Tahoma" w:cs="Tahoma"/>
        <w:sz w:val="20"/>
        <w:szCs w:val="20"/>
      </w:rPr>
      <w:t>Komentář k n</w:t>
    </w:r>
    <w:r w:rsidR="00993D05">
      <w:rPr>
        <w:rFonts w:ascii="Tahoma" w:hAnsi="Tahoma" w:cs="Tahoma"/>
        <w:sz w:val="20"/>
        <w:szCs w:val="20"/>
      </w:rPr>
      <w:t>ávrh</w:t>
    </w:r>
    <w:r w:rsidR="006E1E9D">
      <w:rPr>
        <w:rFonts w:ascii="Tahoma" w:hAnsi="Tahoma" w:cs="Tahoma"/>
        <w:sz w:val="20"/>
        <w:szCs w:val="20"/>
      </w:rPr>
      <w:t xml:space="preserve">u </w:t>
    </w:r>
    <w:r w:rsidRPr="00DD5DD2">
      <w:rPr>
        <w:rFonts w:ascii="Tahoma" w:hAnsi="Tahoma" w:cs="Tahoma"/>
        <w:sz w:val="20"/>
        <w:szCs w:val="20"/>
      </w:rPr>
      <w:t xml:space="preserve">rozpočtu </w:t>
    </w:r>
    <w:r w:rsidR="008710E9">
      <w:rPr>
        <w:rFonts w:ascii="Tahoma" w:hAnsi="Tahoma" w:cs="Tahoma"/>
        <w:sz w:val="20"/>
        <w:szCs w:val="20"/>
      </w:rPr>
      <w:t xml:space="preserve">Moravskoslezského </w:t>
    </w:r>
    <w:r w:rsidRPr="00DD5DD2">
      <w:rPr>
        <w:rFonts w:ascii="Tahoma" w:hAnsi="Tahoma" w:cs="Tahoma"/>
        <w:sz w:val="20"/>
        <w:szCs w:val="20"/>
      </w:rPr>
      <w:t>kraje na rok 20</w:t>
    </w:r>
    <w:r w:rsidR="005D2B35">
      <w:rPr>
        <w:rFonts w:ascii="Tahoma" w:hAnsi="Tahoma" w:cs="Tahoma"/>
        <w:sz w:val="20"/>
        <w:szCs w:val="20"/>
      </w:rPr>
      <w:t>2</w:t>
    </w:r>
    <w:r w:rsidR="00DC7CA5">
      <w:rPr>
        <w:rFonts w:ascii="Tahoma" w:hAnsi="Tahoma" w:cs="Tahoma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910"/>
    <w:multiLevelType w:val="hybridMultilevel"/>
    <w:tmpl w:val="FFFFFFFF"/>
    <w:lvl w:ilvl="0" w:tplc="02282772">
      <w:start w:val="1"/>
      <w:numFmt w:val="decimal"/>
      <w:lvlText w:val="%1."/>
      <w:lvlJc w:val="left"/>
      <w:pPr>
        <w:ind w:left="720" w:hanging="360"/>
      </w:pPr>
    </w:lvl>
    <w:lvl w:ilvl="1" w:tplc="A61ACCA6">
      <w:start w:val="1"/>
      <w:numFmt w:val="lowerLetter"/>
      <w:lvlText w:val="%2."/>
      <w:lvlJc w:val="left"/>
      <w:pPr>
        <w:ind w:left="1440" w:hanging="360"/>
      </w:pPr>
    </w:lvl>
    <w:lvl w:ilvl="2" w:tplc="A1E6A5B6">
      <w:start w:val="1"/>
      <w:numFmt w:val="lowerRoman"/>
      <w:lvlText w:val="%3."/>
      <w:lvlJc w:val="right"/>
      <w:pPr>
        <w:ind w:left="2160" w:hanging="180"/>
      </w:pPr>
    </w:lvl>
    <w:lvl w:ilvl="3" w:tplc="E3640D56">
      <w:start w:val="1"/>
      <w:numFmt w:val="decimal"/>
      <w:lvlText w:val="%4."/>
      <w:lvlJc w:val="left"/>
      <w:pPr>
        <w:ind w:left="2880" w:hanging="360"/>
      </w:pPr>
    </w:lvl>
    <w:lvl w:ilvl="4" w:tplc="D8E0C0F8">
      <w:start w:val="1"/>
      <w:numFmt w:val="lowerLetter"/>
      <w:lvlText w:val="%5."/>
      <w:lvlJc w:val="left"/>
      <w:pPr>
        <w:ind w:left="3600" w:hanging="360"/>
      </w:pPr>
    </w:lvl>
    <w:lvl w:ilvl="5" w:tplc="94A040A8">
      <w:start w:val="1"/>
      <w:numFmt w:val="lowerRoman"/>
      <w:lvlText w:val="%6."/>
      <w:lvlJc w:val="right"/>
      <w:pPr>
        <w:ind w:left="4320" w:hanging="180"/>
      </w:pPr>
    </w:lvl>
    <w:lvl w:ilvl="6" w:tplc="E70A2AAC">
      <w:start w:val="1"/>
      <w:numFmt w:val="decimal"/>
      <w:lvlText w:val="%7."/>
      <w:lvlJc w:val="left"/>
      <w:pPr>
        <w:ind w:left="5040" w:hanging="360"/>
      </w:pPr>
    </w:lvl>
    <w:lvl w:ilvl="7" w:tplc="5DEED850">
      <w:start w:val="1"/>
      <w:numFmt w:val="lowerLetter"/>
      <w:lvlText w:val="%8."/>
      <w:lvlJc w:val="left"/>
      <w:pPr>
        <w:ind w:left="5760" w:hanging="360"/>
      </w:pPr>
    </w:lvl>
    <w:lvl w:ilvl="8" w:tplc="EDBE324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47F33"/>
    <w:multiLevelType w:val="hybridMultilevel"/>
    <w:tmpl w:val="3378FAA8"/>
    <w:lvl w:ilvl="0" w:tplc="49DCDC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D6B0E"/>
    <w:multiLevelType w:val="hybridMultilevel"/>
    <w:tmpl w:val="62861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917B1"/>
    <w:multiLevelType w:val="hybridMultilevel"/>
    <w:tmpl w:val="103ACEF2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87A1B"/>
    <w:multiLevelType w:val="hybridMultilevel"/>
    <w:tmpl w:val="3000CA04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10A5B"/>
    <w:multiLevelType w:val="hybridMultilevel"/>
    <w:tmpl w:val="72C80430"/>
    <w:lvl w:ilvl="0" w:tplc="5B006CF2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7403C"/>
    <w:multiLevelType w:val="hybridMultilevel"/>
    <w:tmpl w:val="A80EB1D4"/>
    <w:lvl w:ilvl="0" w:tplc="49A264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93FE8"/>
    <w:multiLevelType w:val="hybridMultilevel"/>
    <w:tmpl w:val="E048B5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F5AFC"/>
    <w:multiLevelType w:val="hybridMultilevel"/>
    <w:tmpl w:val="8A10188C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B7996"/>
    <w:multiLevelType w:val="hybridMultilevel"/>
    <w:tmpl w:val="73482AC4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B6810"/>
    <w:multiLevelType w:val="hybridMultilevel"/>
    <w:tmpl w:val="11C06358"/>
    <w:lvl w:ilvl="0" w:tplc="9522DC68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24204B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3E36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886E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08B3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FA3B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CA33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5683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36E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31F31"/>
    <w:multiLevelType w:val="hybridMultilevel"/>
    <w:tmpl w:val="C3C631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613C6"/>
    <w:multiLevelType w:val="hybridMultilevel"/>
    <w:tmpl w:val="81EC97EA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01C43"/>
    <w:multiLevelType w:val="hybridMultilevel"/>
    <w:tmpl w:val="BD26E2E6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12A59"/>
    <w:multiLevelType w:val="hybridMultilevel"/>
    <w:tmpl w:val="C0DC4712"/>
    <w:lvl w:ilvl="0" w:tplc="49DCDC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E2AAF"/>
    <w:multiLevelType w:val="hybridMultilevel"/>
    <w:tmpl w:val="5CD0E9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A41AE"/>
    <w:multiLevelType w:val="hybridMultilevel"/>
    <w:tmpl w:val="C03C5D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6682E"/>
    <w:multiLevelType w:val="hybridMultilevel"/>
    <w:tmpl w:val="E218416C"/>
    <w:lvl w:ilvl="0" w:tplc="49DCDC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780DFC"/>
    <w:multiLevelType w:val="hybridMultilevel"/>
    <w:tmpl w:val="60CC08FE"/>
    <w:lvl w:ilvl="0" w:tplc="5B006CF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1CADD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8BCB55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3796C02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60808D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3B4F28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213A2952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93E7FF8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B2B0A4A4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534A17B5"/>
    <w:multiLevelType w:val="hybridMultilevel"/>
    <w:tmpl w:val="FCC6C0D2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CF4EC6"/>
    <w:multiLevelType w:val="hybridMultilevel"/>
    <w:tmpl w:val="920EC81E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B579D"/>
    <w:multiLevelType w:val="hybridMultilevel"/>
    <w:tmpl w:val="DBEC75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31207"/>
    <w:multiLevelType w:val="hybridMultilevel"/>
    <w:tmpl w:val="92E86038"/>
    <w:lvl w:ilvl="0" w:tplc="49DCDC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0D6DAC"/>
    <w:multiLevelType w:val="hybridMultilevel"/>
    <w:tmpl w:val="E8885542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B56EC"/>
    <w:multiLevelType w:val="hybridMultilevel"/>
    <w:tmpl w:val="B072743A"/>
    <w:lvl w:ilvl="0" w:tplc="49DCDC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D96F1F"/>
    <w:multiLevelType w:val="hybridMultilevel"/>
    <w:tmpl w:val="9EAA4B5A"/>
    <w:lvl w:ilvl="0" w:tplc="49A264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160A2"/>
    <w:multiLevelType w:val="hybridMultilevel"/>
    <w:tmpl w:val="CAB628D0"/>
    <w:lvl w:ilvl="0" w:tplc="49DCDC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DA7B6D"/>
    <w:multiLevelType w:val="hybridMultilevel"/>
    <w:tmpl w:val="D20CB260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637871"/>
    <w:multiLevelType w:val="hybridMultilevel"/>
    <w:tmpl w:val="D30AB600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B3D47"/>
    <w:multiLevelType w:val="hybridMultilevel"/>
    <w:tmpl w:val="55642FAA"/>
    <w:lvl w:ilvl="0" w:tplc="4330E65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i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B8543A"/>
    <w:multiLevelType w:val="hybridMultilevel"/>
    <w:tmpl w:val="ED56B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DF4359"/>
    <w:multiLevelType w:val="hybridMultilevel"/>
    <w:tmpl w:val="F266BDC4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90C8A"/>
    <w:multiLevelType w:val="hybridMultilevel"/>
    <w:tmpl w:val="69623726"/>
    <w:lvl w:ilvl="0" w:tplc="49DCDC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D1287"/>
    <w:multiLevelType w:val="hybridMultilevel"/>
    <w:tmpl w:val="E626FD36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150F5"/>
    <w:multiLevelType w:val="hybridMultilevel"/>
    <w:tmpl w:val="118C8170"/>
    <w:lvl w:ilvl="0" w:tplc="49DCDC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42111">
    <w:abstractNumId w:val="0"/>
  </w:num>
  <w:num w:numId="2" w16cid:durableId="1043363097">
    <w:abstractNumId w:val="30"/>
  </w:num>
  <w:num w:numId="3" w16cid:durableId="830606332">
    <w:abstractNumId w:val="23"/>
  </w:num>
  <w:num w:numId="4" w16cid:durableId="942686230">
    <w:abstractNumId w:val="7"/>
  </w:num>
  <w:num w:numId="5" w16cid:durableId="757025001">
    <w:abstractNumId w:val="15"/>
  </w:num>
  <w:num w:numId="6" w16cid:durableId="495458652">
    <w:abstractNumId w:val="16"/>
  </w:num>
  <w:num w:numId="7" w16cid:durableId="1616205191">
    <w:abstractNumId w:val="24"/>
  </w:num>
  <w:num w:numId="8" w16cid:durableId="1218011601">
    <w:abstractNumId w:val="14"/>
  </w:num>
  <w:num w:numId="9" w16cid:durableId="78601668">
    <w:abstractNumId w:val="21"/>
  </w:num>
  <w:num w:numId="10" w16cid:durableId="863249776">
    <w:abstractNumId w:val="5"/>
  </w:num>
  <w:num w:numId="11" w16cid:durableId="690105237">
    <w:abstractNumId w:val="27"/>
  </w:num>
  <w:num w:numId="12" w16cid:durableId="1656689882">
    <w:abstractNumId w:val="33"/>
  </w:num>
  <w:num w:numId="13" w16cid:durableId="351539150">
    <w:abstractNumId w:val="26"/>
  </w:num>
  <w:num w:numId="14" w16cid:durableId="1173373171">
    <w:abstractNumId w:val="9"/>
  </w:num>
  <w:num w:numId="15" w16cid:durableId="1427191138">
    <w:abstractNumId w:val="34"/>
  </w:num>
  <w:num w:numId="16" w16cid:durableId="583951262">
    <w:abstractNumId w:val="28"/>
  </w:num>
  <w:num w:numId="17" w16cid:durableId="1142696437">
    <w:abstractNumId w:val="17"/>
  </w:num>
  <w:num w:numId="18" w16cid:durableId="160585240">
    <w:abstractNumId w:val="22"/>
  </w:num>
  <w:num w:numId="19" w16cid:durableId="1727416205">
    <w:abstractNumId w:val="1"/>
  </w:num>
  <w:num w:numId="20" w16cid:durableId="17581580">
    <w:abstractNumId w:val="32"/>
  </w:num>
  <w:num w:numId="21" w16cid:durableId="767582485">
    <w:abstractNumId w:val="2"/>
  </w:num>
  <w:num w:numId="22" w16cid:durableId="541602218">
    <w:abstractNumId w:val="11"/>
  </w:num>
  <w:num w:numId="23" w16cid:durableId="1346786655">
    <w:abstractNumId w:val="3"/>
  </w:num>
  <w:num w:numId="24" w16cid:durableId="248273915">
    <w:abstractNumId w:val="4"/>
  </w:num>
  <w:num w:numId="25" w16cid:durableId="134490990">
    <w:abstractNumId w:val="12"/>
  </w:num>
  <w:num w:numId="26" w16cid:durableId="1352075800">
    <w:abstractNumId w:val="20"/>
  </w:num>
  <w:num w:numId="27" w16cid:durableId="308366297">
    <w:abstractNumId w:val="31"/>
  </w:num>
  <w:num w:numId="28" w16cid:durableId="715471145">
    <w:abstractNumId w:val="6"/>
  </w:num>
  <w:num w:numId="29" w16cid:durableId="372467158">
    <w:abstractNumId w:val="3"/>
  </w:num>
  <w:num w:numId="30" w16cid:durableId="966621385">
    <w:abstractNumId w:val="13"/>
  </w:num>
  <w:num w:numId="31" w16cid:durableId="1708944596">
    <w:abstractNumId w:val="18"/>
  </w:num>
  <w:num w:numId="32" w16cid:durableId="270943954">
    <w:abstractNumId w:val="8"/>
  </w:num>
  <w:num w:numId="33" w16cid:durableId="193612940">
    <w:abstractNumId w:val="19"/>
  </w:num>
  <w:num w:numId="34" w16cid:durableId="1504395236">
    <w:abstractNumId w:val="3"/>
  </w:num>
  <w:num w:numId="35" w16cid:durableId="810901529">
    <w:abstractNumId w:val="29"/>
  </w:num>
  <w:num w:numId="36" w16cid:durableId="2015954861">
    <w:abstractNumId w:val="29"/>
  </w:num>
  <w:num w:numId="37" w16cid:durableId="1365331392">
    <w:abstractNumId w:val="10"/>
  </w:num>
  <w:num w:numId="38" w16cid:durableId="51342116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FA4"/>
    <w:rsid w:val="00000A5B"/>
    <w:rsid w:val="00001032"/>
    <w:rsid w:val="000030E3"/>
    <w:rsid w:val="0000398C"/>
    <w:rsid w:val="00004D01"/>
    <w:rsid w:val="00006A9E"/>
    <w:rsid w:val="00007AA4"/>
    <w:rsid w:val="000111CB"/>
    <w:rsid w:val="0001168C"/>
    <w:rsid w:val="00012459"/>
    <w:rsid w:val="000152A8"/>
    <w:rsid w:val="000155DC"/>
    <w:rsid w:val="000157D0"/>
    <w:rsid w:val="000158F0"/>
    <w:rsid w:val="0001736F"/>
    <w:rsid w:val="00017A94"/>
    <w:rsid w:val="00017DAA"/>
    <w:rsid w:val="000210FC"/>
    <w:rsid w:val="0002308F"/>
    <w:rsid w:val="000254A5"/>
    <w:rsid w:val="00025626"/>
    <w:rsid w:val="0003035E"/>
    <w:rsid w:val="00031E01"/>
    <w:rsid w:val="000335A0"/>
    <w:rsid w:val="0003442F"/>
    <w:rsid w:val="00035DF6"/>
    <w:rsid w:val="00036F02"/>
    <w:rsid w:val="00037B65"/>
    <w:rsid w:val="00040000"/>
    <w:rsid w:val="00040EE5"/>
    <w:rsid w:val="00041966"/>
    <w:rsid w:val="00041A20"/>
    <w:rsid w:val="00043DC2"/>
    <w:rsid w:val="00044D37"/>
    <w:rsid w:val="00045E6D"/>
    <w:rsid w:val="00047B0B"/>
    <w:rsid w:val="00057CA0"/>
    <w:rsid w:val="00057FD1"/>
    <w:rsid w:val="00061471"/>
    <w:rsid w:val="0006157D"/>
    <w:rsid w:val="00063DAF"/>
    <w:rsid w:val="000650CF"/>
    <w:rsid w:val="0006513B"/>
    <w:rsid w:val="00065BDE"/>
    <w:rsid w:val="000662DC"/>
    <w:rsid w:val="000675A2"/>
    <w:rsid w:val="000745F7"/>
    <w:rsid w:val="00074769"/>
    <w:rsid w:val="00074FA4"/>
    <w:rsid w:val="000773E6"/>
    <w:rsid w:val="0007797E"/>
    <w:rsid w:val="000779CA"/>
    <w:rsid w:val="000810BD"/>
    <w:rsid w:val="000820B3"/>
    <w:rsid w:val="000865CC"/>
    <w:rsid w:val="00090681"/>
    <w:rsid w:val="000913A2"/>
    <w:rsid w:val="00096731"/>
    <w:rsid w:val="000972DE"/>
    <w:rsid w:val="000979A1"/>
    <w:rsid w:val="000A2FB9"/>
    <w:rsid w:val="000B13AA"/>
    <w:rsid w:val="000B460D"/>
    <w:rsid w:val="000B5FFF"/>
    <w:rsid w:val="000B6560"/>
    <w:rsid w:val="000B764E"/>
    <w:rsid w:val="000B7D0C"/>
    <w:rsid w:val="000C0A67"/>
    <w:rsid w:val="000C20E2"/>
    <w:rsid w:val="000C2C6B"/>
    <w:rsid w:val="000C2D0C"/>
    <w:rsid w:val="000C3C94"/>
    <w:rsid w:val="000C50B6"/>
    <w:rsid w:val="000C6F7C"/>
    <w:rsid w:val="000C72EB"/>
    <w:rsid w:val="000D0C00"/>
    <w:rsid w:val="000D0C1C"/>
    <w:rsid w:val="000D1873"/>
    <w:rsid w:val="000D24EA"/>
    <w:rsid w:val="000D5437"/>
    <w:rsid w:val="000D780D"/>
    <w:rsid w:val="000E04F0"/>
    <w:rsid w:val="000E336A"/>
    <w:rsid w:val="000E4BCA"/>
    <w:rsid w:val="000E61CE"/>
    <w:rsid w:val="000E647E"/>
    <w:rsid w:val="000E7CCD"/>
    <w:rsid w:val="000E7DE8"/>
    <w:rsid w:val="000F18BE"/>
    <w:rsid w:val="000F1929"/>
    <w:rsid w:val="000F2496"/>
    <w:rsid w:val="000F2E56"/>
    <w:rsid w:val="000F3863"/>
    <w:rsid w:val="000F3A28"/>
    <w:rsid w:val="000F608C"/>
    <w:rsid w:val="001002A6"/>
    <w:rsid w:val="0010048C"/>
    <w:rsid w:val="0010408A"/>
    <w:rsid w:val="0010633A"/>
    <w:rsid w:val="00110412"/>
    <w:rsid w:val="001108D6"/>
    <w:rsid w:val="00110C5A"/>
    <w:rsid w:val="00111114"/>
    <w:rsid w:val="00111DA8"/>
    <w:rsid w:val="00113CEA"/>
    <w:rsid w:val="00113D21"/>
    <w:rsid w:val="0011584D"/>
    <w:rsid w:val="00120C17"/>
    <w:rsid w:val="00121B6C"/>
    <w:rsid w:val="001231A2"/>
    <w:rsid w:val="00123690"/>
    <w:rsid w:val="00124726"/>
    <w:rsid w:val="00125D81"/>
    <w:rsid w:val="00126382"/>
    <w:rsid w:val="00130EC4"/>
    <w:rsid w:val="001311AA"/>
    <w:rsid w:val="00132617"/>
    <w:rsid w:val="00132C2F"/>
    <w:rsid w:val="00132D1A"/>
    <w:rsid w:val="00135FA6"/>
    <w:rsid w:val="00136755"/>
    <w:rsid w:val="00136AC2"/>
    <w:rsid w:val="00136DB4"/>
    <w:rsid w:val="00137BCC"/>
    <w:rsid w:val="001420E7"/>
    <w:rsid w:val="0014223C"/>
    <w:rsid w:val="001422B9"/>
    <w:rsid w:val="0014267D"/>
    <w:rsid w:val="00143368"/>
    <w:rsid w:val="00143483"/>
    <w:rsid w:val="001439B8"/>
    <w:rsid w:val="001442AF"/>
    <w:rsid w:val="00145BCE"/>
    <w:rsid w:val="00147C63"/>
    <w:rsid w:val="00150197"/>
    <w:rsid w:val="00151B5E"/>
    <w:rsid w:val="00152624"/>
    <w:rsid w:val="00156653"/>
    <w:rsid w:val="00156D20"/>
    <w:rsid w:val="00156D69"/>
    <w:rsid w:val="0015732D"/>
    <w:rsid w:val="00161D72"/>
    <w:rsid w:val="00163F1E"/>
    <w:rsid w:val="00164198"/>
    <w:rsid w:val="00165913"/>
    <w:rsid w:val="00165D7E"/>
    <w:rsid w:val="00166B11"/>
    <w:rsid w:val="00166DEA"/>
    <w:rsid w:val="00167308"/>
    <w:rsid w:val="0017024E"/>
    <w:rsid w:val="001712F4"/>
    <w:rsid w:val="00171DFA"/>
    <w:rsid w:val="00172502"/>
    <w:rsid w:val="00173493"/>
    <w:rsid w:val="0017517F"/>
    <w:rsid w:val="00176A23"/>
    <w:rsid w:val="001773B2"/>
    <w:rsid w:val="00180723"/>
    <w:rsid w:val="001816FD"/>
    <w:rsid w:val="00182E66"/>
    <w:rsid w:val="00182E9B"/>
    <w:rsid w:val="001838B8"/>
    <w:rsid w:val="00186B8A"/>
    <w:rsid w:val="00190A11"/>
    <w:rsid w:val="00191ACE"/>
    <w:rsid w:val="00191AFF"/>
    <w:rsid w:val="001956C4"/>
    <w:rsid w:val="001959A2"/>
    <w:rsid w:val="00197310"/>
    <w:rsid w:val="00197A94"/>
    <w:rsid w:val="00197BBA"/>
    <w:rsid w:val="001A00B9"/>
    <w:rsid w:val="001A5C54"/>
    <w:rsid w:val="001A780F"/>
    <w:rsid w:val="001B1882"/>
    <w:rsid w:val="001B3073"/>
    <w:rsid w:val="001B5D35"/>
    <w:rsid w:val="001B6BBC"/>
    <w:rsid w:val="001B7CF8"/>
    <w:rsid w:val="001C29E3"/>
    <w:rsid w:val="001C5853"/>
    <w:rsid w:val="001C5CC6"/>
    <w:rsid w:val="001C7267"/>
    <w:rsid w:val="001C7815"/>
    <w:rsid w:val="001D1BAD"/>
    <w:rsid w:val="001D342C"/>
    <w:rsid w:val="001D3D1F"/>
    <w:rsid w:val="001D3F68"/>
    <w:rsid w:val="001D69F2"/>
    <w:rsid w:val="001E03FC"/>
    <w:rsid w:val="001E17EE"/>
    <w:rsid w:val="001E216B"/>
    <w:rsid w:val="001E4430"/>
    <w:rsid w:val="001E4A7E"/>
    <w:rsid w:val="001E5335"/>
    <w:rsid w:val="001E78FD"/>
    <w:rsid w:val="001F0718"/>
    <w:rsid w:val="001F0827"/>
    <w:rsid w:val="001F16E6"/>
    <w:rsid w:val="001F2937"/>
    <w:rsid w:val="001F313A"/>
    <w:rsid w:val="001F3B45"/>
    <w:rsid w:val="001F4077"/>
    <w:rsid w:val="001F56B4"/>
    <w:rsid w:val="001F5A47"/>
    <w:rsid w:val="00200D16"/>
    <w:rsid w:val="002015AD"/>
    <w:rsid w:val="00201D17"/>
    <w:rsid w:val="00202E92"/>
    <w:rsid w:val="00203540"/>
    <w:rsid w:val="00205E0D"/>
    <w:rsid w:val="00207DCC"/>
    <w:rsid w:val="00212598"/>
    <w:rsid w:val="00215FDE"/>
    <w:rsid w:val="00216987"/>
    <w:rsid w:val="00220B48"/>
    <w:rsid w:val="002210EB"/>
    <w:rsid w:val="002212B1"/>
    <w:rsid w:val="00221CE4"/>
    <w:rsid w:val="00224ED1"/>
    <w:rsid w:val="002255C8"/>
    <w:rsid w:val="00225E8D"/>
    <w:rsid w:val="00226ECC"/>
    <w:rsid w:val="00227DEC"/>
    <w:rsid w:val="00232CAD"/>
    <w:rsid w:val="00233257"/>
    <w:rsid w:val="00233AE1"/>
    <w:rsid w:val="00234347"/>
    <w:rsid w:val="00234752"/>
    <w:rsid w:val="002348B2"/>
    <w:rsid w:val="002353F2"/>
    <w:rsid w:val="0023727E"/>
    <w:rsid w:val="00240E4B"/>
    <w:rsid w:val="00242776"/>
    <w:rsid w:val="00242D38"/>
    <w:rsid w:val="002446A7"/>
    <w:rsid w:val="00246F5F"/>
    <w:rsid w:val="00250401"/>
    <w:rsid w:val="00250534"/>
    <w:rsid w:val="00251B2A"/>
    <w:rsid w:val="00253D9F"/>
    <w:rsid w:val="0025631C"/>
    <w:rsid w:val="00257456"/>
    <w:rsid w:val="00257FA0"/>
    <w:rsid w:val="002632B2"/>
    <w:rsid w:val="00264670"/>
    <w:rsid w:val="00264760"/>
    <w:rsid w:val="00265F17"/>
    <w:rsid w:val="002672D2"/>
    <w:rsid w:val="0026734A"/>
    <w:rsid w:val="00272799"/>
    <w:rsid w:val="0027322A"/>
    <w:rsid w:val="00273676"/>
    <w:rsid w:val="002742DC"/>
    <w:rsid w:val="0027569D"/>
    <w:rsid w:val="00281A4B"/>
    <w:rsid w:val="002823B5"/>
    <w:rsid w:val="002828E8"/>
    <w:rsid w:val="00282BCE"/>
    <w:rsid w:val="0028340B"/>
    <w:rsid w:val="00283C35"/>
    <w:rsid w:val="002842F2"/>
    <w:rsid w:val="00285152"/>
    <w:rsid w:val="00286DE2"/>
    <w:rsid w:val="00290BB9"/>
    <w:rsid w:val="00291437"/>
    <w:rsid w:val="0029247A"/>
    <w:rsid w:val="002940CF"/>
    <w:rsid w:val="002959FE"/>
    <w:rsid w:val="002963BC"/>
    <w:rsid w:val="002968EF"/>
    <w:rsid w:val="002974DB"/>
    <w:rsid w:val="002977F2"/>
    <w:rsid w:val="002A089F"/>
    <w:rsid w:val="002A0A2C"/>
    <w:rsid w:val="002A2514"/>
    <w:rsid w:val="002A26C1"/>
    <w:rsid w:val="002A30EE"/>
    <w:rsid w:val="002A5619"/>
    <w:rsid w:val="002A7C42"/>
    <w:rsid w:val="002B1BE0"/>
    <w:rsid w:val="002B76A6"/>
    <w:rsid w:val="002C04BA"/>
    <w:rsid w:val="002C37B3"/>
    <w:rsid w:val="002C3D21"/>
    <w:rsid w:val="002C4318"/>
    <w:rsid w:val="002C43A6"/>
    <w:rsid w:val="002C65EB"/>
    <w:rsid w:val="002C717B"/>
    <w:rsid w:val="002C7496"/>
    <w:rsid w:val="002D11EF"/>
    <w:rsid w:val="002D477E"/>
    <w:rsid w:val="002D5652"/>
    <w:rsid w:val="002D73AA"/>
    <w:rsid w:val="002E1CBB"/>
    <w:rsid w:val="002E1DBC"/>
    <w:rsid w:val="002E2609"/>
    <w:rsid w:val="002E34FF"/>
    <w:rsid w:val="002F0A41"/>
    <w:rsid w:val="002F0CAD"/>
    <w:rsid w:val="002F2E0D"/>
    <w:rsid w:val="002F45A2"/>
    <w:rsid w:val="002F4B7C"/>
    <w:rsid w:val="002F4F95"/>
    <w:rsid w:val="002F5424"/>
    <w:rsid w:val="002F5A2F"/>
    <w:rsid w:val="002F5BFA"/>
    <w:rsid w:val="002F5E9A"/>
    <w:rsid w:val="002F7028"/>
    <w:rsid w:val="002F7308"/>
    <w:rsid w:val="00301671"/>
    <w:rsid w:val="0030223F"/>
    <w:rsid w:val="0030344F"/>
    <w:rsid w:val="00304AC7"/>
    <w:rsid w:val="00304F69"/>
    <w:rsid w:val="00305315"/>
    <w:rsid w:val="0030568E"/>
    <w:rsid w:val="00310058"/>
    <w:rsid w:val="00312BCC"/>
    <w:rsid w:val="00313254"/>
    <w:rsid w:val="003144F9"/>
    <w:rsid w:val="00320E5C"/>
    <w:rsid w:val="003254CB"/>
    <w:rsid w:val="00326768"/>
    <w:rsid w:val="00326A3A"/>
    <w:rsid w:val="003300A2"/>
    <w:rsid w:val="00333659"/>
    <w:rsid w:val="00333C9C"/>
    <w:rsid w:val="00334C38"/>
    <w:rsid w:val="00334C95"/>
    <w:rsid w:val="00335565"/>
    <w:rsid w:val="003379EC"/>
    <w:rsid w:val="00341A1E"/>
    <w:rsid w:val="00341BBA"/>
    <w:rsid w:val="00342538"/>
    <w:rsid w:val="00342789"/>
    <w:rsid w:val="003440C3"/>
    <w:rsid w:val="00345851"/>
    <w:rsid w:val="00346465"/>
    <w:rsid w:val="00346631"/>
    <w:rsid w:val="0034781C"/>
    <w:rsid w:val="003503B6"/>
    <w:rsid w:val="003504BA"/>
    <w:rsid w:val="0035083D"/>
    <w:rsid w:val="00350BC7"/>
    <w:rsid w:val="00351D5A"/>
    <w:rsid w:val="0035351D"/>
    <w:rsid w:val="00353C1A"/>
    <w:rsid w:val="00356C4E"/>
    <w:rsid w:val="003570CC"/>
    <w:rsid w:val="003573EB"/>
    <w:rsid w:val="0035757C"/>
    <w:rsid w:val="00360206"/>
    <w:rsid w:val="00360AE4"/>
    <w:rsid w:val="00363C7E"/>
    <w:rsid w:val="0036442C"/>
    <w:rsid w:val="003668CE"/>
    <w:rsid w:val="00367392"/>
    <w:rsid w:val="00367BA2"/>
    <w:rsid w:val="00372071"/>
    <w:rsid w:val="00372741"/>
    <w:rsid w:val="00373255"/>
    <w:rsid w:val="00373443"/>
    <w:rsid w:val="00373CF2"/>
    <w:rsid w:val="0037408E"/>
    <w:rsid w:val="003741B6"/>
    <w:rsid w:val="003742AF"/>
    <w:rsid w:val="0037529A"/>
    <w:rsid w:val="00375BED"/>
    <w:rsid w:val="00376E83"/>
    <w:rsid w:val="00377598"/>
    <w:rsid w:val="003805D7"/>
    <w:rsid w:val="003812B1"/>
    <w:rsid w:val="003828A3"/>
    <w:rsid w:val="00383D23"/>
    <w:rsid w:val="003860B9"/>
    <w:rsid w:val="00390ED1"/>
    <w:rsid w:val="00392BA9"/>
    <w:rsid w:val="00394DC8"/>
    <w:rsid w:val="00395E43"/>
    <w:rsid w:val="003962B2"/>
    <w:rsid w:val="003A0BBA"/>
    <w:rsid w:val="003A0F2D"/>
    <w:rsid w:val="003A1141"/>
    <w:rsid w:val="003A2081"/>
    <w:rsid w:val="003A237C"/>
    <w:rsid w:val="003A2437"/>
    <w:rsid w:val="003A2C2C"/>
    <w:rsid w:val="003A3014"/>
    <w:rsid w:val="003A3742"/>
    <w:rsid w:val="003A47FF"/>
    <w:rsid w:val="003A64DD"/>
    <w:rsid w:val="003B086B"/>
    <w:rsid w:val="003B128A"/>
    <w:rsid w:val="003B29BD"/>
    <w:rsid w:val="003B318F"/>
    <w:rsid w:val="003B3DE4"/>
    <w:rsid w:val="003B6110"/>
    <w:rsid w:val="003B7E41"/>
    <w:rsid w:val="003C1395"/>
    <w:rsid w:val="003C1A55"/>
    <w:rsid w:val="003C38DE"/>
    <w:rsid w:val="003C4485"/>
    <w:rsid w:val="003C4A9A"/>
    <w:rsid w:val="003C5C5C"/>
    <w:rsid w:val="003C630A"/>
    <w:rsid w:val="003C675F"/>
    <w:rsid w:val="003C6C79"/>
    <w:rsid w:val="003C736A"/>
    <w:rsid w:val="003C7501"/>
    <w:rsid w:val="003D0329"/>
    <w:rsid w:val="003D0CD6"/>
    <w:rsid w:val="003D2F35"/>
    <w:rsid w:val="003D5918"/>
    <w:rsid w:val="003D7977"/>
    <w:rsid w:val="003E605E"/>
    <w:rsid w:val="003E7CF1"/>
    <w:rsid w:val="003F10E8"/>
    <w:rsid w:val="003F14EA"/>
    <w:rsid w:val="003F38AD"/>
    <w:rsid w:val="003F39DF"/>
    <w:rsid w:val="003F4523"/>
    <w:rsid w:val="003F5193"/>
    <w:rsid w:val="00400AC5"/>
    <w:rsid w:val="00401120"/>
    <w:rsid w:val="0040154B"/>
    <w:rsid w:val="00402086"/>
    <w:rsid w:val="004039F3"/>
    <w:rsid w:val="00404242"/>
    <w:rsid w:val="004065AF"/>
    <w:rsid w:val="00406AAF"/>
    <w:rsid w:val="004071C4"/>
    <w:rsid w:val="00407399"/>
    <w:rsid w:val="00411C9A"/>
    <w:rsid w:val="00412623"/>
    <w:rsid w:val="00412937"/>
    <w:rsid w:val="00413B26"/>
    <w:rsid w:val="004141C2"/>
    <w:rsid w:val="00415D4E"/>
    <w:rsid w:val="00416191"/>
    <w:rsid w:val="00417386"/>
    <w:rsid w:val="0042255A"/>
    <w:rsid w:val="00423673"/>
    <w:rsid w:val="00424754"/>
    <w:rsid w:val="004257DB"/>
    <w:rsid w:val="00426E9F"/>
    <w:rsid w:val="00430F6A"/>
    <w:rsid w:val="00431C4C"/>
    <w:rsid w:val="0043238C"/>
    <w:rsid w:val="00432478"/>
    <w:rsid w:val="00434B9B"/>
    <w:rsid w:val="00437288"/>
    <w:rsid w:val="004406B5"/>
    <w:rsid w:val="004413F7"/>
    <w:rsid w:val="0044195D"/>
    <w:rsid w:val="00441EB8"/>
    <w:rsid w:val="0044431F"/>
    <w:rsid w:val="004455A8"/>
    <w:rsid w:val="004456F9"/>
    <w:rsid w:val="0044689B"/>
    <w:rsid w:val="00447FC2"/>
    <w:rsid w:val="00450222"/>
    <w:rsid w:val="0045026F"/>
    <w:rsid w:val="004510A1"/>
    <w:rsid w:val="00452657"/>
    <w:rsid w:val="004533E7"/>
    <w:rsid w:val="00455350"/>
    <w:rsid w:val="004555D8"/>
    <w:rsid w:val="0046003C"/>
    <w:rsid w:val="004619AD"/>
    <w:rsid w:val="00461E31"/>
    <w:rsid w:val="0046243A"/>
    <w:rsid w:val="00462B83"/>
    <w:rsid w:val="00463DDE"/>
    <w:rsid w:val="00464761"/>
    <w:rsid w:val="00465C45"/>
    <w:rsid w:val="00467221"/>
    <w:rsid w:val="00470111"/>
    <w:rsid w:val="00471810"/>
    <w:rsid w:val="00471A4B"/>
    <w:rsid w:val="00472787"/>
    <w:rsid w:val="004749D4"/>
    <w:rsid w:val="00477A12"/>
    <w:rsid w:val="00481B72"/>
    <w:rsid w:val="00481DEC"/>
    <w:rsid w:val="00482277"/>
    <w:rsid w:val="00482F43"/>
    <w:rsid w:val="00483FA0"/>
    <w:rsid w:val="00484864"/>
    <w:rsid w:val="004876E9"/>
    <w:rsid w:val="00490933"/>
    <w:rsid w:val="00491260"/>
    <w:rsid w:val="00492144"/>
    <w:rsid w:val="00492727"/>
    <w:rsid w:val="00493BD3"/>
    <w:rsid w:val="00495C9A"/>
    <w:rsid w:val="00495DEC"/>
    <w:rsid w:val="004971E4"/>
    <w:rsid w:val="004A0040"/>
    <w:rsid w:val="004A099A"/>
    <w:rsid w:val="004A137B"/>
    <w:rsid w:val="004A20A1"/>
    <w:rsid w:val="004A2488"/>
    <w:rsid w:val="004A3DC3"/>
    <w:rsid w:val="004A4109"/>
    <w:rsid w:val="004A4671"/>
    <w:rsid w:val="004A4E0B"/>
    <w:rsid w:val="004A5476"/>
    <w:rsid w:val="004A5E41"/>
    <w:rsid w:val="004B0969"/>
    <w:rsid w:val="004B419B"/>
    <w:rsid w:val="004B4A6D"/>
    <w:rsid w:val="004B5397"/>
    <w:rsid w:val="004B6E91"/>
    <w:rsid w:val="004C17B8"/>
    <w:rsid w:val="004C2380"/>
    <w:rsid w:val="004C2E1E"/>
    <w:rsid w:val="004C5DE2"/>
    <w:rsid w:val="004D2954"/>
    <w:rsid w:val="004D5794"/>
    <w:rsid w:val="004D7833"/>
    <w:rsid w:val="004E180C"/>
    <w:rsid w:val="004E1E0F"/>
    <w:rsid w:val="004E1F79"/>
    <w:rsid w:val="004E20F1"/>
    <w:rsid w:val="004E5375"/>
    <w:rsid w:val="004E5EF7"/>
    <w:rsid w:val="004E6ACB"/>
    <w:rsid w:val="004E71B4"/>
    <w:rsid w:val="004E7D2E"/>
    <w:rsid w:val="004F01D5"/>
    <w:rsid w:val="004F0A20"/>
    <w:rsid w:val="004F147A"/>
    <w:rsid w:val="004F1AF1"/>
    <w:rsid w:val="004F2E74"/>
    <w:rsid w:val="00500549"/>
    <w:rsid w:val="00503C3F"/>
    <w:rsid w:val="00504586"/>
    <w:rsid w:val="00506620"/>
    <w:rsid w:val="005068FF"/>
    <w:rsid w:val="00506C37"/>
    <w:rsid w:val="005070B8"/>
    <w:rsid w:val="00511413"/>
    <w:rsid w:val="00511713"/>
    <w:rsid w:val="0051184A"/>
    <w:rsid w:val="00512712"/>
    <w:rsid w:val="00512982"/>
    <w:rsid w:val="0051405D"/>
    <w:rsid w:val="0051417D"/>
    <w:rsid w:val="00515192"/>
    <w:rsid w:val="00515617"/>
    <w:rsid w:val="005157F4"/>
    <w:rsid w:val="00516A9E"/>
    <w:rsid w:val="00516E1F"/>
    <w:rsid w:val="005215F1"/>
    <w:rsid w:val="00525279"/>
    <w:rsid w:val="005254A4"/>
    <w:rsid w:val="00525FFE"/>
    <w:rsid w:val="005264C0"/>
    <w:rsid w:val="00526F64"/>
    <w:rsid w:val="0052777E"/>
    <w:rsid w:val="00534A26"/>
    <w:rsid w:val="0053568C"/>
    <w:rsid w:val="00535BB0"/>
    <w:rsid w:val="0054155B"/>
    <w:rsid w:val="0054369F"/>
    <w:rsid w:val="00543E4D"/>
    <w:rsid w:val="005451E5"/>
    <w:rsid w:val="005459CB"/>
    <w:rsid w:val="00546BB2"/>
    <w:rsid w:val="00546ED4"/>
    <w:rsid w:val="00550F37"/>
    <w:rsid w:val="0055115D"/>
    <w:rsid w:val="00551E0F"/>
    <w:rsid w:val="00552779"/>
    <w:rsid w:val="00552E0B"/>
    <w:rsid w:val="00553838"/>
    <w:rsid w:val="00554488"/>
    <w:rsid w:val="00554AB9"/>
    <w:rsid w:val="00554D5F"/>
    <w:rsid w:val="00554FA7"/>
    <w:rsid w:val="00555996"/>
    <w:rsid w:val="005564FB"/>
    <w:rsid w:val="0055714A"/>
    <w:rsid w:val="0055750E"/>
    <w:rsid w:val="00560680"/>
    <w:rsid w:val="005625C0"/>
    <w:rsid w:val="00564E40"/>
    <w:rsid w:val="00565176"/>
    <w:rsid w:val="0056765A"/>
    <w:rsid w:val="005719AF"/>
    <w:rsid w:val="00571E73"/>
    <w:rsid w:val="00573862"/>
    <w:rsid w:val="00574CA8"/>
    <w:rsid w:val="00574FAE"/>
    <w:rsid w:val="00577361"/>
    <w:rsid w:val="00580B89"/>
    <w:rsid w:val="00580C7E"/>
    <w:rsid w:val="00582F02"/>
    <w:rsid w:val="0058359B"/>
    <w:rsid w:val="00584BEA"/>
    <w:rsid w:val="00585EE9"/>
    <w:rsid w:val="00587138"/>
    <w:rsid w:val="00592E67"/>
    <w:rsid w:val="005939B2"/>
    <w:rsid w:val="00594598"/>
    <w:rsid w:val="0059698D"/>
    <w:rsid w:val="00597BB1"/>
    <w:rsid w:val="005A01F1"/>
    <w:rsid w:val="005A12E4"/>
    <w:rsid w:val="005A56E4"/>
    <w:rsid w:val="005A5F2F"/>
    <w:rsid w:val="005A7CE9"/>
    <w:rsid w:val="005B50D9"/>
    <w:rsid w:val="005B78F3"/>
    <w:rsid w:val="005B7FF3"/>
    <w:rsid w:val="005C0ED8"/>
    <w:rsid w:val="005C2A1A"/>
    <w:rsid w:val="005D073B"/>
    <w:rsid w:val="005D1402"/>
    <w:rsid w:val="005D167C"/>
    <w:rsid w:val="005D2433"/>
    <w:rsid w:val="005D2B35"/>
    <w:rsid w:val="005D2F65"/>
    <w:rsid w:val="005D390C"/>
    <w:rsid w:val="005D469D"/>
    <w:rsid w:val="005D5C13"/>
    <w:rsid w:val="005D6B01"/>
    <w:rsid w:val="005D6DA7"/>
    <w:rsid w:val="005D7148"/>
    <w:rsid w:val="005E1936"/>
    <w:rsid w:val="005E31B5"/>
    <w:rsid w:val="005E42F1"/>
    <w:rsid w:val="005E4FAB"/>
    <w:rsid w:val="005E65DF"/>
    <w:rsid w:val="005E7806"/>
    <w:rsid w:val="005F0229"/>
    <w:rsid w:val="005F3227"/>
    <w:rsid w:val="005F52AE"/>
    <w:rsid w:val="005F7999"/>
    <w:rsid w:val="005F7D63"/>
    <w:rsid w:val="006003AB"/>
    <w:rsid w:val="00600456"/>
    <w:rsid w:val="0060081C"/>
    <w:rsid w:val="00600D11"/>
    <w:rsid w:val="00600EE9"/>
    <w:rsid w:val="0060360B"/>
    <w:rsid w:val="00606A81"/>
    <w:rsid w:val="00606F73"/>
    <w:rsid w:val="0061006B"/>
    <w:rsid w:val="00610EB7"/>
    <w:rsid w:val="00612C55"/>
    <w:rsid w:val="00617D33"/>
    <w:rsid w:val="00617F4F"/>
    <w:rsid w:val="00620657"/>
    <w:rsid w:val="00621C68"/>
    <w:rsid w:val="00622500"/>
    <w:rsid w:val="00623230"/>
    <w:rsid w:val="00623A06"/>
    <w:rsid w:val="00623CCD"/>
    <w:rsid w:val="00624242"/>
    <w:rsid w:val="00624AB7"/>
    <w:rsid w:val="00624FD2"/>
    <w:rsid w:val="00626C41"/>
    <w:rsid w:val="00626D16"/>
    <w:rsid w:val="006276B0"/>
    <w:rsid w:val="00631F37"/>
    <w:rsid w:val="00637D5E"/>
    <w:rsid w:val="006404BC"/>
    <w:rsid w:val="006406F4"/>
    <w:rsid w:val="006427E2"/>
    <w:rsid w:val="00643D51"/>
    <w:rsid w:val="00643EE2"/>
    <w:rsid w:val="006450E3"/>
    <w:rsid w:val="0064683E"/>
    <w:rsid w:val="00647E59"/>
    <w:rsid w:val="00650422"/>
    <w:rsid w:val="006517AD"/>
    <w:rsid w:val="00655A39"/>
    <w:rsid w:val="006568EE"/>
    <w:rsid w:val="00657BB2"/>
    <w:rsid w:val="00660E6A"/>
    <w:rsid w:val="0066180B"/>
    <w:rsid w:val="006646DE"/>
    <w:rsid w:val="006662FA"/>
    <w:rsid w:val="00667014"/>
    <w:rsid w:val="00671149"/>
    <w:rsid w:val="006732BD"/>
    <w:rsid w:val="0067407F"/>
    <w:rsid w:val="006749E9"/>
    <w:rsid w:val="006752DB"/>
    <w:rsid w:val="00675CD7"/>
    <w:rsid w:val="0067616E"/>
    <w:rsid w:val="00676709"/>
    <w:rsid w:val="006776E0"/>
    <w:rsid w:val="00681E56"/>
    <w:rsid w:val="006825BE"/>
    <w:rsid w:val="00684009"/>
    <w:rsid w:val="00684532"/>
    <w:rsid w:val="006862B9"/>
    <w:rsid w:val="00686DCC"/>
    <w:rsid w:val="00687151"/>
    <w:rsid w:val="006875ED"/>
    <w:rsid w:val="00690503"/>
    <w:rsid w:val="00694947"/>
    <w:rsid w:val="006949D2"/>
    <w:rsid w:val="00694D83"/>
    <w:rsid w:val="006957ED"/>
    <w:rsid w:val="00696221"/>
    <w:rsid w:val="00696970"/>
    <w:rsid w:val="00697BB1"/>
    <w:rsid w:val="00697D87"/>
    <w:rsid w:val="006A0318"/>
    <w:rsid w:val="006A06CC"/>
    <w:rsid w:val="006A2160"/>
    <w:rsid w:val="006A776E"/>
    <w:rsid w:val="006B102E"/>
    <w:rsid w:val="006B1226"/>
    <w:rsid w:val="006B776F"/>
    <w:rsid w:val="006C05BC"/>
    <w:rsid w:val="006C2C88"/>
    <w:rsid w:val="006C4926"/>
    <w:rsid w:val="006C55DF"/>
    <w:rsid w:val="006C637F"/>
    <w:rsid w:val="006C7194"/>
    <w:rsid w:val="006D0DC4"/>
    <w:rsid w:val="006D462E"/>
    <w:rsid w:val="006D5433"/>
    <w:rsid w:val="006D56DA"/>
    <w:rsid w:val="006D6DEA"/>
    <w:rsid w:val="006D7A8B"/>
    <w:rsid w:val="006E1E9D"/>
    <w:rsid w:val="006E2094"/>
    <w:rsid w:val="006F051C"/>
    <w:rsid w:val="006F0656"/>
    <w:rsid w:val="006F25F5"/>
    <w:rsid w:val="006F38B8"/>
    <w:rsid w:val="006F4FFF"/>
    <w:rsid w:val="006F6DC3"/>
    <w:rsid w:val="006F7598"/>
    <w:rsid w:val="006F786C"/>
    <w:rsid w:val="006F789A"/>
    <w:rsid w:val="00700067"/>
    <w:rsid w:val="00701385"/>
    <w:rsid w:val="00701CC1"/>
    <w:rsid w:val="00701D87"/>
    <w:rsid w:val="0070246D"/>
    <w:rsid w:val="00703167"/>
    <w:rsid w:val="007041F4"/>
    <w:rsid w:val="0070485C"/>
    <w:rsid w:val="00705470"/>
    <w:rsid w:val="00705E86"/>
    <w:rsid w:val="00706D38"/>
    <w:rsid w:val="00707B80"/>
    <w:rsid w:val="00710078"/>
    <w:rsid w:val="00711769"/>
    <w:rsid w:val="00712037"/>
    <w:rsid w:val="00712423"/>
    <w:rsid w:val="00713E85"/>
    <w:rsid w:val="00713EA5"/>
    <w:rsid w:val="00715F81"/>
    <w:rsid w:val="00715FB5"/>
    <w:rsid w:val="00716E1D"/>
    <w:rsid w:val="007221D3"/>
    <w:rsid w:val="00722D74"/>
    <w:rsid w:val="00722EC8"/>
    <w:rsid w:val="00723570"/>
    <w:rsid w:val="00724577"/>
    <w:rsid w:val="007245B7"/>
    <w:rsid w:val="0072610A"/>
    <w:rsid w:val="00726DA4"/>
    <w:rsid w:val="00727013"/>
    <w:rsid w:val="007308F4"/>
    <w:rsid w:val="007310A3"/>
    <w:rsid w:val="00731F74"/>
    <w:rsid w:val="0073346D"/>
    <w:rsid w:val="007335D3"/>
    <w:rsid w:val="00734627"/>
    <w:rsid w:val="00735872"/>
    <w:rsid w:val="00735AFF"/>
    <w:rsid w:val="007376CE"/>
    <w:rsid w:val="00737BA4"/>
    <w:rsid w:val="0074150F"/>
    <w:rsid w:val="00743012"/>
    <w:rsid w:val="0074350C"/>
    <w:rsid w:val="00743837"/>
    <w:rsid w:val="00743A07"/>
    <w:rsid w:val="00744E1A"/>
    <w:rsid w:val="00745679"/>
    <w:rsid w:val="00746174"/>
    <w:rsid w:val="0074622C"/>
    <w:rsid w:val="00747892"/>
    <w:rsid w:val="00751134"/>
    <w:rsid w:val="007512D1"/>
    <w:rsid w:val="007514E3"/>
    <w:rsid w:val="00751783"/>
    <w:rsid w:val="00751BA0"/>
    <w:rsid w:val="00751D5F"/>
    <w:rsid w:val="00752093"/>
    <w:rsid w:val="007532CC"/>
    <w:rsid w:val="007537EB"/>
    <w:rsid w:val="00757DE8"/>
    <w:rsid w:val="00760F63"/>
    <w:rsid w:val="007623E1"/>
    <w:rsid w:val="00762A5E"/>
    <w:rsid w:val="007642DB"/>
    <w:rsid w:val="00764510"/>
    <w:rsid w:val="00765917"/>
    <w:rsid w:val="00766080"/>
    <w:rsid w:val="007671BF"/>
    <w:rsid w:val="00767640"/>
    <w:rsid w:val="007714D6"/>
    <w:rsid w:val="00771599"/>
    <w:rsid w:val="00771A80"/>
    <w:rsid w:val="00771B5B"/>
    <w:rsid w:val="0077295A"/>
    <w:rsid w:val="00772F97"/>
    <w:rsid w:val="00773333"/>
    <w:rsid w:val="00773406"/>
    <w:rsid w:val="00773C56"/>
    <w:rsid w:val="007752E4"/>
    <w:rsid w:val="00776FB0"/>
    <w:rsid w:val="00777DF7"/>
    <w:rsid w:val="00782159"/>
    <w:rsid w:val="00783911"/>
    <w:rsid w:val="00783E6D"/>
    <w:rsid w:val="007840CC"/>
    <w:rsid w:val="007859E8"/>
    <w:rsid w:val="00785A05"/>
    <w:rsid w:val="00791F6D"/>
    <w:rsid w:val="00793C08"/>
    <w:rsid w:val="00796891"/>
    <w:rsid w:val="007975FF"/>
    <w:rsid w:val="00797F10"/>
    <w:rsid w:val="007A043C"/>
    <w:rsid w:val="007A10E0"/>
    <w:rsid w:val="007A15BD"/>
    <w:rsid w:val="007A2DB6"/>
    <w:rsid w:val="007A3970"/>
    <w:rsid w:val="007A39BE"/>
    <w:rsid w:val="007B4A13"/>
    <w:rsid w:val="007B68E8"/>
    <w:rsid w:val="007B70B1"/>
    <w:rsid w:val="007B79EB"/>
    <w:rsid w:val="007C10AB"/>
    <w:rsid w:val="007C30D4"/>
    <w:rsid w:val="007C3BCA"/>
    <w:rsid w:val="007C7065"/>
    <w:rsid w:val="007D07D4"/>
    <w:rsid w:val="007D23CB"/>
    <w:rsid w:val="007D245B"/>
    <w:rsid w:val="007D24EE"/>
    <w:rsid w:val="007D3F65"/>
    <w:rsid w:val="007D41D0"/>
    <w:rsid w:val="007D4DF2"/>
    <w:rsid w:val="007D5C5D"/>
    <w:rsid w:val="007D61B9"/>
    <w:rsid w:val="007D6DEF"/>
    <w:rsid w:val="007D7449"/>
    <w:rsid w:val="007E24EB"/>
    <w:rsid w:val="007E2F80"/>
    <w:rsid w:val="007E39AC"/>
    <w:rsid w:val="007E4111"/>
    <w:rsid w:val="007E7D4F"/>
    <w:rsid w:val="007F11BC"/>
    <w:rsid w:val="007F1A20"/>
    <w:rsid w:val="007F3564"/>
    <w:rsid w:val="007F3931"/>
    <w:rsid w:val="007F39DC"/>
    <w:rsid w:val="007F48BB"/>
    <w:rsid w:val="007F6979"/>
    <w:rsid w:val="007F758B"/>
    <w:rsid w:val="00801043"/>
    <w:rsid w:val="0080177D"/>
    <w:rsid w:val="008061BD"/>
    <w:rsid w:val="0080674C"/>
    <w:rsid w:val="00807753"/>
    <w:rsid w:val="00810108"/>
    <w:rsid w:val="00810379"/>
    <w:rsid w:val="0081471D"/>
    <w:rsid w:val="0081516D"/>
    <w:rsid w:val="00821100"/>
    <w:rsid w:val="00821BFC"/>
    <w:rsid w:val="00823A5F"/>
    <w:rsid w:val="00824F7E"/>
    <w:rsid w:val="00826299"/>
    <w:rsid w:val="00830C35"/>
    <w:rsid w:val="00831D29"/>
    <w:rsid w:val="00836699"/>
    <w:rsid w:val="008402E6"/>
    <w:rsid w:val="00840647"/>
    <w:rsid w:val="008415BD"/>
    <w:rsid w:val="008427E9"/>
    <w:rsid w:val="00842E35"/>
    <w:rsid w:val="00843CE1"/>
    <w:rsid w:val="00845C2F"/>
    <w:rsid w:val="008479F5"/>
    <w:rsid w:val="00850B6F"/>
    <w:rsid w:val="00852B21"/>
    <w:rsid w:val="00854D3F"/>
    <w:rsid w:val="00854FD6"/>
    <w:rsid w:val="00857EAD"/>
    <w:rsid w:val="00862FCF"/>
    <w:rsid w:val="00863203"/>
    <w:rsid w:val="0086445A"/>
    <w:rsid w:val="0086582A"/>
    <w:rsid w:val="008669B7"/>
    <w:rsid w:val="008710E9"/>
    <w:rsid w:val="008726BB"/>
    <w:rsid w:val="00873BEC"/>
    <w:rsid w:val="008740E9"/>
    <w:rsid w:val="008745D4"/>
    <w:rsid w:val="00875201"/>
    <w:rsid w:val="0087550C"/>
    <w:rsid w:val="008760EA"/>
    <w:rsid w:val="008762D0"/>
    <w:rsid w:val="00882B4B"/>
    <w:rsid w:val="00883546"/>
    <w:rsid w:val="00885182"/>
    <w:rsid w:val="008950B4"/>
    <w:rsid w:val="00895773"/>
    <w:rsid w:val="008A1301"/>
    <w:rsid w:val="008A22DF"/>
    <w:rsid w:val="008A3B89"/>
    <w:rsid w:val="008A4171"/>
    <w:rsid w:val="008A4EEC"/>
    <w:rsid w:val="008A5B99"/>
    <w:rsid w:val="008A6811"/>
    <w:rsid w:val="008A7D38"/>
    <w:rsid w:val="008B0C07"/>
    <w:rsid w:val="008B13FB"/>
    <w:rsid w:val="008B14E3"/>
    <w:rsid w:val="008B23CE"/>
    <w:rsid w:val="008B40C9"/>
    <w:rsid w:val="008B4503"/>
    <w:rsid w:val="008B4F18"/>
    <w:rsid w:val="008B72F6"/>
    <w:rsid w:val="008C0409"/>
    <w:rsid w:val="008C13B6"/>
    <w:rsid w:val="008C1E1E"/>
    <w:rsid w:val="008C323D"/>
    <w:rsid w:val="008C3A99"/>
    <w:rsid w:val="008C440E"/>
    <w:rsid w:val="008C5DB3"/>
    <w:rsid w:val="008C64E9"/>
    <w:rsid w:val="008C6FA4"/>
    <w:rsid w:val="008C7C7C"/>
    <w:rsid w:val="008D2442"/>
    <w:rsid w:val="008D2FEF"/>
    <w:rsid w:val="008D571C"/>
    <w:rsid w:val="008D61B9"/>
    <w:rsid w:val="008E397E"/>
    <w:rsid w:val="008E4854"/>
    <w:rsid w:val="008E56B6"/>
    <w:rsid w:val="008E615E"/>
    <w:rsid w:val="008E6BC0"/>
    <w:rsid w:val="008E7465"/>
    <w:rsid w:val="008F330C"/>
    <w:rsid w:val="008F604C"/>
    <w:rsid w:val="008F6B60"/>
    <w:rsid w:val="00900A8A"/>
    <w:rsid w:val="00901639"/>
    <w:rsid w:val="00903160"/>
    <w:rsid w:val="00903873"/>
    <w:rsid w:val="00903EAD"/>
    <w:rsid w:val="009042D5"/>
    <w:rsid w:val="0090603A"/>
    <w:rsid w:val="009108AD"/>
    <w:rsid w:val="009155AA"/>
    <w:rsid w:val="0091761A"/>
    <w:rsid w:val="00921943"/>
    <w:rsid w:val="00922442"/>
    <w:rsid w:val="009232AF"/>
    <w:rsid w:val="009235AD"/>
    <w:rsid w:val="00924AFE"/>
    <w:rsid w:val="00924DC6"/>
    <w:rsid w:val="00926715"/>
    <w:rsid w:val="00926BE6"/>
    <w:rsid w:val="00926D49"/>
    <w:rsid w:val="00931D9E"/>
    <w:rsid w:val="00931F09"/>
    <w:rsid w:val="00933C7F"/>
    <w:rsid w:val="00936106"/>
    <w:rsid w:val="00937EC2"/>
    <w:rsid w:val="00941610"/>
    <w:rsid w:val="00946B6E"/>
    <w:rsid w:val="0094763B"/>
    <w:rsid w:val="00950306"/>
    <w:rsid w:val="00952683"/>
    <w:rsid w:val="0095307A"/>
    <w:rsid w:val="00953B84"/>
    <w:rsid w:val="00954763"/>
    <w:rsid w:val="009558F3"/>
    <w:rsid w:val="00955AED"/>
    <w:rsid w:val="00957F7F"/>
    <w:rsid w:val="00960E63"/>
    <w:rsid w:val="00961670"/>
    <w:rsid w:val="00964088"/>
    <w:rsid w:val="009641FA"/>
    <w:rsid w:val="009644E7"/>
    <w:rsid w:val="009656C3"/>
    <w:rsid w:val="0096593E"/>
    <w:rsid w:val="009663B5"/>
    <w:rsid w:val="009671F4"/>
    <w:rsid w:val="0097244B"/>
    <w:rsid w:val="009726EF"/>
    <w:rsid w:val="009739BA"/>
    <w:rsid w:val="009747EB"/>
    <w:rsid w:val="00974A0D"/>
    <w:rsid w:val="0098045D"/>
    <w:rsid w:val="009805A4"/>
    <w:rsid w:val="00982A27"/>
    <w:rsid w:val="009832FB"/>
    <w:rsid w:val="0098704B"/>
    <w:rsid w:val="009876D5"/>
    <w:rsid w:val="00987921"/>
    <w:rsid w:val="009938FB"/>
    <w:rsid w:val="00993D05"/>
    <w:rsid w:val="00995058"/>
    <w:rsid w:val="009966D5"/>
    <w:rsid w:val="00997D26"/>
    <w:rsid w:val="009A0AA3"/>
    <w:rsid w:val="009A2C41"/>
    <w:rsid w:val="009A5A12"/>
    <w:rsid w:val="009A7357"/>
    <w:rsid w:val="009A7DEC"/>
    <w:rsid w:val="009B0D83"/>
    <w:rsid w:val="009B18C2"/>
    <w:rsid w:val="009B1FC2"/>
    <w:rsid w:val="009B3344"/>
    <w:rsid w:val="009B36B7"/>
    <w:rsid w:val="009B6E47"/>
    <w:rsid w:val="009B702A"/>
    <w:rsid w:val="009C1CEE"/>
    <w:rsid w:val="009C28B5"/>
    <w:rsid w:val="009C3E38"/>
    <w:rsid w:val="009C581F"/>
    <w:rsid w:val="009C60E1"/>
    <w:rsid w:val="009C6504"/>
    <w:rsid w:val="009C6515"/>
    <w:rsid w:val="009C69C8"/>
    <w:rsid w:val="009D36C5"/>
    <w:rsid w:val="009D426F"/>
    <w:rsid w:val="009D76F0"/>
    <w:rsid w:val="009D7B05"/>
    <w:rsid w:val="009E12B0"/>
    <w:rsid w:val="009E3037"/>
    <w:rsid w:val="009E76D9"/>
    <w:rsid w:val="009F106C"/>
    <w:rsid w:val="009F1446"/>
    <w:rsid w:val="009F3EC0"/>
    <w:rsid w:val="009F40F2"/>
    <w:rsid w:val="009F6EB9"/>
    <w:rsid w:val="009F708B"/>
    <w:rsid w:val="009F7A07"/>
    <w:rsid w:val="00A011C5"/>
    <w:rsid w:val="00A0289D"/>
    <w:rsid w:val="00A02E04"/>
    <w:rsid w:val="00A04AB5"/>
    <w:rsid w:val="00A07851"/>
    <w:rsid w:val="00A12827"/>
    <w:rsid w:val="00A12F97"/>
    <w:rsid w:val="00A1418C"/>
    <w:rsid w:val="00A14E18"/>
    <w:rsid w:val="00A15039"/>
    <w:rsid w:val="00A15602"/>
    <w:rsid w:val="00A16C76"/>
    <w:rsid w:val="00A17FD9"/>
    <w:rsid w:val="00A2067B"/>
    <w:rsid w:val="00A2069D"/>
    <w:rsid w:val="00A21244"/>
    <w:rsid w:val="00A24E27"/>
    <w:rsid w:val="00A24EAE"/>
    <w:rsid w:val="00A30DE1"/>
    <w:rsid w:val="00A31AA9"/>
    <w:rsid w:val="00A33C4D"/>
    <w:rsid w:val="00A34A1C"/>
    <w:rsid w:val="00A34C87"/>
    <w:rsid w:val="00A35E29"/>
    <w:rsid w:val="00A36F50"/>
    <w:rsid w:val="00A36F63"/>
    <w:rsid w:val="00A4017D"/>
    <w:rsid w:val="00A41DC1"/>
    <w:rsid w:val="00A45B60"/>
    <w:rsid w:val="00A47F29"/>
    <w:rsid w:val="00A50C02"/>
    <w:rsid w:val="00A55177"/>
    <w:rsid w:val="00A55652"/>
    <w:rsid w:val="00A55EAF"/>
    <w:rsid w:val="00A605DC"/>
    <w:rsid w:val="00A608DB"/>
    <w:rsid w:val="00A6193F"/>
    <w:rsid w:val="00A63CB3"/>
    <w:rsid w:val="00A63FEA"/>
    <w:rsid w:val="00A64D9F"/>
    <w:rsid w:val="00A655EA"/>
    <w:rsid w:val="00A65DC7"/>
    <w:rsid w:val="00A679D3"/>
    <w:rsid w:val="00A71EEC"/>
    <w:rsid w:val="00A72C14"/>
    <w:rsid w:val="00A72E86"/>
    <w:rsid w:val="00A74B20"/>
    <w:rsid w:val="00A75F1B"/>
    <w:rsid w:val="00A76AE1"/>
    <w:rsid w:val="00A774F7"/>
    <w:rsid w:val="00A815C1"/>
    <w:rsid w:val="00A820E2"/>
    <w:rsid w:val="00A82207"/>
    <w:rsid w:val="00A82446"/>
    <w:rsid w:val="00A8337F"/>
    <w:rsid w:val="00A83727"/>
    <w:rsid w:val="00A8469C"/>
    <w:rsid w:val="00A86BB2"/>
    <w:rsid w:val="00A907A7"/>
    <w:rsid w:val="00A92922"/>
    <w:rsid w:val="00A946C3"/>
    <w:rsid w:val="00AA16AB"/>
    <w:rsid w:val="00AA4BEC"/>
    <w:rsid w:val="00AA4EDF"/>
    <w:rsid w:val="00AA68F4"/>
    <w:rsid w:val="00AA6DF6"/>
    <w:rsid w:val="00AB092D"/>
    <w:rsid w:val="00AB1063"/>
    <w:rsid w:val="00AB10DC"/>
    <w:rsid w:val="00AB11DF"/>
    <w:rsid w:val="00AB1BFC"/>
    <w:rsid w:val="00AB3596"/>
    <w:rsid w:val="00AB4A06"/>
    <w:rsid w:val="00AB4C7D"/>
    <w:rsid w:val="00AB5DDC"/>
    <w:rsid w:val="00AB71A4"/>
    <w:rsid w:val="00AB7620"/>
    <w:rsid w:val="00AB78F2"/>
    <w:rsid w:val="00AC14BE"/>
    <w:rsid w:val="00AC2035"/>
    <w:rsid w:val="00AC2A6A"/>
    <w:rsid w:val="00AC464C"/>
    <w:rsid w:val="00AC46E1"/>
    <w:rsid w:val="00AC6900"/>
    <w:rsid w:val="00AC7A33"/>
    <w:rsid w:val="00AD1DE8"/>
    <w:rsid w:val="00AD1F94"/>
    <w:rsid w:val="00AD2F66"/>
    <w:rsid w:val="00AD5005"/>
    <w:rsid w:val="00AD6340"/>
    <w:rsid w:val="00AE28AB"/>
    <w:rsid w:val="00AE2BC4"/>
    <w:rsid w:val="00AF096C"/>
    <w:rsid w:val="00AF1909"/>
    <w:rsid w:val="00AF2B0E"/>
    <w:rsid w:val="00AF4F46"/>
    <w:rsid w:val="00AF5F67"/>
    <w:rsid w:val="00AF7951"/>
    <w:rsid w:val="00AF7A37"/>
    <w:rsid w:val="00AF7E9E"/>
    <w:rsid w:val="00B01E11"/>
    <w:rsid w:val="00B02292"/>
    <w:rsid w:val="00B06358"/>
    <w:rsid w:val="00B06413"/>
    <w:rsid w:val="00B10663"/>
    <w:rsid w:val="00B148CE"/>
    <w:rsid w:val="00B15BD8"/>
    <w:rsid w:val="00B1784E"/>
    <w:rsid w:val="00B207EA"/>
    <w:rsid w:val="00B212CB"/>
    <w:rsid w:val="00B2133D"/>
    <w:rsid w:val="00B21D04"/>
    <w:rsid w:val="00B2208E"/>
    <w:rsid w:val="00B2364A"/>
    <w:rsid w:val="00B2401A"/>
    <w:rsid w:val="00B2476C"/>
    <w:rsid w:val="00B24A2C"/>
    <w:rsid w:val="00B254CB"/>
    <w:rsid w:val="00B26261"/>
    <w:rsid w:val="00B30FC2"/>
    <w:rsid w:val="00B3154F"/>
    <w:rsid w:val="00B32A74"/>
    <w:rsid w:val="00B340D4"/>
    <w:rsid w:val="00B346E6"/>
    <w:rsid w:val="00B34F57"/>
    <w:rsid w:val="00B35354"/>
    <w:rsid w:val="00B37EE8"/>
    <w:rsid w:val="00B401C1"/>
    <w:rsid w:val="00B42695"/>
    <w:rsid w:val="00B4459D"/>
    <w:rsid w:val="00B45CA0"/>
    <w:rsid w:val="00B45D63"/>
    <w:rsid w:val="00B46F60"/>
    <w:rsid w:val="00B47DC8"/>
    <w:rsid w:val="00B47F3C"/>
    <w:rsid w:val="00B50249"/>
    <w:rsid w:val="00B51282"/>
    <w:rsid w:val="00B52FF2"/>
    <w:rsid w:val="00B55B63"/>
    <w:rsid w:val="00B57AA2"/>
    <w:rsid w:val="00B601AB"/>
    <w:rsid w:val="00B608FD"/>
    <w:rsid w:val="00B60C20"/>
    <w:rsid w:val="00B62919"/>
    <w:rsid w:val="00B62B1D"/>
    <w:rsid w:val="00B63B01"/>
    <w:rsid w:val="00B64955"/>
    <w:rsid w:val="00B64D60"/>
    <w:rsid w:val="00B650C4"/>
    <w:rsid w:val="00B65E26"/>
    <w:rsid w:val="00B71EEF"/>
    <w:rsid w:val="00B722EF"/>
    <w:rsid w:val="00B726E6"/>
    <w:rsid w:val="00B73090"/>
    <w:rsid w:val="00B732C7"/>
    <w:rsid w:val="00B73BE7"/>
    <w:rsid w:val="00B7520E"/>
    <w:rsid w:val="00B76151"/>
    <w:rsid w:val="00B763B6"/>
    <w:rsid w:val="00B77F39"/>
    <w:rsid w:val="00B803A9"/>
    <w:rsid w:val="00B81F93"/>
    <w:rsid w:val="00B82268"/>
    <w:rsid w:val="00B84997"/>
    <w:rsid w:val="00B8524F"/>
    <w:rsid w:val="00B86682"/>
    <w:rsid w:val="00B869B9"/>
    <w:rsid w:val="00B872E7"/>
    <w:rsid w:val="00B87E56"/>
    <w:rsid w:val="00B935AD"/>
    <w:rsid w:val="00B95485"/>
    <w:rsid w:val="00B9701C"/>
    <w:rsid w:val="00BA0A34"/>
    <w:rsid w:val="00BA1D04"/>
    <w:rsid w:val="00BA2014"/>
    <w:rsid w:val="00BA2E5E"/>
    <w:rsid w:val="00BA469A"/>
    <w:rsid w:val="00BA4E11"/>
    <w:rsid w:val="00BA52CC"/>
    <w:rsid w:val="00BA54C9"/>
    <w:rsid w:val="00BA5D5A"/>
    <w:rsid w:val="00BB0B1B"/>
    <w:rsid w:val="00BB1751"/>
    <w:rsid w:val="00BB1C71"/>
    <w:rsid w:val="00BB1F44"/>
    <w:rsid w:val="00BC0508"/>
    <w:rsid w:val="00BC1D7F"/>
    <w:rsid w:val="00BC283F"/>
    <w:rsid w:val="00BC46AD"/>
    <w:rsid w:val="00BC5A2D"/>
    <w:rsid w:val="00BD12CC"/>
    <w:rsid w:val="00BD3C2F"/>
    <w:rsid w:val="00BD4211"/>
    <w:rsid w:val="00BD4874"/>
    <w:rsid w:val="00BE00FB"/>
    <w:rsid w:val="00BE1019"/>
    <w:rsid w:val="00BE369F"/>
    <w:rsid w:val="00BE51F1"/>
    <w:rsid w:val="00BF0CFA"/>
    <w:rsid w:val="00BF1C94"/>
    <w:rsid w:val="00BF2C42"/>
    <w:rsid w:val="00BF439B"/>
    <w:rsid w:val="00BF50E7"/>
    <w:rsid w:val="00BF5226"/>
    <w:rsid w:val="00BF6F88"/>
    <w:rsid w:val="00BF7C9B"/>
    <w:rsid w:val="00C013C1"/>
    <w:rsid w:val="00C01FC3"/>
    <w:rsid w:val="00C026FA"/>
    <w:rsid w:val="00C03B43"/>
    <w:rsid w:val="00C053D8"/>
    <w:rsid w:val="00C06D1C"/>
    <w:rsid w:val="00C0717B"/>
    <w:rsid w:val="00C073C9"/>
    <w:rsid w:val="00C102F5"/>
    <w:rsid w:val="00C10C19"/>
    <w:rsid w:val="00C14049"/>
    <w:rsid w:val="00C15D46"/>
    <w:rsid w:val="00C16593"/>
    <w:rsid w:val="00C20D2B"/>
    <w:rsid w:val="00C2280F"/>
    <w:rsid w:val="00C23CBB"/>
    <w:rsid w:val="00C243B4"/>
    <w:rsid w:val="00C254F8"/>
    <w:rsid w:val="00C258D1"/>
    <w:rsid w:val="00C26B40"/>
    <w:rsid w:val="00C27634"/>
    <w:rsid w:val="00C27A3E"/>
    <w:rsid w:val="00C27C70"/>
    <w:rsid w:val="00C318C9"/>
    <w:rsid w:val="00C31DD5"/>
    <w:rsid w:val="00C3307E"/>
    <w:rsid w:val="00C365D5"/>
    <w:rsid w:val="00C41801"/>
    <w:rsid w:val="00C42779"/>
    <w:rsid w:val="00C42954"/>
    <w:rsid w:val="00C4363A"/>
    <w:rsid w:val="00C449B3"/>
    <w:rsid w:val="00C46094"/>
    <w:rsid w:val="00C4667C"/>
    <w:rsid w:val="00C46B1E"/>
    <w:rsid w:val="00C4713A"/>
    <w:rsid w:val="00C47F0D"/>
    <w:rsid w:val="00C53391"/>
    <w:rsid w:val="00C55688"/>
    <w:rsid w:val="00C57F0E"/>
    <w:rsid w:val="00C60212"/>
    <w:rsid w:val="00C605EA"/>
    <w:rsid w:val="00C61B48"/>
    <w:rsid w:val="00C62CA7"/>
    <w:rsid w:val="00C63CB9"/>
    <w:rsid w:val="00C65457"/>
    <w:rsid w:val="00C65848"/>
    <w:rsid w:val="00C66A1E"/>
    <w:rsid w:val="00C67003"/>
    <w:rsid w:val="00C701B6"/>
    <w:rsid w:val="00C718A0"/>
    <w:rsid w:val="00C72EE7"/>
    <w:rsid w:val="00C73E5A"/>
    <w:rsid w:val="00C766C3"/>
    <w:rsid w:val="00C76FF6"/>
    <w:rsid w:val="00C80252"/>
    <w:rsid w:val="00C80B29"/>
    <w:rsid w:val="00C81379"/>
    <w:rsid w:val="00C819A1"/>
    <w:rsid w:val="00C82CC7"/>
    <w:rsid w:val="00C84673"/>
    <w:rsid w:val="00C847CD"/>
    <w:rsid w:val="00C847D4"/>
    <w:rsid w:val="00C850FA"/>
    <w:rsid w:val="00C8536B"/>
    <w:rsid w:val="00C905B5"/>
    <w:rsid w:val="00C91DAE"/>
    <w:rsid w:val="00C93B25"/>
    <w:rsid w:val="00C93C6F"/>
    <w:rsid w:val="00C949AA"/>
    <w:rsid w:val="00C9605E"/>
    <w:rsid w:val="00C96259"/>
    <w:rsid w:val="00CA0147"/>
    <w:rsid w:val="00CA1A1F"/>
    <w:rsid w:val="00CA202B"/>
    <w:rsid w:val="00CA4DBE"/>
    <w:rsid w:val="00CA4F2C"/>
    <w:rsid w:val="00CB2DC0"/>
    <w:rsid w:val="00CB35B7"/>
    <w:rsid w:val="00CB4552"/>
    <w:rsid w:val="00CB5C1A"/>
    <w:rsid w:val="00CB5EDF"/>
    <w:rsid w:val="00CB7D41"/>
    <w:rsid w:val="00CC0573"/>
    <w:rsid w:val="00CC077D"/>
    <w:rsid w:val="00CC1E52"/>
    <w:rsid w:val="00CC21A3"/>
    <w:rsid w:val="00CC26D0"/>
    <w:rsid w:val="00CC3A8A"/>
    <w:rsid w:val="00CC58F7"/>
    <w:rsid w:val="00CC7237"/>
    <w:rsid w:val="00CD38BA"/>
    <w:rsid w:val="00CD3B79"/>
    <w:rsid w:val="00CD62DB"/>
    <w:rsid w:val="00CD7208"/>
    <w:rsid w:val="00CD76DB"/>
    <w:rsid w:val="00CE1CC6"/>
    <w:rsid w:val="00CE34E7"/>
    <w:rsid w:val="00CE3EF8"/>
    <w:rsid w:val="00CE4CBA"/>
    <w:rsid w:val="00CE4ECF"/>
    <w:rsid w:val="00CE6626"/>
    <w:rsid w:val="00CF0336"/>
    <w:rsid w:val="00CF1B53"/>
    <w:rsid w:val="00CF37E4"/>
    <w:rsid w:val="00CF58AC"/>
    <w:rsid w:val="00CF6F23"/>
    <w:rsid w:val="00CF7A85"/>
    <w:rsid w:val="00D012F7"/>
    <w:rsid w:val="00D03D9A"/>
    <w:rsid w:val="00D05595"/>
    <w:rsid w:val="00D05783"/>
    <w:rsid w:val="00D063A5"/>
    <w:rsid w:val="00D07759"/>
    <w:rsid w:val="00D07D0B"/>
    <w:rsid w:val="00D1347B"/>
    <w:rsid w:val="00D1639F"/>
    <w:rsid w:val="00D16510"/>
    <w:rsid w:val="00D20D3A"/>
    <w:rsid w:val="00D215AA"/>
    <w:rsid w:val="00D262D8"/>
    <w:rsid w:val="00D26807"/>
    <w:rsid w:val="00D2690A"/>
    <w:rsid w:val="00D2736D"/>
    <w:rsid w:val="00D326EF"/>
    <w:rsid w:val="00D32C4A"/>
    <w:rsid w:val="00D35225"/>
    <w:rsid w:val="00D355A6"/>
    <w:rsid w:val="00D37C0F"/>
    <w:rsid w:val="00D40B5D"/>
    <w:rsid w:val="00D438D9"/>
    <w:rsid w:val="00D4418D"/>
    <w:rsid w:val="00D44CCE"/>
    <w:rsid w:val="00D4540C"/>
    <w:rsid w:val="00D45A1F"/>
    <w:rsid w:val="00D475EE"/>
    <w:rsid w:val="00D5342A"/>
    <w:rsid w:val="00D534BF"/>
    <w:rsid w:val="00D5384E"/>
    <w:rsid w:val="00D54A65"/>
    <w:rsid w:val="00D556DD"/>
    <w:rsid w:val="00D56A5E"/>
    <w:rsid w:val="00D6327C"/>
    <w:rsid w:val="00D6349D"/>
    <w:rsid w:val="00D64231"/>
    <w:rsid w:val="00D64AE6"/>
    <w:rsid w:val="00D65394"/>
    <w:rsid w:val="00D66A72"/>
    <w:rsid w:val="00D66DD3"/>
    <w:rsid w:val="00D66F98"/>
    <w:rsid w:val="00D670F9"/>
    <w:rsid w:val="00D6715D"/>
    <w:rsid w:val="00D705F0"/>
    <w:rsid w:val="00D71A19"/>
    <w:rsid w:val="00D7260B"/>
    <w:rsid w:val="00D743A4"/>
    <w:rsid w:val="00D74AEE"/>
    <w:rsid w:val="00D752BA"/>
    <w:rsid w:val="00D7565A"/>
    <w:rsid w:val="00D80387"/>
    <w:rsid w:val="00D8101A"/>
    <w:rsid w:val="00D81A35"/>
    <w:rsid w:val="00D82973"/>
    <w:rsid w:val="00D83813"/>
    <w:rsid w:val="00D847FC"/>
    <w:rsid w:val="00D86421"/>
    <w:rsid w:val="00D8658A"/>
    <w:rsid w:val="00D92D29"/>
    <w:rsid w:val="00D9357F"/>
    <w:rsid w:val="00D93D11"/>
    <w:rsid w:val="00D96CE8"/>
    <w:rsid w:val="00D97928"/>
    <w:rsid w:val="00DA0B5F"/>
    <w:rsid w:val="00DA221C"/>
    <w:rsid w:val="00DA27C0"/>
    <w:rsid w:val="00DA2A2E"/>
    <w:rsid w:val="00DA3EDE"/>
    <w:rsid w:val="00DA5403"/>
    <w:rsid w:val="00DA5792"/>
    <w:rsid w:val="00DB0F56"/>
    <w:rsid w:val="00DB24BD"/>
    <w:rsid w:val="00DB377C"/>
    <w:rsid w:val="00DB412D"/>
    <w:rsid w:val="00DB41E1"/>
    <w:rsid w:val="00DB435F"/>
    <w:rsid w:val="00DB46CA"/>
    <w:rsid w:val="00DB5006"/>
    <w:rsid w:val="00DC0357"/>
    <w:rsid w:val="00DC2B91"/>
    <w:rsid w:val="00DC3995"/>
    <w:rsid w:val="00DC64DC"/>
    <w:rsid w:val="00DC7CA5"/>
    <w:rsid w:val="00DC7DCC"/>
    <w:rsid w:val="00DD079B"/>
    <w:rsid w:val="00DD0B4C"/>
    <w:rsid w:val="00DD17AC"/>
    <w:rsid w:val="00DD1CC2"/>
    <w:rsid w:val="00DD2428"/>
    <w:rsid w:val="00DD2B10"/>
    <w:rsid w:val="00DD5B7C"/>
    <w:rsid w:val="00DD5DD2"/>
    <w:rsid w:val="00DD7C37"/>
    <w:rsid w:val="00DD7DF5"/>
    <w:rsid w:val="00DE0CDC"/>
    <w:rsid w:val="00DE1748"/>
    <w:rsid w:val="00DE2129"/>
    <w:rsid w:val="00DE2641"/>
    <w:rsid w:val="00DE3E9D"/>
    <w:rsid w:val="00DE3EE9"/>
    <w:rsid w:val="00DE4193"/>
    <w:rsid w:val="00DE423A"/>
    <w:rsid w:val="00DE644F"/>
    <w:rsid w:val="00DE6FB2"/>
    <w:rsid w:val="00DE7102"/>
    <w:rsid w:val="00DF1F3D"/>
    <w:rsid w:val="00DF3912"/>
    <w:rsid w:val="00DF4087"/>
    <w:rsid w:val="00DF8E62"/>
    <w:rsid w:val="00E03EB2"/>
    <w:rsid w:val="00E045A2"/>
    <w:rsid w:val="00E04F20"/>
    <w:rsid w:val="00E06ABE"/>
    <w:rsid w:val="00E06DFB"/>
    <w:rsid w:val="00E10E7A"/>
    <w:rsid w:val="00E1128F"/>
    <w:rsid w:val="00E11E06"/>
    <w:rsid w:val="00E13191"/>
    <w:rsid w:val="00E1408A"/>
    <w:rsid w:val="00E14FEE"/>
    <w:rsid w:val="00E170B7"/>
    <w:rsid w:val="00E20A0F"/>
    <w:rsid w:val="00E2118F"/>
    <w:rsid w:val="00E234F6"/>
    <w:rsid w:val="00E23847"/>
    <w:rsid w:val="00E24B09"/>
    <w:rsid w:val="00E308F2"/>
    <w:rsid w:val="00E30B1B"/>
    <w:rsid w:val="00E31DEE"/>
    <w:rsid w:val="00E325D7"/>
    <w:rsid w:val="00E36D1C"/>
    <w:rsid w:val="00E3728A"/>
    <w:rsid w:val="00E414F3"/>
    <w:rsid w:val="00E44332"/>
    <w:rsid w:val="00E46550"/>
    <w:rsid w:val="00E46625"/>
    <w:rsid w:val="00E50D44"/>
    <w:rsid w:val="00E50DB3"/>
    <w:rsid w:val="00E52051"/>
    <w:rsid w:val="00E529DA"/>
    <w:rsid w:val="00E539B6"/>
    <w:rsid w:val="00E559D4"/>
    <w:rsid w:val="00E60F45"/>
    <w:rsid w:val="00E61A0B"/>
    <w:rsid w:val="00E64406"/>
    <w:rsid w:val="00E6441F"/>
    <w:rsid w:val="00E64B63"/>
    <w:rsid w:val="00E653BA"/>
    <w:rsid w:val="00E665C2"/>
    <w:rsid w:val="00E675B9"/>
    <w:rsid w:val="00E71A56"/>
    <w:rsid w:val="00E72D86"/>
    <w:rsid w:val="00E74A2A"/>
    <w:rsid w:val="00E757E6"/>
    <w:rsid w:val="00E75E1E"/>
    <w:rsid w:val="00E7675C"/>
    <w:rsid w:val="00E76D76"/>
    <w:rsid w:val="00E778DA"/>
    <w:rsid w:val="00E82C1A"/>
    <w:rsid w:val="00E82E6C"/>
    <w:rsid w:val="00E85384"/>
    <w:rsid w:val="00E85C69"/>
    <w:rsid w:val="00E86899"/>
    <w:rsid w:val="00E91B5B"/>
    <w:rsid w:val="00E935F4"/>
    <w:rsid w:val="00E941C6"/>
    <w:rsid w:val="00E973D9"/>
    <w:rsid w:val="00EA2D05"/>
    <w:rsid w:val="00EA3183"/>
    <w:rsid w:val="00EA38D6"/>
    <w:rsid w:val="00EA4F1C"/>
    <w:rsid w:val="00EA5534"/>
    <w:rsid w:val="00EA7010"/>
    <w:rsid w:val="00EB05B8"/>
    <w:rsid w:val="00EB078F"/>
    <w:rsid w:val="00EB1D31"/>
    <w:rsid w:val="00EB49B0"/>
    <w:rsid w:val="00EB4C17"/>
    <w:rsid w:val="00EB75A1"/>
    <w:rsid w:val="00EC082F"/>
    <w:rsid w:val="00EC7C0B"/>
    <w:rsid w:val="00ED1BD8"/>
    <w:rsid w:val="00ED27B5"/>
    <w:rsid w:val="00ED33E7"/>
    <w:rsid w:val="00ED4001"/>
    <w:rsid w:val="00ED58C5"/>
    <w:rsid w:val="00ED5E40"/>
    <w:rsid w:val="00ED6067"/>
    <w:rsid w:val="00EE02A5"/>
    <w:rsid w:val="00EE032A"/>
    <w:rsid w:val="00EE1B82"/>
    <w:rsid w:val="00EE262D"/>
    <w:rsid w:val="00EE2B41"/>
    <w:rsid w:val="00EE4273"/>
    <w:rsid w:val="00EE6779"/>
    <w:rsid w:val="00EE69A2"/>
    <w:rsid w:val="00EE74ED"/>
    <w:rsid w:val="00EF0531"/>
    <w:rsid w:val="00EF0B2E"/>
    <w:rsid w:val="00EF1138"/>
    <w:rsid w:val="00EF1529"/>
    <w:rsid w:val="00EF3260"/>
    <w:rsid w:val="00F01171"/>
    <w:rsid w:val="00F02058"/>
    <w:rsid w:val="00F02A20"/>
    <w:rsid w:val="00F037EA"/>
    <w:rsid w:val="00F039DC"/>
    <w:rsid w:val="00F05E32"/>
    <w:rsid w:val="00F065B3"/>
    <w:rsid w:val="00F0677A"/>
    <w:rsid w:val="00F12EAC"/>
    <w:rsid w:val="00F1435C"/>
    <w:rsid w:val="00F14816"/>
    <w:rsid w:val="00F159D8"/>
    <w:rsid w:val="00F15BB1"/>
    <w:rsid w:val="00F179A9"/>
    <w:rsid w:val="00F20EC3"/>
    <w:rsid w:val="00F21180"/>
    <w:rsid w:val="00F226C4"/>
    <w:rsid w:val="00F22B60"/>
    <w:rsid w:val="00F24D87"/>
    <w:rsid w:val="00F25443"/>
    <w:rsid w:val="00F27705"/>
    <w:rsid w:val="00F3114C"/>
    <w:rsid w:val="00F32572"/>
    <w:rsid w:val="00F34711"/>
    <w:rsid w:val="00F34C32"/>
    <w:rsid w:val="00F34DF8"/>
    <w:rsid w:val="00F34FF6"/>
    <w:rsid w:val="00F35A44"/>
    <w:rsid w:val="00F365E6"/>
    <w:rsid w:val="00F45457"/>
    <w:rsid w:val="00F467D1"/>
    <w:rsid w:val="00F4718A"/>
    <w:rsid w:val="00F4758D"/>
    <w:rsid w:val="00F502E0"/>
    <w:rsid w:val="00F52A2B"/>
    <w:rsid w:val="00F530EE"/>
    <w:rsid w:val="00F540E6"/>
    <w:rsid w:val="00F54679"/>
    <w:rsid w:val="00F6080A"/>
    <w:rsid w:val="00F60E99"/>
    <w:rsid w:val="00F62284"/>
    <w:rsid w:val="00F626E0"/>
    <w:rsid w:val="00F65293"/>
    <w:rsid w:val="00F65317"/>
    <w:rsid w:val="00F67A1A"/>
    <w:rsid w:val="00F718D1"/>
    <w:rsid w:val="00F72FE9"/>
    <w:rsid w:val="00F74150"/>
    <w:rsid w:val="00F75B54"/>
    <w:rsid w:val="00F7687C"/>
    <w:rsid w:val="00F80296"/>
    <w:rsid w:val="00F8100E"/>
    <w:rsid w:val="00F814A9"/>
    <w:rsid w:val="00F82077"/>
    <w:rsid w:val="00F8380D"/>
    <w:rsid w:val="00F8401B"/>
    <w:rsid w:val="00F84A93"/>
    <w:rsid w:val="00F84CB9"/>
    <w:rsid w:val="00F85536"/>
    <w:rsid w:val="00F861A6"/>
    <w:rsid w:val="00F9229A"/>
    <w:rsid w:val="00F952D8"/>
    <w:rsid w:val="00F964A2"/>
    <w:rsid w:val="00F96AA1"/>
    <w:rsid w:val="00FA0042"/>
    <w:rsid w:val="00FA0172"/>
    <w:rsid w:val="00FA074A"/>
    <w:rsid w:val="00FA1EDA"/>
    <w:rsid w:val="00FA2243"/>
    <w:rsid w:val="00FA42D8"/>
    <w:rsid w:val="00FB043D"/>
    <w:rsid w:val="00FB29A2"/>
    <w:rsid w:val="00FB36A1"/>
    <w:rsid w:val="00FB36D8"/>
    <w:rsid w:val="00FB3A22"/>
    <w:rsid w:val="00FB425D"/>
    <w:rsid w:val="00FB4286"/>
    <w:rsid w:val="00FB5CB7"/>
    <w:rsid w:val="00FB6D68"/>
    <w:rsid w:val="00FB707F"/>
    <w:rsid w:val="00FB7427"/>
    <w:rsid w:val="00FB74B9"/>
    <w:rsid w:val="00FC10F5"/>
    <w:rsid w:val="00FC1E67"/>
    <w:rsid w:val="00FC367B"/>
    <w:rsid w:val="00FC3C4D"/>
    <w:rsid w:val="00FD0BF5"/>
    <w:rsid w:val="00FD1800"/>
    <w:rsid w:val="00FD37C9"/>
    <w:rsid w:val="00FD3E29"/>
    <w:rsid w:val="00FD5D13"/>
    <w:rsid w:val="00FE1730"/>
    <w:rsid w:val="00FE2046"/>
    <w:rsid w:val="00FE3290"/>
    <w:rsid w:val="00FE3399"/>
    <w:rsid w:val="00FE4C54"/>
    <w:rsid w:val="00FE4F7B"/>
    <w:rsid w:val="00FE636F"/>
    <w:rsid w:val="00FE7E50"/>
    <w:rsid w:val="00FF2A27"/>
    <w:rsid w:val="00FF316B"/>
    <w:rsid w:val="00FF612B"/>
    <w:rsid w:val="00FF6A09"/>
    <w:rsid w:val="00FF729B"/>
    <w:rsid w:val="00FF7FA9"/>
    <w:rsid w:val="01298086"/>
    <w:rsid w:val="021D203D"/>
    <w:rsid w:val="02CCD1ED"/>
    <w:rsid w:val="02FB013B"/>
    <w:rsid w:val="03F7E422"/>
    <w:rsid w:val="040C8AAA"/>
    <w:rsid w:val="040EE78F"/>
    <w:rsid w:val="04B1D8E7"/>
    <w:rsid w:val="05131C0B"/>
    <w:rsid w:val="058E1930"/>
    <w:rsid w:val="05B65C61"/>
    <w:rsid w:val="05CD3918"/>
    <w:rsid w:val="062F3704"/>
    <w:rsid w:val="07093A60"/>
    <w:rsid w:val="0923FC06"/>
    <w:rsid w:val="09ECA30F"/>
    <w:rsid w:val="0A0FDC62"/>
    <w:rsid w:val="0A483754"/>
    <w:rsid w:val="0A762315"/>
    <w:rsid w:val="0AC69CDF"/>
    <w:rsid w:val="0AF37BAE"/>
    <w:rsid w:val="0B5B5AA6"/>
    <w:rsid w:val="0B70C56E"/>
    <w:rsid w:val="0C9B5A83"/>
    <w:rsid w:val="0D6692F2"/>
    <w:rsid w:val="0DA9B14B"/>
    <w:rsid w:val="0DBC9643"/>
    <w:rsid w:val="0F082445"/>
    <w:rsid w:val="0F2966EB"/>
    <w:rsid w:val="0FA7CA27"/>
    <w:rsid w:val="101F72F1"/>
    <w:rsid w:val="10476324"/>
    <w:rsid w:val="104E41EB"/>
    <w:rsid w:val="108B7315"/>
    <w:rsid w:val="10B1901E"/>
    <w:rsid w:val="10FDDDE5"/>
    <w:rsid w:val="115A1212"/>
    <w:rsid w:val="12520CA2"/>
    <w:rsid w:val="12F491AF"/>
    <w:rsid w:val="1369446F"/>
    <w:rsid w:val="1379DA5C"/>
    <w:rsid w:val="13BB274C"/>
    <w:rsid w:val="13E3A13A"/>
    <w:rsid w:val="151859B2"/>
    <w:rsid w:val="15850141"/>
    <w:rsid w:val="158C7461"/>
    <w:rsid w:val="15D93FB4"/>
    <w:rsid w:val="16D0623A"/>
    <w:rsid w:val="17BBD300"/>
    <w:rsid w:val="17F37EB2"/>
    <w:rsid w:val="18094D10"/>
    <w:rsid w:val="18469A56"/>
    <w:rsid w:val="189D2A5D"/>
    <w:rsid w:val="19030291"/>
    <w:rsid w:val="192579FE"/>
    <w:rsid w:val="1984252F"/>
    <w:rsid w:val="19E79A4B"/>
    <w:rsid w:val="1A0EC097"/>
    <w:rsid w:val="1A81F0EE"/>
    <w:rsid w:val="1A86C598"/>
    <w:rsid w:val="1AC47D07"/>
    <w:rsid w:val="1B242470"/>
    <w:rsid w:val="1B2DA7CD"/>
    <w:rsid w:val="1BDFD52D"/>
    <w:rsid w:val="1BF3936B"/>
    <w:rsid w:val="1C731BEF"/>
    <w:rsid w:val="1C8630B8"/>
    <w:rsid w:val="1CAF0D06"/>
    <w:rsid w:val="1D1EDA96"/>
    <w:rsid w:val="1D9713BD"/>
    <w:rsid w:val="1DF8D92C"/>
    <w:rsid w:val="1E80CC81"/>
    <w:rsid w:val="1E9CA62E"/>
    <w:rsid w:val="1EBC135A"/>
    <w:rsid w:val="1FD5582F"/>
    <w:rsid w:val="2016DCB6"/>
    <w:rsid w:val="20B8615C"/>
    <w:rsid w:val="20D58A28"/>
    <w:rsid w:val="2107A4CC"/>
    <w:rsid w:val="21C53105"/>
    <w:rsid w:val="225A29CF"/>
    <w:rsid w:val="22A3F249"/>
    <w:rsid w:val="22A78AED"/>
    <w:rsid w:val="230C659A"/>
    <w:rsid w:val="23691890"/>
    <w:rsid w:val="23E17A7A"/>
    <w:rsid w:val="246330C3"/>
    <w:rsid w:val="25217EA5"/>
    <w:rsid w:val="25BFD5F1"/>
    <w:rsid w:val="2611582B"/>
    <w:rsid w:val="270BD5C7"/>
    <w:rsid w:val="275A9A0A"/>
    <w:rsid w:val="279ACAA1"/>
    <w:rsid w:val="279D2D55"/>
    <w:rsid w:val="2835A5D5"/>
    <w:rsid w:val="2837A6A0"/>
    <w:rsid w:val="28515BF2"/>
    <w:rsid w:val="288312C4"/>
    <w:rsid w:val="2981E483"/>
    <w:rsid w:val="299FC4EB"/>
    <w:rsid w:val="29E46687"/>
    <w:rsid w:val="29ED2C53"/>
    <w:rsid w:val="2A36D34F"/>
    <w:rsid w:val="2B1F569B"/>
    <w:rsid w:val="2B88FCB4"/>
    <w:rsid w:val="2B8AF535"/>
    <w:rsid w:val="2BC8A248"/>
    <w:rsid w:val="2C116193"/>
    <w:rsid w:val="2C6757F7"/>
    <w:rsid w:val="2CDF30C4"/>
    <w:rsid w:val="2D2BA1E6"/>
    <w:rsid w:val="2E7B41E0"/>
    <w:rsid w:val="2EEA96A8"/>
    <w:rsid w:val="2FE5590B"/>
    <w:rsid w:val="30BABDC8"/>
    <w:rsid w:val="30C98AF4"/>
    <w:rsid w:val="327DB9C6"/>
    <w:rsid w:val="329B1C47"/>
    <w:rsid w:val="3322B226"/>
    <w:rsid w:val="33311690"/>
    <w:rsid w:val="33D00CEB"/>
    <w:rsid w:val="3420E38B"/>
    <w:rsid w:val="342E914E"/>
    <w:rsid w:val="343A3673"/>
    <w:rsid w:val="354DD74C"/>
    <w:rsid w:val="357CDC27"/>
    <w:rsid w:val="366A80AB"/>
    <w:rsid w:val="367D2857"/>
    <w:rsid w:val="36B1C848"/>
    <w:rsid w:val="36E9A7AD"/>
    <w:rsid w:val="37823EED"/>
    <w:rsid w:val="37B98210"/>
    <w:rsid w:val="3835309E"/>
    <w:rsid w:val="38BC6910"/>
    <w:rsid w:val="3928E2FD"/>
    <w:rsid w:val="39C837A3"/>
    <w:rsid w:val="3AD5BC5F"/>
    <w:rsid w:val="3B6D2ACE"/>
    <w:rsid w:val="3D421A4F"/>
    <w:rsid w:val="3DEB8DE3"/>
    <w:rsid w:val="3E78DD50"/>
    <w:rsid w:val="3E8641FE"/>
    <w:rsid w:val="3EA4CB90"/>
    <w:rsid w:val="3EBF380D"/>
    <w:rsid w:val="3F742875"/>
    <w:rsid w:val="3FA3991C"/>
    <w:rsid w:val="4006CCF4"/>
    <w:rsid w:val="405B086E"/>
    <w:rsid w:val="40C47FDE"/>
    <w:rsid w:val="41A26FD8"/>
    <w:rsid w:val="41B49549"/>
    <w:rsid w:val="424305D7"/>
    <w:rsid w:val="43EDEDDF"/>
    <w:rsid w:val="445ACF67"/>
    <w:rsid w:val="445CB689"/>
    <w:rsid w:val="446A66B4"/>
    <w:rsid w:val="461FC086"/>
    <w:rsid w:val="4671C842"/>
    <w:rsid w:val="4697015D"/>
    <w:rsid w:val="46FC89BE"/>
    <w:rsid w:val="4719EC42"/>
    <w:rsid w:val="475ECAD9"/>
    <w:rsid w:val="47927029"/>
    <w:rsid w:val="480D0B7B"/>
    <w:rsid w:val="481E147C"/>
    <w:rsid w:val="483C5ED2"/>
    <w:rsid w:val="4871F60E"/>
    <w:rsid w:val="48A4DA31"/>
    <w:rsid w:val="48F76D3D"/>
    <w:rsid w:val="4912E286"/>
    <w:rsid w:val="49583E1C"/>
    <w:rsid w:val="497B46E2"/>
    <w:rsid w:val="499860DF"/>
    <w:rsid w:val="49A84464"/>
    <w:rsid w:val="4A604AC2"/>
    <w:rsid w:val="4A704AD9"/>
    <w:rsid w:val="4A9F48DE"/>
    <w:rsid w:val="4B63062C"/>
    <w:rsid w:val="4BB87802"/>
    <w:rsid w:val="4D30B4C8"/>
    <w:rsid w:val="4D367C8E"/>
    <w:rsid w:val="4DBDCD67"/>
    <w:rsid w:val="4EBCB97A"/>
    <w:rsid w:val="4EDFA642"/>
    <w:rsid w:val="4EEE5359"/>
    <w:rsid w:val="4F33DFCA"/>
    <w:rsid w:val="4F3CCD16"/>
    <w:rsid w:val="4F430F73"/>
    <w:rsid w:val="4F8780DF"/>
    <w:rsid w:val="4FBA9AE7"/>
    <w:rsid w:val="4FE973E9"/>
    <w:rsid w:val="4FF3EF7D"/>
    <w:rsid w:val="504E0487"/>
    <w:rsid w:val="5091C65C"/>
    <w:rsid w:val="50DEDFD4"/>
    <w:rsid w:val="5261B302"/>
    <w:rsid w:val="528E121C"/>
    <w:rsid w:val="52C51804"/>
    <w:rsid w:val="52D0364F"/>
    <w:rsid w:val="52FB1FF3"/>
    <w:rsid w:val="53070DE8"/>
    <w:rsid w:val="532D6AEC"/>
    <w:rsid w:val="54301097"/>
    <w:rsid w:val="548B9305"/>
    <w:rsid w:val="54A2DE49"/>
    <w:rsid w:val="5533161E"/>
    <w:rsid w:val="5593A5AE"/>
    <w:rsid w:val="55B250F7"/>
    <w:rsid w:val="560AE36B"/>
    <w:rsid w:val="5669B103"/>
    <w:rsid w:val="57345A82"/>
    <w:rsid w:val="588C6CE2"/>
    <w:rsid w:val="588C7F7C"/>
    <w:rsid w:val="58979122"/>
    <w:rsid w:val="5950A16F"/>
    <w:rsid w:val="59A240DC"/>
    <w:rsid w:val="5A03E741"/>
    <w:rsid w:val="5A1EFEEA"/>
    <w:rsid w:val="5AF2A914"/>
    <w:rsid w:val="5AFB1038"/>
    <w:rsid w:val="5C0FDFA9"/>
    <w:rsid w:val="5CADF02E"/>
    <w:rsid w:val="5D39D64A"/>
    <w:rsid w:val="5DCDEEB5"/>
    <w:rsid w:val="5DF10D14"/>
    <w:rsid w:val="5E2251CD"/>
    <w:rsid w:val="5E4AFA17"/>
    <w:rsid w:val="5E70DF03"/>
    <w:rsid w:val="5EF315E0"/>
    <w:rsid w:val="5F5B6D4D"/>
    <w:rsid w:val="5F671712"/>
    <w:rsid w:val="60DCBB08"/>
    <w:rsid w:val="610DE336"/>
    <w:rsid w:val="61388C7D"/>
    <w:rsid w:val="6306E44C"/>
    <w:rsid w:val="63B94F29"/>
    <w:rsid w:val="64CA6A60"/>
    <w:rsid w:val="667B4FAB"/>
    <w:rsid w:val="66C79033"/>
    <w:rsid w:val="66E93833"/>
    <w:rsid w:val="672C0EC2"/>
    <w:rsid w:val="67A6A956"/>
    <w:rsid w:val="684336B8"/>
    <w:rsid w:val="68F90C95"/>
    <w:rsid w:val="696EAC58"/>
    <w:rsid w:val="6971FD9D"/>
    <w:rsid w:val="6977E717"/>
    <w:rsid w:val="6A228717"/>
    <w:rsid w:val="6B98ED43"/>
    <w:rsid w:val="6BA6A24F"/>
    <w:rsid w:val="6C722EFA"/>
    <w:rsid w:val="6C8865FA"/>
    <w:rsid w:val="6CB90BFA"/>
    <w:rsid w:val="6CE81D3D"/>
    <w:rsid w:val="6CFA5A6B"/>
    <w:rsid w:val="6D244D18"/>
    <w:rsid w:val="6DFF0634"/>
    <w:rsid w:val="6E31B5B0"/>
    <w:rsid w:val="6E6AD0D4"/>
    <w:rsid w:val="70590ACC"/>
    <w:rsid w:val="710DA2B7"/>
    <w:rsid w:val="716C7B77"/>
    <w:rsid w:val="717EFECE"/>
    <w:rsid w:val="71DC9AEA"/>
    <w:rsid w:val="724C1461"/>
    <w:rsid w:val="726586ED"/>
    <w:rsid w:val="7291E88E"/>
    <w:rsid w:val="737C71DA"/>
    <w:rsid w:val="73CFEEF8"/>
    <w:rsid w:val="746D6AC9"/>
    <w:rsid w:val="74D354EA"/>
    <w:rsid w:val="7564EA60"/>
    <w:rsid w:val="7569241B"/>
    <w:rsid w:val="75F58BC1"/>
    <w:rsid w:val="761FD831"/>
    <w:rsid w:val="76DA4904"/>
    <w:rsid w:val="7712CCCB"/>
    <w:rsid w:val="7729799B"/>
    <w:rsid w:val="77B40853"/>
    <w:rsid w:val="77F88ABD"/>
    <w:rsid w:val="7816BC82"/>
    <w:rsid w:val="782CCE5A"/>
    <w:rsid w:val="7870737B"/>
    <w:rsid w:val="7875B647"/>
    <w:rsid w:val="7881F99F"/>
    <w:rsid w:val="78886CE8"/>
    <w:rsid w:val="79F2E7EA"/>
    <w:rsid w:val="7A1D4245"/>
    <w:rsid w:val="7A2DAC95"/>
    <w:rsid w:val="7A62C700"/>
    <w:rsid w:val="7AC7C2C3"/>
    <w:rsid w:val="7B1C852C"/>
    <w:rsid w:val="7B8C7470"/>
    <w:rsid w:val="7C0EE889"/>
    <w:rsid w:val="7C3F7F2E"/>
    <w:rsid w:val="7C635E94"/>
    <w:rsid w:val="7CE68589"/>
    <w:rsid w:val="7D95139E"/>
    <w:rsid w:val="7DD33F19"/>
    <w:rsid w:val="7E9DDBDE"/>
    <w:rsid w:val="7ECF74A4"/>
    <w:rsid w:val="7ECFDF34"/>
    <w:rsid w:val="7F08A77A"/>
    <w:rsid w:val="7F377A5C"/>
    <w:rsid w:val="7F6431D0"/>
    <w:rsid w:val="7FB8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9F657"/>
  <w15:chartTrackingRefBased/>
  <w15:docId w15:val="{01AF0518-6ACA-44A8-93B6-F6947E79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5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556DD"/>
    <w:pPr>
      <w:spacing w:after="0" w:line="240" w:lineRule="auto"/>
      <w:jc w:val="both"/>
    </w:pPr>
    <w:rPr>
      <w:rFonts w:ascii="Tahoma" w:eastAsia="Calibri" w:hAnsi="Tahoma" w:cs="Times New Roman"/>
      <w:sz w:val="24"/>
    </w:rPr>
  </w:style>
  <w:style w:type="table" w:styleId="Mkatabulky">
    <w:name w:val="Table Grid"/>
    <w:basedOn w:val="Normlntabulka"/>
    <w:uiPriority w:val="39"/>
    <w:rsid w:val="00D556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556DD"/>
    <w:rPr>
      <w:color w:val="0563C1" w:themeColor="hyperlink"/>
      <w:u w:val="single"/>
    </w:rPr>
  </w:style>
  <w:style w:type="paragraph" w:customStyle="1" w:styleId="Odstavecseseznamem2">
    <w:name w:val="Odstavec se seznamem2"/>
    <w:basedOn w:val="Normln"/>
    <w:rsid w:val="004E5EF7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4E5EF7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4A13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D326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39"/>
    <w:rsid w:val="00F814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459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59C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59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59C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67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768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3B7E41"/>
    <w:rPr>
      <w:b/>
      <w:bCs/>
    </w:rPr>
  </w:style>
  <w:style w:type="paragraph" w:customStyle="1" w:styleId="Default">
    <w:name w:val="Default"/>
    <w:basedOn w:val="Normln"/>
    <w:rsid w:val="009644E7"/>
    <w:pPr>
      <w:autoSpaceDE w:val="0"/>
      <w:autoSpaceDN w:val="0"/>
    </w:pPr>
    <w:rPr>
      <w:rFonts w:ascii="Arial" w:eastAsiaTheme="minorHAnsi" w:hAnsi="Arial" w:cs="Arial"/>
      <w:color w:val="000000"/>
      <w:lang w:eastAsia="en-US"/>
    </w:rPr>
  </w:style>
  <w:style w:type="character" w:styleId="Zdraznn">
    <w:name w:val="Emphasis"/>
    <w:basedOn w:val="Standardnpsmoodstavce"/>
    <w:uiPriority w:val="20"/>
    <w:qFormat/>
    <w:rsid w:val="00E4433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4502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5026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502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02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026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9694705-48a5-4cdd-81eb-5fe96e0cb080">
      <UserInfo>
        <DisplayName>Konkolský Ivo</DisplayName>
        <AccountId>13</AccountId>
        <AccountType/>
      </UserInfo>
      <UserInfo>
        <DisplayName>Staňková Petra</DisplayName>
        <AccountId>11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599F5C2965D948B9725DE74D27D8D3" ma:contentTypeVersion="4" ma:contentTypeDescription="Create a new document." ma:contentTypeScope="" ma:versionID="529cbde31d09a6a70562d586879d61f5">
  <xsd:schema xmlns:xsd="http://www.w3.org/2001/XMLSchema" xmlns:xs="http://www.w3.org/2001/XMLSchema" xmlns:p="http://schemas.microsoft.com/office/2006/metadata/properties" xmlns:ns2="621c7f9e-c60e-4317-ba04-bf5362f627f6" xmlns:ns3="49694705-48a5-4cdd-81eb-5fe96e0cb080" targetNamespace="http://schemas.microsoft.com/office/2006/metadata/properties" ma:root="true" ma:fieldsID="8fee5e54e9eda7e9b345d06a650cff7d" ns2:_="" ns3:_="">
    <xsd:import namespace="621c7f9e-c60e-4317-ba04-bf5362f627f6"/>
    <xsd:import namespace="49694705-48a5-4cdd-81eb-5fe96e0cb0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c7f9e-c60e-4317-ba04-bf5362f627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94705-48a5-4cdd-81eb-5fe96e0cb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439E7D-83C8-45D3-B9C1-DB695D0B545E}">
  <ds:schemaRefs>
    <ds:schemaRef ds:uri="http://schemas.microsoft.com/office/2006/metadata/properties"/>
    <ds:schemaRef ds:uri="http://schemas.microsoft.com/office/infopath/2007/PartnerControls"/>
    <ds:schemaRef ds:uri="49694705-48a5-4cdd-81eb-5fe96e0cb080"/>
  </ds:schemaRefs>
</ds:datastoreItem>
</file>

<file path=customXml/itemProps2.xml><?xml version="1.0" encoding="utf-8"?>
<ds:datastoreItem xmlns:ds="http://schemas.openxmlformats.org/officeDocument/2006/customXml" ds:itemID="{CC1A85BB-C904-48C5-A7E7-EDC5D20188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FC4664-9060-4147-A328-0AB556EB23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A2FF7F-2680-4F04-9712-4E79BA1A2F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c7f9e-c60e-4317-ba04-bf5362f627f6"/>
    <ds:schemaRef ds:uri="49694705-48a5-4cdd-81eb-5fe96e0cb0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10</Pages>
  <Words>3347</Words>
  <Characters>19750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Valová Jana</dc:creator>
  <cp:keywords/>
  <dc:description/>
  <cp:lastModifiedBy>Metelka Tomáš</cp:lastModifiedBy>
  <cp:revision>339</cp:revision>
  <cp:lastPrinted>2022-11-18T09:00:00Z</cp:lastPrinted>
  <dcterms:created xsi:type="dcterms:W3CDTF">2022-10-25T08:30:00Z</dcterms:created>
  <dcterms:modified xsi:type="dcterms:W3CDTF">2022-11-30T09:23:00Z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0x01010065599F5C2965D948B9725DE74D27D8D3</vt:lpwstr>
  </property>
  <property fmtid="{D5CDD505-2E9C-101B-9397-08002B2CF9AE}" pid="3" name="MSIP_Label_bc18e8b5-cf04-4356-9f73-4b8f937bc4ae_Enabled">
    <vt:lpwstr>true</vt:lpwstr>
  </property>
  <property fmtid="{D5CDD505-2E9C-101B-9397-08002B2CF9AE}" pid="4" name="MSIP_Label_bc18e8b5-cf04-4356-9f73-4b8f937bc4ae_SetDate">
    <vt:lpwstr>2022-11-21T11:04:00Z</vt:lpwstr>
  </property>
  <property fmtid="{D5CDD505-2E9C-101B-9397-08002B2CF9AE}" pid="5" name="MSIP_Label_bc18e8b5-cf04-4356-9f73-4b8f937bc4ae_Method">
    <vt:lpwstr>Privileged</vt:lpwstr>
  </property>
  <property fmtid="{D5CDD505-2E9C-101B-9397-08002B2CF9AE}" pid="6" name="MSIP_Label_bc18e8b5-cf04-4356-9f73-4b8f937bc4ae_Name">
    <vt:lpwstr>Neveřejná informace (bez označení)</vt:lpwstr>
  </property>
  <property fmtid="{D5CDD505-2E9C-101B-9397-08002B2CF9AE}" pid="7" name="MSIP_Label_bc18e8b5-cf04-4356-9f73-4b8f937bc4ae_SiteId">
    <vt:lpwstr>39f24d0b-aa30-4551-8e81-43c77cf1000e</vt:lpwstr>
  </property>
  <property fmtid="{D5CDD505-2E9C-101B-9397-08002B2CF9AE}" pid="8" name="MSIP_Label_bc18e8b5-cf04-4356-9f73-4b8f937bc4ae_ActionId">
    <vt:lpwstr>b73ab07b-191d-429e-8000-33e91b93822d</vt:lpwstr>
  </property>
  <property fmtid="{D5CDD505-2E9C-101B-9397-08002B2CF9AE}" pid="9" name="MSIP_Label_bc18e8b5-cf04-4356-9f73-4b8f937bc4ae_ContentBits">
    <vt:lpwstr>0</vt:lpwstr>
  </property>
</Properties>
</file>