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621B" w14:textId="41ABBA71" w:rsidR="00C8462F" w:rsidRPr="00C13B3B" w:rsidRDefault="00C8462F" w:rsidP="00C8462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1</w:t>
      </w:r>
      <w:r>
        <w:rPr>
          <w:rFonts w:ascii="Tahoma" w:hAnsi="Tahoma" w:cs="Tahoma"/>
          <w:caps w:val="0"/>
          <w:sz w:val="24"/>
        </w:rPr>
        <w:br/>
      </w:r>
      <w:r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>
        <w:rPr>
          <w:rFonts w:ascii="Tahoma" w:hAnsi="Tahoma" w:cs="Tahoma"/>
          <w:caps w:val="0"/>
          <w:sz w:val="22"/>
          <w:szCs w:val="22"/>
        </w:rPr>
        <w:t>o p</w:t>
      </w:r>
      <w:r w:rsidR="00EB4031">
        <w:rPr>
          <w:rFonts w:ascii="Tahoma" w:hAnsi="Tahoma" w:cs="Tahoma"/>
          <w:caps w:val="0"/>
          <w:sz w:val="22"/>
          <w:szCs w:val="22"/>
        </w:rPr>
        <w:t xml:space="preserve">artnerství </w:t>
      </w:r>
      <w:r w:rsidR="00D26BA2">
        <w:rPr>
          <w:rFonts w:ascii="Tahoma" w:hAnsi="Tahoma" w:cs="Tahoma"/>
          <w:caps w:val="0"/>
          <w:sz w:val="22"/>
          <w:szCs w:val="22"/>
        </w:rPr>
        <w:t>a poskytnutí dotace</w:t>
      </w:r>
      <w:r w:rsidR="00EB4031">
        <w:rPr>
          <w:rFonts w:ascii="Tahoma" w:hAnsi="Tahoma" w:cs="Tahoma"/>
          <w:caps w:val="0"/>
          <w:sz w:val="22"/>
          <w:szCs w:val="22"/>
        </w:rPr>
        <w:t xml:space="preserve"> ev. číslo </w:t>
      </w:r>
      <w:r w:rsidR="002104EB">
        <w:rPr>
          <w:rFonts w:ascii="Tahoma" w:hAnsi="Tahoma" w:cs="Tahoma"/>
          <w:caps w:val="0"/>
          <w:sz w:val="22"/>
          <w:szCs w:val="22"/>
        </w:rPr>
        <w:t>0</w:t>
      </w:r>
      <w:r w:rsidR="00D26BA2">
        <w:rPr>
          <w:rFonts w:ascii="Tahoma" w:hAnsi="Tahoma" w:cs="Tahoma"/>
          <w:caps w:val="0"/>
          <w:sz w:val="22"/>
          <w:szCs w:val="22"/>
        </w:rPr>
        <w:t>3067</w:t>
      </w:r>
      <w:r>
        <w:rPr>
          <w:rFonts w:ascii="Tahoma" w:hAnsi="Tahoma" w:cs="Tahoma"/>
          <w:caps w:val="0"/>
          <w:sz w:val="22"/>
          <w:szCs w:val="22"/>
        </w:rPr>
        <w:t>/20</w:t>
      </w:r>
      <w:r w:rsidR="002104EB">
        <w:rPr>
          <w:rFonts w:ascii="Tahoma" w:hAnsi="Tahoma" w:cs="Tahoma"/>
          <w:caps w:val="0"/>
          <w:sz w:val="22"/>
          <w:szCs w:val="22"/>
        </w:rPr>
        <w:t>21</w:t>
      </w:r>
      <w:r>
        <w:rPr>
          <w:rFonts w:ascii="Tahoma" w:hAnsi="Tahoma" w:cs="Tahoma"/>
          <w:caps w:val="0"/>
          <w:sz w:val="22"/>
          <w:szCs w:val="22"/>
        </w:rPr>
        <w:t>/EP</w:t>
      </w:r>
    </w:p>
    <w:p w14:paraId="0A59656D" w14:textId="77777777" w:rsidR="00C8462F" w:rsidRPr="00C8462F" w:rsidRDefault="00C8462F" w:rsidP="00C8462F">
      <w:pPr>
        <w:spacing w:before="360"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I.</w:t>
      </w: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/>
        <w:t>Smluvní strany</w:t>
      </w:r>
    </w:p>
    <w:p w14:paraId="2294C23E" w14:textId="77777777" w:rsidR="00C8462F" w:rsidRPr="00C8462F" w:rsidRDefault="00C8462F" w:rsidP="00C8462F">
      <w:pPr>
        <w:keepNext/>
        <w:numPr>
          <w:ilvl w:val="0"/>
          <w:numId w:val="1"/>
        </w:numPr>
        <w:tabs>
          <w:tab w:val="clear" w:pos="360"/>
        </w:tabs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Moravskoslezský kraj</w:t>
      </w:r>
    </w:p>
    <w:p w14:paraId="3FEC8E7A" w14:textId="74B0AE58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se sídlem: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547FE8">
          <w:rPr>
            <w:rFonts w:ascii="Tahoma" w:eastAsia="Times New Roman" w:hAnsi="Tahoma" w:cs="Tahoma"/>
            <w:sz w:val="20"/>
            <w:szCs w:val="20"/>
            <w:lang w:eastAsia="cs-CZ"/>
          </w:rPr>
          <w:tab/>
        </w:r>
        <w:r w:rsidRPr="00C8462F">
          <w:rPr>
            <w:rFonts w:ascii="Tahoma" w:eastAsia="Times New Roman" w:hAnsi="Tahoma" w:cs="Tahoma"/>
            <w:sz w:val="20"/>
            <w:szCs w:val="20"/>
            <w:lang w:eastAsia="cs-CZ"/>
          </w:rPr>
          <w:t>28. října 11</w:t>
        </w:r>
      </w:smartTag>
      <w:r w:rsidRPr="00C8462F">
        <w:rPr>
          <w:rFonts w:ascii="Tahoma" w:eastAsia="Times New Roman" w:hAnsi="Tahoma" w:cs="Tahoma"/>
          <w:sz w:val="20"/>
          <w:szCs w:val="20"/>
          <w:lang w:eastAsia="cs-CZ"/>
        </w:rPr>
        <w:t>7, 702 18 Ostrava</w:t>
      </w:r>
    </w:p>
    <w:p w14:paraId="7122C2DF" w14:textId="77777777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zastoupen: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5D9ADC12" w14:textId="77777777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18F99082" w14:textId="77777777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39298945" w14:textId="12E5E42F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IČ</w:t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>O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70890692</w:t>
      </w:r>
    </w:p>
    <w:p w14:paraId="0983DED5" w14:textId="375E5DBC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CZ70890692</w:t>
      </w:r>
    </w:p>
    <w:p w14:paraId="23083ECA" w14:textId="5968E247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bankovní spojení: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Komerční banka, a.s.</w:t>
      </w:r>
    </w:p>
    <w:p w14:paraId="0E5D81B6" w14:textId="27BD9323"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číslo účtu: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115-7322460247/0100</w:t>
      </w:r>
    </w:p>
    <w:p w14:paraId="3445CAAE" w14:textId="77777777" w:rsidR="00C8462F" w:rsidRPr="00C8462F" w:rsidRDefault="00C8462F" w:rsidP="00C8462F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(dále jen „</w:t>
      </w:r>
      <w:r w:rsidR="00B977CC">
        <w:rPr>
          <w:rFonts w:ascii="Tahoma" w:eastAsia="Times New Roman" w:hAnsi="Tahoma" w:cs="Tahoma"/>
          <w:sz w:val="20"/>
          <w:szCs w:val="20"/>
          <w:lang w:eastAsia="cs-CZ"/>
        </w:rPr>
        <w:t>Příjemce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“)</w:t>
      </w:r>
    </w:p>
    <w:p w14:paraId="747D4B73" w14:textId="14738360" w:rsidR="00EB4031" w:rsidRPr="00EB4031" w:rsidRDefault="00D26BA2" w:rsidP="00EB4031">
      <w:pPr>
        <w:keepNext/>
        <w:numPr>
          <w:ilvl w:val="0"/>
          <w:numId w:val="1"/>
        </w:numPr>
        <w:tabs>
          <w:tab w:val="clear" w:pos="360"/>
        </w:tabs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KORU Hope, z. ú.</w:t>
      </w:r>
    </w:p>
    <w:p w14:paraId="05C47D9B" w14:textId="0EB42AFC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se sídlem: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Martinovská3168/48, 723 00 Ostrava-Martinov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</w:t>
      </w:r>
    </w:p>
    <w:p w14:paraId="5E135C7A" w14:textId="4A607BDF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zastoupena: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Mgr. Martinem Pobořilem</w:t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>, ředitelem</w:t>
      </w:r>
    </w:p>
    <w:p w14:paraId="27CFA4DD" w14:textId="0BB41451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IČ</w:t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>O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09407642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14:paraId="63F48561" w14:textId="23135E5B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CZ</w:t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09407642</w:t>
      </w:r>
    </w:p>
    <w:p w14:paraId="36ADC4F0" w14:textId="1C1B15BD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B4031">
        <w:rPr>
          <w:rFonts w:ascii="Tahoma" w:eastAsia="Times New Roman" w:hAnsi="Tahoma" w:cs="Tahoma"/>
          <w:sz w:val="20"/>
          <w:szCs w:val="20"/>
          <w:lang w:eastAsia="cs-CZ"/>
        </w:rPr>
        <w:t xml:space="preserve">bankovní spojení: 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Fio banka</w:t>
      </w:r>
      <w:r w:rsidRPr="00EB4031">
        <w:rPr>
          <w:rFonts w:ascii="Tahoma" w:eastAsia="Times New Roman" w:hAnsi="Tahoma" w:cs="Tahoma"/>
          <w:sz w:val="20"/>
          <w:szCs w:val="20"/>
          <w:lang w:eastAsia="cs-CZ"/>
        </w:rPr>
        <w:t>, a.s.</w:t>
      </w:r>
    </w:p>
    <w:p w14:paraId="4368F7D7" w14:textId="2EA52D82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číslo účtu: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2801993515/2010</w:t>
      </w:r>
    </w:p>
    <w:p w14:paraId="2CF8C5FA" w14:textId="77777777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ECFDD9D" w14:textId="4118D9A7" w:rsidR="00EB4031" w:rsidRPr="00EB4031" w:rsidRDefault="00EB4031" w:rsidP="00EB4031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EB4031">
        <w:rPr>
          <w:rFonts w:ascii="Tahoma" w:eastAsia="Times New Roman" w:hAnsi="Tahoma" w:cs="Tahoma"/>
          <w:sz w:val="20"/>
          <w:szCs w:val="20"/>
          <w:lang w:eastAsia="cs-CZ"/>
        </w:rPr>
        <w:t xml:space="preserve">(dále jen „Partner“) </w:t>
      </w:r>
    </w:p>
    <w:p w14:paraId="6775A90C" w14:textId="77777777" w:rsidR="00C8462F" w:rsidRPr="00C8462F" w:rsidRDefault="00C8462F" w:rsidP="00C8462F">
      <w:pPr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8462F">
        <w:rPr>
          <w:rFonts w:ascii="Tahoma" w:eastAsia="Times New Roman" w:hAnsi="Tahoma" w:cs="Tahoma"/>
          <w:b/>
          <w:lang w:eastAsia="cs-CZ"/>
        </w:rPr>
        <w:t>II.</w:t>
      </w:r>
      <w:r w:rsidRPr="00C8462F">
        <w:rPr>
          <w:rFonts w:ascii="Tahoma" w:eastAsia="Times New Roman" w:hAnsi="Tahoma" w:cs="Tahoma"/>
          <w:b/>
          <w:lang w:eastAsia="cs-CZ"/>
        </w:rPr>
        <w:br/>
        <w:t>Základní ustanovení</w:t>
      </w:r>
    </w:p>
    <w:p w14:paraId="27E32979" w14:textId="0DF3847B" w:rsidR="00C8462F" w:rsidRPr="00C8462F" w:rsidRDefault="00C8462F" w:rsidP="00C8462F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Smluvní strany uzavřely dne </w:t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12</w:t>
      </w:r>
      <w:r w:rsidR="003A5DD2">
        <w:rPr>
          <w:rFonts w:ascii="Tahoma" w:eastAsia="Times New Roman" w:hAnsi="Tahoma" w:cs="Tahoma"/>
          <w:sz w:val="20"/>
          <w:szCs w:val="20"/>
          <w:lang w:eastAsia="cs-CZ"/>
        </w:rPr>
        <w:t>. </w:t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7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. 20</w:t>
      </w:r>
      <w:r w:rsidR="002104EB">
        <w:rPr>
          <w:rFonts w:ascii="Tahoma" w:eastAsia="Times New Roman" w:hAnsi="Tahoma" w:cs="Tahoma"/>
          <w:sz w:val="20"/>
          <w:szCs w:val="20"/>
          <w:lang w:eastAsia="cs-CZ"/>
        </w:rPr>
        <w:t>21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 smlouvu o </w:t>
      </w:r>
      <w:r w:rsidR="003A5DD2">
        <w:rPr>
          <w:rFonts w:ascii="Tahoma" w:eastAsia="Times New Roman" w:hAnsi="Tahoma" w:cs="Tahoma"/>
          <w:sz w:val="20"/>
          <w:szCs w:val="20"/>
          <w:lang w:eastAsia="cs-CZ"/>
        </w:rPr>
        <w:t xml:space="preserve">partnerství </w:t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a poskytnutí dotace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 z rozpočtu Moravskoslezského kraje, ev. č.</w:t>
      </w:r>
      <w:r w:rsidR="003A5DD2">
        <w:rPr>
          <w:rFonts w:ascii="Tahoma" w:eastAsia="Times New Roman" w:hAnsi="Tahoma" w:cs="Tahoma"/>
          <w:sz w:val="20"/>
          <w:szCs w:val="20"/>
          <w:lang w:eastAsia="cs-CZ"/>
        </w:rPr>
        <w:t xml:space="preserve"> 0</w:t>
      </w:r>
      <w:r w:rsidR="00D26BA2">
        <w:rPr>
          <w:rFonts w:ascii="Tahoma" w:eastAsia="Times New Roman" w:hAnsi="Tahoma" w:cs="Tahoma"/>
          <w:sz w:val="20"/>
          <w:szCs w:val="20"/>
          <w:lang w:eastAsia="cs-CZ"/>
        </w:rPr>
        <w:t>3067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/20</w:t>
      </w:r>
      <w:r w:rsidR="002104EB">
        <w:rPr>
          <w:rFonts w:ascii="Tahoma" w:eastAsia="Times New Roman" w:hAnsi="Tahoma" w:cs="Tahoma"/>
          <w:sz w:val="20"/>
          <w:szCs w:val="20"/>
          <w:lang w:eastAsia="cs-CZ"/>
        </w:rPr>
        <w:t>21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/EP 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(dále jen „smlouva“), jejímž </w:t>
      </w:r>
      <w:r w:rsidR="00B977CC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předmětem </w:t>
      </w:r>
      <w:r w:rsidR="00B977CC" w:rsidRPr="009B5D46">
        <w:rPr>
          <w:rFonts w:ascii="Tahoma" w:hAnsi="Tahoma" w:cs="Tahoma"/>
          <w:sz w:val="20"/>
        </w:rPr>
        <w:t>je úprava právního postavení Příjemce a jeho Partnera, jejich úloh a odpovědnosti, jakož i úprava jejich vzájemných práv a povinností při realizaci projektu</w:t>
      </w:r>
      <w:r w:rsidR="00B977CC"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>„Odborné, kariérové a polytechnické vzdělávání v</w:t>
      </w:r>
      <w:r w:rsidR="002104EB">
        <w:rPr>
          <w:rFonts w:ascii="Tahoma" w:eastAsia="Times New Roman" w:hAnsi="Tahoma" w:cs="Tahoma"/>
          <w:iCs/>
          <w:sz w:val="20"/>
          <w:szCs w:val="20"/>
          <w:lang w:eastAsia="cs-CZ"/>
        </w:rPr>
        <w:t> 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>MSK</w:t>
      </w:r>
      <w:r w:rsidR="002104EB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II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“, reg. č. </w:t>
      </w:r>
      <w:r w:rsidR="002104EB" w:rsidRPr="002104EB">
        <w:rPr>
          <w:rFonts w:ascii="Tahoma" w:eastAsia="Times New Roman" w:hAnsi="Tahoma" w:cs="Tahoma"/>
          <w:iCs/>
          <w:sz w:val="20"/>
          <w:szCs w:val="20"/>
          <w:lang w:eastAsia="cs-CZ"/>
        </w:rPr>
        <w:t>CZ.02.3.68/0.0/0.0/19_078/0019613</w:t>
      </w:r>
      <w:r w:rsidR="002104EB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</w:t>
      </w:r>
      <w:r w:rsidR="00B977CC">
        <w:rPr>
          <w:rFonts w:ascii="Tahoma" w:eastAsia="Times New Roman" w:hAnsi="Tahoma" w:cs="Tahoma"/>
          <w:iCs/>
          <w:sz w:val="20"/>
          <w:szCs w:val="20"/>
          <w:lang w:eastAsia="cs-CZ"/>
        </w:rPr>
        <w:t>spolufinancovaného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z ESF prostřednictvím Operačního programu Výzkum, vývoj a vzdělávání</w:t>
      </w:r>
      <w:r w:rsidR="00547FE8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 (dále jen „projekt“)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>.</w:t>
      </w:r>
    </w:p>
    <w:p w14:paraId="50BAC0F3" w14:textId="34361F10" w:rsidR="00C8462F" w:rsidRPr="00C8462F" w:rsidRDefault="00C8462F" w:rsidP="00C8462F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K uzavření tohoto dodatku dochází 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 xml:space="preserve">po dohodě obou partnerů 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z důvodu potřeby vyhovět podmínkám žádosti o dotaci a Rozhodnutí o poskytnutí dotace č. 1</w:t>
      </w:r>
      <w:r w:rsidR="002104EB">
        <w:rPr>
          <w:rFonts w:ascii="Tahoma" w:eastAsia="Times New Roman" w:hAnsi="Tahoma" w:cs="Tahoma"/>
          <w:sz w:val="20"/>
          <w:szCs w:val="20"/>
          <w:lang w:eastAsia="cs-CZ"/>
        </w:rPr>
        <w:t>9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_0</w:t>
      </w:r>
      <w:r w:rsidR="002104EB">
        <w:rPr>
          <w:rFonts w:ascii="Tahoma" w:eastAsia="Times New Roman" w:hAnsi="Tahoma" w:cs="Tahoma"/>
          <w:sz w:val="20"/>
          <w:szCs w:val="20"/>
          <w:lang w:eastAsia="cs-CZ"/>
        </w:rPr>
        <w:t>78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/00</w:t>
      </w:r>
      <w:r w:rsidR="002104EB">
        <w:rPr>
          <w:rFonts w:ascii="Tahoma" w:eastAsia="Times New Roman" w:hAnsi="Tahoma" w:cs="Tahoma"/>
          <w:sz w:val="20"/>
          <w:szCs w:val="20"/>
          <w:lang w:eastAsia="cs-CZ"/>
        </w:rPr>
        <w:t>19613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-01, ve znění pozdějších dodatků k projektu</w:t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 xml:space="preserve">. Uzavření tohoto dodatku je rovněž </w:t>
      </w:r>
      <w:r w:rsidR="0031056C">
        <w:rPr>
          <w:rFonts w:ascii="Tahoma" w:eastAsia="Times New Roman" w:hAnsi="Tahoma" w:cs="Tahoma"/>
          <w:sz w:val="20"/>
          <w:szCs w:val="20"/>
          <w:lang w:eastAsia="cs-CZ"/>
        </w:rPr>
        <w:t>důsledk</w:t>
      </w:r>
      <w:r w:rsidR="00547FE8">
        <w:rPr>
          <w:rFonts w:ascii="Tahoma" w:eastAsia="Times New Roman" w:hAnsi="Tahoma" w:cs="Tahoma"/>
          <w:sz w:val="20"/>
          <w:szCs w:val="20"/>
          <w:lang w:eastAsia="cs-CZ"/>
        </w:rPr>
        <w:t>em</w:t>
      </w:r>
      <w:r w:rsidR="0031056C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C970C7">
        <w:rPr>
          <w:rFonts w:ascii="Tahoma" w:eastAsia="Times New Roman" w:hAnsi="Tahoma" w:cs="Tahoma"/>
          <w:sz w:val="20"/>
          <w:szCs w:val="20"/>
          <w:lang w:eastAsia="cs-CZ"/>
        </w:rPr>
        <w:t>zvýšených nákladů na realizaci klíčových aktivit projektu v souladu s vydaným Rozhodnutím o poskytnutí dotace.</w:t>
      </w:r>
    </w:p>
    <w:p w14:paraId="27891ABF" w14:textId="77777777" w:rsidR="00C8462F" w:rsidRDefault="00C8462F" w:rsidP="00C8462F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  <w:r>
        <w:rPr>
          <w:rFonts w:ascii="Tahoma" w:hAnsi="Tahoma" w:cs="Tahoma"/>
          <w:b/>
        </w:rPr>
        <w:br/>
        <w:t>Změna smlouvy</w:t>
      </w:r>
    </w:p>
    <w:p w14:paraId="51D3DD83" w14:textId="77777777" w:rsidR="00C8462F" w:rsidRPr="00FB5181" w:rsidRDefault="00C8462F" w:rsidP="00FB5181">
      <w:pPr>
        <w:numPr>
          <w:ilvl w:val="0"/>
          <w:numId w:val="7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FB5181">
        <w:rPr>
          <w:rFonts w:ascii="Tahoma" w:eastAsia="Times New Roman" w:hAnsi="Tahoma" w:cs="Tahoma"/>
          <w:sz w:val="20"/>
          <w:szCs w:val="20"/>
          <w:lang w:eastAsia="cs-CZ"/>
        </w:rPr>
        <w:t>S ohledem na výše uvedené se smluvní strany dohodly na následujících změnách smlouvy:</w:t>
      </w:r>
    </w:p>
    <w:p w14:paraId="7C6A1044" w14:textId="4025887F" w:rsidR="00F904F1" w:rsidRDefault="00F904F1" w:rsidP="00FB5181">
      <w:pPr>
        <w:ind w:firstLine="397"/>
        <w:rPr>
          <w:rFonts w:ascii="Tahoma" w:hAnsi="Tahoma" w:cs="Tahoma"/>
          <w:sz w:val="20"/>
          <w:szCs w:val="20"/>
          <w:u w:val="single"/>
        </w:rPr>
      </w:pPr>
    </w:p>
    <w:p w14:paraId="7902C494" w14:textId="7A19D251" w:rsidR="00F904F1" w:rsidRPr="00FB5181" w:rsidRDefault="00F904F1" w:rsidP="00F904F1">
      <w:pPr>
        <w:ind w:firstLine="397"/>
        <w:rPr>
          <w:rFonts w:ascii="Tahoma" w:hAnsi="Tahoma" w:cs="Tahoma"/>
          <w:sz w:val="20"/>
          <w:szCs w:val="20"/>
          <w:u w:val="single"/>
        </w:rPr>
      </w:pPr>
      <w:r w:rsidRPr="00FB5181">
        <w:rPr>
          <w:rFonts w:ascii="Tahoma" w:hAnsi="Tahoma" w:cs="Tahoma"/>
          <w:sz w:val="20"/>
          <w:szCs w:val="20"/>
          <w:u w:val="single"/>
        </w:rPr>
        <w:t xml:space="preserve">Čl. IV odst. </w:t>
      </w:r>
      <w:r>
        <w:rPr>
          <w:rFonts w:ascii="Tahoma" w:hAnsi="Tahoma" w:cs="Tahoma"/>
          <w:sz w:val="20"/>
          <w:szCs w:val="20"/>
          <w:u w:val="single"/>
        </w:rPr>
        <w:t>1 smlouvy</w:t>
      </w:r>
      <w:r w:rsidRPr="00FB5181">
        <w:rPr>
          <w:rFonts w:ascii="Tahoma" w:hAnsi="Tahoma" w:cs="Tahoma"/>
          <w:sz w:val="20"/>
          <w:szCs w:val="20"/>
          <w:u w:val="single"/>
        </w:rPr>
        <w:t xml:space="preserve"> se </w:t>
      </w:r>
      <w:r>
        <w:rPr>
          <w:rFonts w:ascii="Tahoma" w:hAnsi="Tahoma" w:cs="Tahoma"/>
          <w:sz w:val="20"/>
          <w:szCs w:val="20"/>
          <w:u w:val="single"/>
        </w:rPr>
        <w:t>nahrazuje tímto zněním</w:t>
      </w:r>
      <w:r w:rsidRPr="00FB5181">
        <w:rPr>
          <w:rFonts w:ascii="Tahoma" w:hAnsi="Tahoma" w:cs="Tahoma"/>
          <w:sz w:val="20"/>
          <w:szCs w:val="20"/>
          <w:u w:val="single"/>
        </w:rPr>
        <w:t>:</w:t>
      </w:r>
    </w:p>
    <w:p w14:paraId="7AF257E9" w14:textId="079D9353" w:rsidR="00F904F1" w:rsidRPr="00F904F1" w:rsidRDefault="00F904F1" w:rsidP="00EE181B">
      <w:pPr>
        <w:ind w:left="709" w:hanging="2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„1.Poskytovatel podle této Smlouvy poskytne Příjemci investiční (0,- Kč) a neinvestiční (</w:t>
      </w:r>
      <w:r w:rsidRPr="00F904F1">
        <w:rPr>
          <w:rFonts w:ascii="Tahoma" w:hAnsi="Tahoma" w:cs="Tahoma"/>
          <w:sz w:val="20"/>
          <w:szCs w:val="20"/>
        </w:rPr>
        <w:t>16.</w:t>
      </w:r>
      <w:r>
        <w:rPr>
          <w:rFonts w:ascii="Tahoma" w:hAnsi="Tahoma" w:cs="Tahoma"/>
          <w:sz w:val="20"/>
          <w:szCs w:val="20"/>
        </w:rPr>
        <w:t>967.732,75 Kč) dotaci v souhrnné maximální výši 16.967.732,75 Kč (slovy šestnáct milionů devět set šedesát sedm tisíc sedm set třicet dva korun českých a sedmdesát pět haléřů) účelově určenou k úhradě uznatelných nákladů na realizaci činností v rámci projektu.“</w:t>
      </w:r>
    </w:p>
    <w:p w14:paraId="4E62D22B" w14:textId="77777777" w:rsidR="00F904F1" w:rsidRDefault="00F904F1" w:rsidP="00FB5181">
      <w:pPr>
        <w:ind w:firstLine="397"/>
        <w:rPr>
          <w:rFonts w:ascii="Tahoma" w:hAnsi="Tahoma" w:cs="Tahoma"/>
          <w:sz w:val="20"/>
          <w:szCs w:val="20"/>
          <w:u w:val="single"/>
        </w:rPr>
      </w:pPr>
    </w:p>
    <w:p w14:paraId="47E5D969" w14:textId="0BFEF0A6" w:rsidR="00BB603A" w:rsidRPr="00FB5181" w:rsidRDefault="007D1F0A" w:rsidP="00FB5181">
      <w:pPr>
        <w:ind w:firstLine="397"/>
        <w:rPr>
          <w:rFonts w:ascii="Tahoma" w:hAnsi="Tahoma" w:cs="Tahoma"/>
          <w:sz w:val="20"/>
          <w:szCs w:val="20"/>
          <w:u w:val="single"/>
        </w:rPr>
      </w:pPr>
      <w:r w:rsidRPr="00FB5181">
        <w:rPr>
          <w:rFonts w:ascii="Tahoma" w:hAnsi="Tahoma" w:cs="Tahoma"/>
          <w:sz w:val="20"/>
          <w:szCs w:val="20"/>
          <w:u w:val="single"/>
        </w:rPr>
        <w:lastRenderedPageBreak/>
        <w:t>Čl. IV odst. 2</w:t>
      </w:r>
      <w:r w:rsidR="0018398E">
        <w:rPr>
          <w:rFonts w:ascii="Tahoma" w:hAnsi="Tahoma" w:cs="Tahoma"/>
          <w:sz w:val="20"/>
          <w:szCs w:val="20"/>
          <w:u w:val="single"/>
        </w:rPr>
        <w:t xml:space="preserve"> smlouvy</w:t>
      </w:r>
      <w:r w:rsidR="006F36FC" w:rsidRPr="00FB5181">
        <w:rPr>
          <w:rFonts w:ascii="Tahoma" w:hAnsi="Tahoma" w:cs="Tahoma"/>
          <w:sz w:val="20"/>
          <w:szCs w:val="20"/>
          <w:u w:val="single"/>
        </w:rPr>
        <w:t xml:space="preserve"> se </w:t>
      </w:r>
      <w:r w:rsidR="0018398E">
        <w:rPr>
          <w:rFonts w:ascii="Tahoma" w:hAnsi="Tahoma" w:cs="Tahoma"/>
          <w:sz w:val="20"/>
          <w:szCs w:val="20"/>
          <w:u w:val="single"/>
        </w:rPr>
        <w:t>nahrazuje tímto zněním</w:t>
      </w:r>
      <w:r w:rsidR="006F36FC" w:rsidRPr="00FB5181">
        <w:rPr>
          <w:rFonts w:ascii="Tahoma" w:hAnsi="Tahoma" w:cs="Tahoma"/>
          <w:sz w:val="20"/>
          <w:szCs w:val="20"/>
          <w:u w:val="single"/>
        </w:rPr>
        <w:t>:</w:t>
      </w:r>
    </w:p>
    <w:p w14:paraId="57D25D6C" w14:textId="5F4775B1" w:rsidR="006F36FC" w:rsidRDefault="007D1F0A" w:rsidP="006F36FC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„2.</w:t>
      </w:r>
      <w:r w:rsidR="00D26BA2">
        <w:rPr>
          <w:rFonts w:ascii="Tahoma" w:hAnsi="Tahoma" w:cs="Tahoma"/>
          <w:b w:val="0"/>
          <w:bCs w:val="0"/>
          <w:sz w:val="20"/>
          <w:szCs w:val="20"/>
        </w:rPr>
        <w:t xml:space="preserve">Dotace zahrnuje přímé a nepřímé náklady. Přímé náklady činí max. </w:t>
      </w:r>
      <w:bookmarkStart w:id="0" w:name="_Hlk119499947"/>
      <w:r w:rsidR="00A56945">
        <w:rPr>
          <w:rFonts w:ascii="Tahoma" w:hAnsi="Tahoma" w:cs="Tahoma"/>
          <w:b w:val="0"/>
          <w:bCs w:val="0"/>
          <w:sz w:val="20"/>
          <w:szCs w:val="20"/>
        </w:rPr>
        <w:t>16.083.159 Kč (slovy šestnáct milionů osmdesát tři tisíc jedno sto padesát devět korun českých)</w:t>
      </w:r>
      <w:bookmarkEnd w:id="0"/>
      <w:r w:rsidR="00A56945">
        <w:rPr>
          <w:rFonts w:ascii="Tahoma" w:hAnsi="Tahoma" w:cs="Tahoma"/>
          <w:b w:val="0"/>
          <w:bCs w:val="0"/>
          <w:sz w:val="20"/>
          <w:szCs w:val="20"/>
        </w:rPr>
        <w:t>. Nepřímé náklady činí max. 884.573,75 Kč (slovy osm set osmdesát čtyři tisíc pět set sedmdesát tři korun českých a sedmdesát pět haléřů) a zároveň procentuální poměr nepřímých nákladů činí max. 5,5 % způsobilých přímých nákladů skutečně vynaložených. Náklady ve formě nepřímých nákladů se považují za způsobilé ve výši odpovídající maximální procentní sazbě stanovené v předchozí větě. Podrobné vymezení přímých a nepřímých nákladů obsahuje Příručka pro žadatele a příjemce.</w:t>
      </w:r>
      <w:r>
        <w:rPr>
          <w:rFonts w:ascii="Tahoma" w:hAnsi="Tahoma" w:cs="Tahoma"/>
          <w:b w:val="0"/>
          <w:bCs w:val="0"/>
          <w:sz w:val="20"/>
          <w:szCs w:val="20"/>
        </w:rPr>
        <w:t>“</w:t>
      </w:r>
    </w:p>
    <w:p w14:paraId="537AF0F3" w14:textId="2E7A83ED" w:rsidR="00EE181B" w:rsidRDefault="00EE181B" w:rsidP="006F36FC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581F255B" w14:textId="08ACA20A" w:rsidR="00EE181B" w:rsidRPr="00FB5181" w:rsidRDefault="00EE181B" w:rsidP="00EE181B">
      <w:pPr>
        <w:ind w:firstLine="397"/>
        <w:rPr>
          <w:rFonts w:ascii="Tahoma" w:hAnsi="Tahoma" w:cs="Tahoma"/>
          <w:sz w:val="20"/>
          <w:szCs w:val="20"/>
          <w:u w:val="single"/>
        </w:rPr>
      </w:pPr>
      <w:r w:rsidRPr="00FB5181">
        <w:rPr>
          <w:rFonts w:ascii="Tahoma" w:hAnsi="Tahoma" w:cs="Tahoma"/>
          <w:sz w:val="20"/>
          <w:szCs w:val="20"/>
          <w:u w:val="single"/>
        </w:rPr>
        <w:t xml:space="preserve">Čl. IV odst. </w:t>
      </w:r>
      <w:r>
        <w:rPr>
          <w:rFonts w:ascii="Tahoma" w:hAnsi="Tahoma" w:cs="Tahoma"/>
          <w:sz w:val="20"/>
          <w:szCs w:val="20"/>
          <w:u w:val="single"/>
        </w:rPr>
        <w:t>4 smlouvy</w:t>
      </w:r>
      <w:r w:rsidRPr="00FB5181">
        <w:rPr>
          <w:rFonts w:ascii="Tahoma" w:hAnsi="Tahoma" w:cs="Tahoma"/>
          <w:sz w:val="20"/>
          <w:szCs w:val="20"/>
          <w:u w:val="single"/>
        </w:rPr>
        <w:t xml:space="preserve"> se </w:t>
      </w:r>
      <w:r>
        <w:rPr>
          <w:rFonts w:ascii="Tahoma" w:hAnsi="Tahoma" w:cs="Tahoma"/>
          <w:sz w:val="20"/>
          <w:szCs w:val="20"/>
          <w:u w:val="single"/>
        </w:rPr>
        <w:t>nahrazuje tímto zněním</w:t>
      </w:r>
      <w:r w:rsidRPr="00FB5181">
        <w:rPr>
          <w:rFonts w:ascii="Tahoma" w:hAnsi="Tahoma" w:cs="Tahoma"/>
          <w:sz w:val="20"/>
          <w:szCs w:val="20"/>
          <w:u w:val="single"/>
        </w:rPr>
        <w:t>:</w:t>
      </w:r>
    </w:p>
    <w:p w14:paraId="3DE90AF8" w14:textId="3FFF6130" w:rsidR="00EE181B" w:rsidRDefault="00EE181B" w:rsidP="00EE181B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„4.Konečná výše dotace bude stanovena s ohledem na skutečnou výši celkových uznatelných nákladů uvedených a doložených v rámci závěrečného vyúčtování.</w:t>
      </w:r>
    </w:p>
    <w:p w14:paraId="434049DA" w14:textId="4D49C7E9" w:rsidR="00EE181B" w:rsidRDefault="00EE181B" w:rsidP="00EE181B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 16.967.732,75 Kč, konečná výše dotace se úměrně sníží a Příjemce obdrží dotaci ve výši celkových skutečných uznatelných nákladů.</w:t>
      </w:r>
    </w:p>
    <w:p w14:paraId="22871D33" w14:textId="627EA4BE" w:rsidR="00EE181B" w:rsidRDefault="00EE181B" w:rsidP="00EE181B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max. 16.967.732,75 Kč, konečná výše dotace se nezvyšuje a Příjemce obdrží max. 16.967.732,75 Kč.“</w:t>
      </w:r>
    </w:p>
    <w:p w14:paraId="3C56CEA1" w14:textId="77777777" w:rsidR="007F258C" w:rsidRPr="007F258C" w:rsidRDefault="007F258C" w:rsidP="007F258C">
      <w:pPr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7F258C">
        <w:rPr>
          <w:rFonts w:ascii="Tahoma" w:eastAsia="Times New Roman" w:hAnsi="Tahoma" w:cs="Tahoma"/>
          <w:b/>
          <w:lang w:eastAsia="cs-CZ"/>
        </w:rPr>
        <w:t>IV.</w:t>
      </w:r>
      <w:r w:rsidRPr="007F258C">
        <w:rPr>
          <w:rFonts w:ascii="Tahoma" w:eastAsia="Times New Roman" w:hAnsi="Tahoma" w:cs="Tahoma"/>
          <w:b/>
          <w:lang w:eastAsia="cs-CZ"/>
        </w:rPr>
        <w:br/>
        <w:t>Závěrečná ustanovení</w:t>
      </w:r>
    </w:p>
    <w:p w14:paraId="6941BA85" w14:textId="77777777"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Ustanovení smlouvy tímto dodatkem neupravená zůstávají v platnosti beze změny.</w:t>
      </w:r>
    </w:p>
    <w:p w14:paraId="199D7DD3" w14:textId="77777777"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Tento dodatek je vyhotoven ve třech stejnopisech s platností originálu, podepsaných oprávněnými zástupci smluvních stran, přičemž dvě vyhotovení obdrží poskytovatel a jedno vyhotovení příjemce.</w:t>
      </w:r>
    </w:p>
    <w:p w14:paraId="49F0C4A5" w14:textId="77777777"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Tento dodatek nabývá platnosti a účinnosti dnem, kdy vyjádření souhlasu s obsahem návrhu dodatku dojde druhé smluvní straně, nestanoví-li zákon č. 340/2015 Sb., o zvláštních podmínkách účinnosti některých smluv, uveřejňování těchto smluv a o registru smluv (zákon o registru smluv), ve znění pozdějších předpisů (dále jen „zákon o registru smluv“) jinak. V takovém případě nabývá dodatek účinnosti dnem jeho uveřejnění v registru smluv.</w:t>
      </w:r>
    </w:p>
    <w:p w14:paraId="34B4C23D" w14:textId="77777777"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158C5EE7" w14:textId="5939039B" w:rsid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2F923381" w14:textId="77777777"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Doložka platnosti právního jednání dle § 23 zákona č. 129/2000 Sb., o krajích (krajské zřízení), ve znění pozdějších předpisů:</w:t>
      </w:r>
    </w:p>
    <w:p w14:paraId="16CE9FAD" w14:textId="1D43AEBA" w:rsidR="007F258C" w:rsidRPr="007F258C" w:rsidRDefault="007F258C" w:rsidP="007F258C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K uzavření tohoto dodatku má Moravskoslezský kraj souhlas </w:t>
      </w:r>
      <w:r w:rsidR="00332F41">
        <w:rPr>
          <w:rFonts w:ascii="Tahoma" w:eastAsia="Times New Roman" w:hAnsi="Tahoma" w:cs="Tahoma"/>
          <w:sz w:val="20"/>
          <w:szCs w:val="20"/>
          <w:lang w:eastAsia="cs-CZ"/>
        </w:rPr>
        <w:t>zastupitelstva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 kraje udělený usnesením č. </w:t>
      </w:r>
      <w:r w:rsidR="00D66734">
        <w:rPr>
          <w:rFonts w:ascii="Tahoma" w:eastAsia="Times New Roman" w:hAnsi="Tahoma" w:cs="Tahoma"/>
          <w:sz w:val="20"/>
          <w:szCs w:val="20"/>
          <w:lang w:eastAsia="cs-CZ"/>
        </w:rPr>
        <w:t>………….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 ze dne </w:t>
      </w:r>
      <w:r w:rsidR="00D66734">
        <w:rPr>
          <w:rFonts w:ascii="Tahoma" w:eastAsia="Times New Roman" w:hAnsi="Tahoma" w:cs="Tahoma"/>
          <w:sz w:val="20"/>
          <w:szCs w:val="20"/>
          <w:lang w:eastAsia="cs-CZ"/>
        </w:rPr>
        <w:t>…………….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14:paraId="3A8D96D7" w14:textId="77777777" w:rsidR="00332F41" w:rsidRDefault="00BE6A2D" w:rsidP="00332F41">
      <w:pPr>
        <w:tabs>
          <w:tab w:val="left" w:pos="6379"/>
        </w:tabs>
        <w:spacing w:before="60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V </w:t>
      </w:r>
      <w:r w:rsidR="00D66734">
        <w:rPr>
          <w:rFonts w:ascii="Tahoma" w:eastAsia="Times New Roman" w:hAnsi="Tahoma" w:cs="Tahoma"/>
          <w:sz w:val="20"/>
          <w:szCs w:val="20"/>
          <w:lang w:eastAsia="cs-CZ"/>
        </w:rPr>
        <w:t>………..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dne ………………</w:t>
      </w:r>
      <w:r>
        <w:rPr>
          <w:rFonts w:ascii="Tahoma" w:eastAsia="Times New Roman" w:hAnsi="Tahoma" w:cs="Tahoma"/>
          <w:sz w:val="20"/>
          <w:szCs w:val="20"/>
          <w:lang w:eastAsia="cs-CZ"/>
        </w:rPr>
        <w:tab/>
        <w:t>V </w:t>
      </w:r>
      <w:r w:rsidR="00D66734">
        <w:rPr>
          <w:rFonts w:ascii="Tahoma" w:eastAsia="Times New Roman" w:hAnsi="Tahoma" w:cs="Tahoma"/>
          <w:sz w:val="20"/>
          <w:szCs w:val="20"/>
          <w:lang w:eastAsia="cs-CZ"/>
        </w:rPr>
        <w:t>…………..</w:t>
      </w:r>
      <w:r w:rsidR="007F258C" w:rsidRPr="007F258C">
        <w:rPr>
          <w:rFonts w:ascii="Tahoma" w:eastAsia="Times New Roman" w:hAnsi="Tahoma" w:cs="Tahoma"/>
          <w:sz w:val="20"/>
          <w:szCs w:val="20"/>
          <w:lang w:eastAsia="cs-CZ"/>
        </w:rPr>
        <w:t>dne ………………___</w:t>
      </w:r>
    </w:p>
    <w:p w14:paraId="4AB57F59" w14:textId="64E095A3" w:rsidR="007F258C" w:rsidRPr="007F258C" w:rsidRDefault="007F258C" w:rsidP="00332F41">
      <w:pPr>
        <w:tabs>
          <w:tab w:val="left" w:pos="6379"/>
        </w:tabs>
        <w:spacing w:before="60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____________________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ab/>
        <w:t>________________________</w:t>
      </w:r>
    </w:p>
    <w:p w14:paraId="0014AABE" w14:textId="403A63C7" w:rsidR="0018398E" w:rsidRDefault="007D1F0A" w:rsidP="00332F41">
      <w:pPr>
        <w:tabs>
          <w:tab w:val="left" w:pos="7230"/>
        </w:tabs>
        <w:spacing w:after="0" w:line="240" w:lineRule="auto"/>
        <w:ind w:left="709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cs-CZ"/>
        </w:rPr>
        <w:t>za Příjemce</w:t>
      </w:r>
      <w:r w:rsidR="007F258C" w:rsidRPr="007F258C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za </w:t>
      </w:r>
      <w:r>
        <w:rPr>
          <w:rFonts w:ascii="Tahoma" w:eastAsia="Times New Roman" w:hAnsi="Tahoma" w:cs="Tahoma"/>
          <w:sz w:val="20"/>
          <w:szCs w:val="20"/>
          <w:lang w:eastAsia="cs-CZ"/>
        </w:rPr>
        <w:t>Partnera</w:t>
      </w:r>
      <w:r w:rsidR="0018398E">
        <w:tab/>
      </w:r>
      <w:r w:rsidR="0018398E">
        <w:tab/>
      </w:r>
      <w:r w:rsidR="0018398E">
        <w:tab/>
      </w:r>
      <w:r w:rsidR="0018398E">
        <w:tab/>
      </w:r>
      <w:r w:rsidR="0018398E">
        <w:tab/>
      </w:r>
      <w:r w:rsidR="0018398E">
        <w:tab/>
      </w:r>
    </w:p>
    <w:p w14:paraId="41FADD13" w14:textId="50000B53" w:rsidR="0018398E" w:rsidRDefault="0018398E" w:rsidP="0018398E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18398E" w:rsidSect="00F240B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E067" w14:textId="77777777" w:rsidR="00647502" w:rsidRDefault="00647502" w:rsidP="00F240B5">
      <w:pPr>
        <w:spacing w:after="0" w:line="240" w:lineRule="auto"/>
      </w:pPr>
      <w:r>
        <w:separator/>
      </w:r>
    </w:p>
  </w:endnote>
  <w:endnote w:type="continuationSeparator" w:id="0">
    <w:p w14:paraId="4A7D8342" w14:textId="77777777" w:rsidR="00647502" w:rsidRDefault="00647502" w:rsidP="00F2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7AA7" w14:textId="25021E81" w:rsidR="0079499B" w:rsidRDefault="007949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8F408" wp14:editId="5BA5AE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a884505bc7570be21d56d3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3D4C5" w14:textId="7C656F09" w:rsidR="0079499B" w:rsidRPr="0079499B" w:rsidRDefault="0079499B" w:rsidP="007949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949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8F408" id="_x0000_t202" coordsize="21600,21600" o:spt="202" path="m,l,21600r21600,l21600,xe">
              <v:stroke joinstyle="miter"/>
              <v:path gradientshapeok="t" o:connecttype="rect"/>
            </v:shapetype>
            <v:shape id="MSIPCM7a884505bc7570be21d56d3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3F3D4C5" w14:textId="7C656F09" w:rsidR="0079499B" w:rsidRPr="0079499B" w:rsidRDefault="0079499B" w:rsidP="007949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949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D420" w14:textId="268CEF8B" w:rsidR="0079499B" w:rsidRDefault="007949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CE6311" wp14:editId="68E210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7d34dbda006f013be9ba6a9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4605D" w14:textId="7D2282A1" w:rsidR="0079499B" w:rsidRPr="0079499B" w:rsidRDefault="0079499B" w:rsidP="0079499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949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E6311" id="_x0000_t202" coordsize="21600,21600" o:spt="202" path="m,l,21600r21600,l21600,xe">
              <v:stroke joinstyle="miter"/>
              <v:path gradientshapeok="t" o:connecttype="rect"/>
            </v:shapetype>
            <v:shape id="MSIPCM67d34dbda006f013be9ba6a9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FB4605D" w14:textId="7D2282A1" w:rsidR="0079499B" w:rsidRPr="0079499B" w:rsidRDefault="0079499B" w:rsidP="0079499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949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817F" w14:textId="77777777" w:rsidR="00647502" w:rsidRDefault="00647502" w:rsidP="00F240B5">
      <w:pPr>
        <w:spacing w:after="0" w:line="240" w:lineRule="auto"/>
      </w:pPr>
      <w:r>
        <w:separator/>
      </w:r>
    </w:p>
  </w:footnote>
  <w:footnote w:type="continuationSeparator" w:id="0">
    <w:p w14:paraId="28C61260" w14:textId="77777777" w:rsidR="00647502" w:rsidRDefault="00647502" w:rsidP="00F2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F195" w14:textId="77777777" w:rsidR="00F240B5" w:rsidRDefault="00F240B5" w:rsidP="00F240B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2C2D" w14:textId="77777777" w:rsidR="00F240B5" w:rsidRDefault="00F240B5" w:rsidP="00F240B5">
    <w:pPr>
      <w:pStyle w:val="Zhlav"/>
      <w:jc w:val="center"/>
    </w:pPr>
    <w:r w:rsidRPr="00F240B5">
      <w:rPr>
        <w:noProof/>
        <w:lang w:eastAsia="cs-CZ"/>
      </w:rPr>
      <w:drawing>
        <wp:inline distT="0" distB="0" distL="0" distR="0" wp14:anchorId="75CC97CC" wp14:editId="44E862F9">
          <wp:extent cx="4361839" cy="844371"/>
          <wp:effectExtent l="0" t="0" r="635" b="0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757" cy="85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C1787"/>
    <w:multiLevelType w:val="hybridMultilevel"/>
    <w:tmpl w:val="334C3B30"/>
    <w:lvl w:ilvl="0" w:tplc="1DEE7B7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96C3A"/>
    <w:multiLevelType w:val="hybridMultilevel"/>
    <w:tmpl w:val="602E5132"/>
    <w:lvl w:ilvl="0" w:tplc="45ECEE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DA5DB0"/>
    <w:multiLevelType w:val="hybridMultilevel"/>
    <w:tmpl w:val="5448D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50DC0"/>
    <w:multiLevelType w:val="hybridMultilevel"/>
    <w:tmpl w:val="843C6812"/>
    <w:lvl w:ilvl="0" w:tplc="7A20B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D3A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D825D47"/>
    <w:multiLevelType w:val="hybridMultilevel"/>
    <w:tmpl w:val="602E5132"/>
    <w:lvl w:ilvl="0" w:tplc="45ECEE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60596C"/>
    <w:multiLevelType w:val="hybridMultilevel"/>
    <w:tmpl w:val="8B604B20"/>
    <w:lvl w:ilvl="0" w:tplc="74CE5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509713">
    <w:abstractNumId w:val="7"/>
  </w:num>
  <w:num w:numId="2" w16cid:durableId="853615171">
    <w:abstractNumId w:val="2"/>
  </w:num>
  <w:num w:numId="3" w16cid:durableId="2090230711">
    <w:abstractNumId w:val="1"/>
  </w:num>
  <w:num w:numId="4" w16cid:durableId="2071074246">
    <w:abstractNumId w:val="3"/>
  </w:num>
  <w:num w:numId="5" w16cid:durableId="2092696466">
    <w:abstractNumId w:val="0"/>
  </w:num>
  <w:num w:numId="6" w16cid:durableId="1962564724">
    <w:abstractNumId w:val="4"/>
  </w:num>
  <w:num w:numId="7" w16cid:durableId="1082869585">
    <w:abstractNumId w:val="6"/>
  </w:num>
  <w:num w:numId="8" w16cid:durableId="1540123996">
    <w:abstractNumId w:val="5"/>
  </w:num>
  <w:num w:numId="9" w16cid:durableId="1048382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2F"/>
    <w:rsid w:val="00033EE7"/>
    <w:rsid w:val="000C03AE"/>
    <w:rsid w:val="0015492E"/>
    <w:rsid w:val="001614AC"/>
    <w:rsid w:val="0017564F"/>
    <w:rsid w:val="0018398E"/>
    <w:rsid w:val="001B689B"/>
    <w:rsid w:val="002104EB"/>
    <w:rsid w:val="002B1CF2"/>
    <w:rsid w:val="0031056C"/>
    <w:rsid w:val="003255CA"/>
    <w:rsid w:val="00332F41"/>
    <w:rsid w:val="003A285F"/>
    <w:rsid w:val="003A5DD2"/>
    <w:rsid w:val="0045250E"/>
    <w:rsid w:val="0049451E"/>
    <w:rsid w:val="004F0D68"/>
    <w:rsid w:val="004F6F4A"/>
    <w:rsid w:val="0050500A"/>
    <w:rsid w:val="00547FE8"/>
    <w:rsid w:val="0055109E"/>
    <w:rsid w:val="00626B99"/>
    <w:rsid w:val="00647502"/>
    <w:rsid w:val="006C73E9"/>
    <w:rsid w:val="006F36FC"/>
    <w:rsid w:val="007474DF"/>
    <w:rsid w:val="0079499B"/>
    <w:rsid w:val="007B1752"/>
    <w:rsid w:val="007D1F0A"/>
    <w:rsid w:val="007D78CD"/>
    <w:rsid w:val="007F258C"/>
    <w:rsid w:val="00801245"/>
    <w:rsid w:val="008F0AE8"/>
    <w:rsid w:val="00903CD8"/>
    <w:rsid w:val="009A7D8A"/>
    <w:rsid w:val="00A25F75"/>
    <w:rsid w:val="00A56945"/>
    <w:rsid w:val="00A74051"/>
    <w:rsid w:val="00A94D5F"/>
    <w:rsid w:val="00B1246A"/>
    <w:rsid w:val="00B36FB0"/>
    <w:rsid w:val="00B7013F"/>
    <w:rsid w:val="00B977CC"/>
    <w:rsid w:val="00BB603A"/>
    <w:rsid w:val="00BC1721"/>
    <w:rsid w:val="00BE68A1"/>
    <w:rsid w:val="00BE6A2D"/>
    <w:rsid w:val="00C5711B"/>
    <w:rsid w:val="00C8462F"/>
    <w:rsid w:val="00C95584"/>
    <w:rsid w:val="00C970C7"/>
    <w:rsid w:val="00CB2821"/>
    <w:rsid w:val="00CC1B21"/>
    <w:rsid w:val="00D26BA2"/>
    <w:rsid w:val="00D66734"/>
    <w:rsid w:val="00DD0216"/>
    <w:rsid w:val="00E04C7B"/>
    <w:rsid w:val="00E76111"/>
    <w:rsid w:val="00EB4031"/>
    <w:rsid w:val="00EE181B"/>
    <w:rsid w:val="00F240B5"/>
    <w:rsid w:val="00F44D78"/>
    <w:rsid w:val="00F904F1"/>
    <w:rsid w:val="00FB5181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35C43BA5"/>
  <w15:chartTrackingRefBased/>
  <w15:docId w15:val="{DF598839-4688-440F-8FBF-6419DC89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6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8462F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36FC"/>
    <w:pPr>
      <w:ind w:left="720"/>
      <w:contextualSpacing/>
    </w:pPr>
  </w:style>
  <w:style w:type="paragraph" w:styleId="Zkladntext">
    <w:name w:val="Body Text"/>
    <w:basedOn w:val="Normln"/>
    <w:link w:val="ZkladntextChar"/>
    <w:rsid w:val="006F36FC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36F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0B5"/>
  </w:style>
  <w:style w:type="paragraph" w:styleId="Zpat">
    <w:name w:val="footer"/>
    <w:basedOn w:val="Normln"/>
    <w:link w:val="ZpatChar"/>
    <w:uiPriority w:val="99"/>
    <w:unhideWhenUsed/>
    <w:rsid w:val="00F2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0B5"/>
  </w:style>
  <w:style w:type="character" w:styleId="Odkaznakoment">
    <w:name w:val="annotation reference"/>
    <w:basedOn w:val="Standardnpsmoodstavce"/>
    <w:uiPriority w:val="99"/>
    <w:semiHidden/>
    <w:unhideWhenUsed/>
    <w:rsid w:val="00547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7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7F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7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7F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FE8"/>
    <w:rPr>
      <w:rFonts w:ascii="Segoe UI" w:hAnsi="Segoe UI" w:cs="Segoe UI"/>
      <w:sz w:val="18"/>
      <w:szCs w:val="18"/>
    </w:rPr>
  </w:style>
  <w:style w:type="paragraph" w:customStyle="1" w:styleId="MSKNormal">
    <w:name w:val="MSK_Normal"/>
    <w:basedOn w:val="Normln"/>
    <w:link w:val="MSKNormalChar"/>
    <w:qFormat/>
    <w:rsid w:val="0018398E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18398E"/>
    <w:pPr>
      <w:numPr>
        <w:numId w:val="8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18398E"/>
    <w:pPr>
      <w:numPr>
        <w:ilvl w:val="1"/>
        <w:numId w:val="8"/>
      </w:numPr>
      <w:tabs>
        <w:tab w:val="num" w:pos="360"/>
      </w:tabs>
    </w:pPr>
  </w:style>
  <w:style w:type="character" w:customStyle="1" w:styleId="MSKNormalChar">
    <w:name w:val="MSK_Normal Char"/>
    <w:basedOn w:val="Standardnpsmoodstavce"/>
    <w:link w:val="MSKNormal"/>
    <w:rsid w:val="0018398E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Šindelka Jan</cp:lastModifiedBy>
  <cp:revision>8</cp:revision>
  <cp:lastPrinted>2020-03-03T05:42:00Z</cp:lastPrinted>
  <dcterms:created xsi:type="dcterms:W3CDTF">2022-11-16T12:42:00Z</dcterms:created>
  <dcterms:modified xsi:type="dcterms:W3CDTF">2022-11-16T14:12:00Z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2022-11-16T14:12:58Z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d0b261cf-bc7b-4614-8d85-6995968d9e17</vt:lpwstr>
  </property>
  <property fmtid="{D5CDD505-2E9C-101B-9397-08002B2CF9AE}" pid="8" name="MSIP_Label_215ad6d0-798b-44f9-b3fd-112ad6275fb4_ContentBits">
    <vt:lpwstr>2</vt:lpwstr>
  </property>
</Properties>
</file>