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9BB68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C91309">
        <w:rPr>
          <w:rFonts w:ascii="Tahoma" w:hAnsi="Tahoma" w:cs="Tahoma"/>
        </w:rPr>
        <w:t>8</w:t>
      </w:r>
    </w:p>
    <w:p w14:paraId="61F0B2D5" w14:textId="07EA0D1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91309">
        <w:rPr>
          <w:rFonts w:ascii="Tahoma" w:hAnsi="Tahoma" w:cs="Tahoma"/>
        </w:rPr>
        <w:t>3.3.2022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34083EAB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476CC8">
        <w:rPr>
          <w:rFonts w:ascii="Tahoma" w:hAnsi="Tahoma" w:cs="Tahoma"/>
          <w:sz w:val="22"/>
          <w:szCs w:val="22"/>
        </w:rPr>
        <w:t>8/67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1AB30C2F" w14:textId="77777777" w:rsidR="00661C2E" w:rsidRPr="001434AF" w:rsidRDefault="00661C2E" w:rsidP="00661C2E">
      <w:pPr>
        <w:pStyle w:val="MSKNormal"/>
        <w:rPr>
          <w:sz w:val="22"/>
          <w:szCs w:val="22"/>
        </w:rPr>
      </w:pPr>
      <w:bookmarkStart w:id="0" w:name="US_DuvodZprava"/>
      <w:bookmarkStart w:id="1" w:name="_Hlk96682785"/>
      <w:bookmarkEnd w:id="0"/>
    </w:p>
    <w:p w14:paraId="61E72676" w14:textId="77777777" w:rsidR="00661C2E" w:rsidRPr="001434AF" w:rsidRDefault="00661C2E" w:rsidP="00661C2E">
      <w:pPr>
        <w:pStyle w:val="MSKDoplnek"/>
        <w:jc w:val="left"/>
        <w:rPr>
          <w:sz w:val="22"/>
          <w:szCs w:val="22"/>
        </w:rPr>
      </w:pPr>
      <w:r w:rsidRPr="001434AF">
        <w:rPr>
          <w:sz w:val="22"/>
          <w:szCs w:val="22"/>
        </w:rPr>
        <w:t>bere na vědomí</w:t>
      </w:r>
    </w:p>
    <w:p w14:paraId="7BBB7054" w14:textId="77777777" w:rsidR="00661C2E" w:rsidRPr="001434AF" w:rsidRDefault="00661C2E" w:rsidP="00661C2E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žádost statutárního města Ostrava o poskytnutí dotace na realizaci projektu Cyklistické propojení Poruby s Vřesinou dle příloha č. 1 předloženého materiálu</w:t>
      </w:r>
    </w:p>
    <w:p w14:paraId="60D14332" w14:textId="77777777" w:rsidR="00661C2E" w:rsidRPr="001434AF" w:rsidRDefault="00661C2E" w:rsidP="00661C2E">
      <w:pPr>
        <w:pStyle w:val="MSKNormal"/>
        <w:rPr>
          <w:sz w:val="22"/>
          <w:szCs w:val="22"/>
        </w:rPr>
      </w:pPr>
    </w:p>
    <w:p w14:paraId="570BB898" w14:textId="77777777" w:rsidR="00661C2E" w:rsidRPr="001434AF" w:rsidRDefault="00661C2E" w:rsidP="00661C2E">
      <w:pPr>
        <w:pStyle w:val="MSKDoplnek"/>
        <w:jc w:val="left"/>
        <w:rPr>
          <w:sz w:val="22"/>
          <w:szCs w:val="22"/>
        </w:rPr>
      </w:pPr>
      <w:r w:rsidRPr="001434AF">
        <w:rPr>
          <w:sz w:val="22"/>
          <w:szCs w:val="22"/>
        </w:rPr>
        <w:t>doporučuje</w:t>
      </w:r>
    </w:p>
    <w:p w14:paraId="77B57A7A" w14:textId="77777777" w:rsidR="00661C2E" w:rsidRPr="001434AF" w:rsidRDefault="00661C2E" w:rsidP="00661C2E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zastupitelstvu kraje</w:t>
      </w:r>
    </w:p>
    <w:p w14:paraId="0828A3AB" w14:textId="77777777" w:rsidR="00661C2E" w:rsidRPr="001434AF" w:rsidRDefault="00661C2E" w:rsidP="00661C2E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rozhodnout poskytnout investiční dotaci statutárnímu městu Ostrava, IČO 00845451, ve výši 50 % uznatelných nákladů projektu, maximálně však ve výši 5.856 tis. Kč účelově určenou k úhradě uznatelných nákladů projektu „Cyklistické propojení Poruby s Vřesinou“, s časovou použitelností od 1. 4. 2022 do 31. 12. 2023</w:t>
      </w:r>
    </w:p>
    <w:p w14:paraId="1A1B88A7" w14:textId="77777777" w:rsidR="00661C2E" w:rsidRPr="001434AF" w:rsidRDefault="00661C2E" w:rsidP="00661C2E">
      <w:pPr>
        <w:pStyle w:val="MSKNormal"/>
        <w:rPr>
          <w:sz w:val="22"/>
          <w:szCs w:val="22"/>
        </w:rPr>
      </w:pPr>
    </w:p>
    <w:p w14:paraId="2D56249E" w14:textId="77777777" w:rsidR="00661C2E" w:rsidRPr="001434AF" w:rsidRDefault="00661C2E" w:rsidP="00661C2E">
      <w:pPr>
        <w:pStyle w:val="MSKDoplnek"/>
        <w:jc w:val="left"/>
        <w:rPr>
          <w:sz w:val="22"/>
          <w:szCs w:val="22"/>
        </w:rPr>
      </w:pPr>
      <w:r w:rsidRPr="001434AF">
        <w:rPr>
          <w:sz w:val="22"/>
          <w:szCs w:val="22"/>
        </w:rPr>
        <w:t>doporučuje</w:t>
      </w:r>
    </w:p>
    <w:p w14:paraId="5CC792D8" w14:textId="77777777" w:rsidR="00661C2E" w:rsidRPr="001434AF" w:rsidRDefault="00661C2E" w:rsidP="00661C2E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zastupitelstvu kraje</w:t>
      </w:r>
    </w:p>
    <w:p w14:paraId="6F595350" w14:textId="77777777" w:rsidR="00661C2E" w:rsidRPr="001434AF" w:rsidRDefault="00661C2E" w:rsidP="00661C2E">
      <w:pPr>
        <w:pStyle w:val="MSKNormal"/>
        <w:rPr>
          <w:sz w:val="22"/>
          <w:szCs w:val="22"/>
        </w:rPr>
      </w:pPr>
      <w:r w:rsidRPr="001434AF">
        <w:rPr>
          <w:sz w:val="22"/>
          <w:szCs w:val="22"/>
        </w:rPr>
        <w:t>uzavřít se statutárním městem Ostrava, IČO 00845451, smlouvu o poskytnutí dotace z rozpočtu Moravskoslezského kraje, dle přílohy č. 3 předloženého materiálu</w:t>
      </w:r>
    </w:p>
    <w:bookmarkEnd w:id="1"/>
    <w:p w14:paraId="35E35700" w14:textId="1075ECA2" w:rsidR="00823528" w:rsidRDefault="00823528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03CB3C" w14:textId="77777777" w:rsidR="00661C2E" w:rsidRPr="00BC1ECF" w:rsidRDefault="00661C2E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40AE72F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91309">
        <w:rPr>
          <w:rFonts w:ascii="Tahoma" w:hAnsi="Tahoma" w:cs="Tahoma"/>
          <w:sz w:val="22"/>
          <w:szCs w:val="22"/>
        </w:rPr>
        <w:t>3.3.2022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E74BE44" wp14:editId="2066543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17406992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0F5307"/>
    <w:rsid w:val="001E4F60"/>
    <w:rsid w:val="00214052"/>
    <w:rsid w:val="00254A9B"/>
    <w:rsid w:val="00365E64"/>
    <w:rsid w:val="003A3337"/>
    <w:rsid w:val="00422F22"/>
    <w:rsid w:val="0043649C"/>
    <w:rsid w:val="00470F28"/>
    <w:rsid w:val="00476CC8"/>
    <w:rsid w:val="00537115"/>
    <w:rsid w:val="005A12E1"/>
    <w:rsid w:val="00661C2E"/>
    <w:rsid w:val="007A16C0"/>
    <w:rsid w:val="007B3E46"/>
    <w:rsid w:val="007E6D08"/>
    <w:rsid w:val="00823528"/>
    <w:rsid w:val="0098440A"/>
    <w:rsid w:val="00A62E06"/>
    <w:rsid w:val="00A72014"/>
    <w:rsid w:val="00AD5EE1"/>
    <w:rsid w:val="00AE5B44"/>
    <w:rsid w:val="00B6695F"/>
    <w:rsid w:val="00BA369B"/>
    <w:rsid w:val="00BC1ECF"/>
    <w:rsid w:val="00BE5851"/>
    <w:rsid w:val="00C91309"/>
    <w:rsid w:val="00D170AB"/>
    <w:rsid w:val="00D62CCF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2022-02-25T11:21:00Z</dcterms:created>
  <dcterms:modified xsi:type="dcterms:W3CDTF">2022-03-04T06:38:00Z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2022-03-04T06:38:36Z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