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62C9CFE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364AB">
        <w:rPr>
          <w:rFonts w:ascii="Tahoma" w:hAnsi="Tahoma" w:cs="Tahoma"/>
          <w:b/>
        </w:rPr>
        <w:t>8</w:t>
      </w:r>
    </w:p>
    <w:p w14:paraId="61F0B2D5" w14:textId="7F0CBFA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7364AB">
        <w:rPr>
          <w:rFonts w:ascii="Tahoma" w:hAnsi="Tahoma" w:cs="Tahoma"/>
        </w:rPr>
        <w:t>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3B8F54FD" w14:textId="0D1D5B71" w:rsidR="00422F22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7364AB">
        <w:rPr>
          <w:rFonts w:ascii="Tahoma" w:hAnsi="Tahoma" w:cs="Tahoma"/>
          <w:b/>
        </w:rPr>
        <w:t>8</w:t>
      </w:r>
      <w:r w:rsidR="00430454">
        <w:rPr>
          <w:rFonts w:ascii="Tahoma" w:hAnsi="Tahoma" w:cs="Tahoma"/>
          <w:b/>
        </w:rPr>
        <w:t>/</w:t>
      </w:r>
      <w:r w:rsidR="007364AB">
        <w:rPr>
          <w:rFonts w:ascii="Tahoma" w:hAnsi="Tahoma" w:cs="Tahoma"/>
          <w:b/>
        </w:rPr>
        <w:t>4</w:t>
      </w:r>
      <w:r w:rsidR="00E276E0">
        <w:rPr>
          <w:rFonts w:ascii="Tahoma" w:hAnsi="Tahoma" w:cs="Tahoma"/>
          <w:b/>
        </w:rPr>
        <w:t>8</w:t>
      </w:r>
    </w:p>
    <w:p w14:paraId="59793AF1" w14:textId="77777777" w:rsidR="004B4C60" w:rsidRDefault="004B4C60" w:rsidP="00422F22">
      <w:pPr>
        <w:jc w:val="both"/>
        <w:rPr>
          <w:rFonts w:ascii="Tahoma" w:hAnsi="Tahoma" w:cs="Tahoma"/>
          <w:b/>
        </w:rPr>
      </w:pPr>
    </w:p>
    <w:p w14:paraId="5C37055F" w14:textId="77777777" w:rsidR="005079EC" w:rsidRDefault="005079EC" w:rsidP="005079E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2FF27E9F" w14:textId="77777777" w:rsidR="009D63FB" w:rsidRPr="009D63FB" w:rsidRDefault="009D63FB" w:rsidP="009D63FB">
      <w:pPr>
        <w:spacing w:line="280" w:lineRule="exact"/>
        <w:rPr>
          <w:rFonts w:ascii="Tahoma" w:hAnsi="Tahoma" w:cs="Tahoma"/>
        </w:rPr>
      </w:pPr>
    </w:p>
    <w:p w14:paraId="04F064EB" w14:textId="77777777" w:rsidR="009D63FB" w:rsidRPr="009D63FB" w:rsidRDefault="009D63FB" w:rsidP="009D63FB">
      <w:pPr>
        <w:spacing w:line="280" w:lineRule="exact"/>
        <w:rPr>
          <w:rFonts w:ascii="Tahoma" w:hAnsi="Tahoma" w:cs="Tahoma"/>
        </w:rPr>
      </w:pPr>
    </w:p>
    <w:p w14:paraId="155C45F8" w14:textId="001D0367" w:rsidR="009D63FB" w:rsidRPr="009D63FB" w:rsidRDefault="009D63FB" w:rsidP="009D63FB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</w:r>
      <w:r w:rsidRPr="009D63FB">
        <w:rPr>
          <w:rFonts w:ascii="Tahoma" w:hAnsi="Tahoma" w:cs="Tahoma"/>
        </w:rPr>
        <w:t>bere na vědomí</w:t>
      </w:r>
    </w:p>
    <w:p w14:paraId="0FF4F039" w14:textId="77777777" w:rsidR="009D63FB" w:rsidRPr="009D63FB" w:rsidRDefault="009D63FB" w:rsidP="00FE7FC3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 </w:t>
      </w:r>
    </w:p>
    <w:p w14:paraId="42B065DE" w14:textId="77777777" w:rsidR="009D63FB" w:rsidRPr="009D63FB" w:rsidRDefault="009D63FB" w:rsidP="00FE7FC3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informaci o záměru uzavřít dobrovolné dohody ve věci zlepšování životního prostředí s vybranými provozovateli, včetně závazků kraje na období let 2022 - 2024, dle předloženého materiálu</w:t>
      </w:r>
    </w:p>
    <w:p w14:paraId="0440C11B" w14:textId="77777777" w:rsidR="009D63FB" w:rsidRPr="009D63FB" w:rsidRDefault="009D63FB" w:rsidP="009D63FB">
      <w:pPr>
        <w:spacing w:line="280" w:lineRule="exact"/>
        <w:rPr>
          <w:rFonts w:ascii="Tahoma" w:hAnsi="Tahoma" w:cs="Tahoma"/>
        </w:rPr>
      </w:pPr>
    </w:p>
    <w:p w14:paraId="433CD8EA" w14:textId="4BE07283" w:rsidR="009D63FB" w:rsidRPr="009D63FB" w:rsidRDefault="0041660B" w:rsidP="009D63FB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</w:r>
      <w:r w:rsidR="009D63FB" w:rsidRPr="009D63FB">
        <w:rPr>
          <w:rFonts w:ascii="Tahoma" w:hAnsi="Tahoma" w:cs="Tahoma"/>
        </w:rPr>
        <w:t xml:space="preserve">doporučuje </w:t>
      </w:r>
    </w:p>
    <w:p w14:paraId="105A5404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 </w:t>
      </w:r>
    </w:p>
    <w:p w14:paraId="7455CA1C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1A3777E7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schválit financování závazků Moravskoslezského kraje z rozpočtu Moravskoslezského kraje na léta 2022 – 2024, které budou obsahem dobrovolných dohod ve věci zlepšování životního prostředí s vybranými provozovateli, a zavazuje se vyčlenit v rozpočtu Moravskoslezského kraje v jednotlivých letech finanční prostředky na financování těchto závazků, dle předloženého materiálu</w:t>
      </w:r>
    </w:p>
    <w:p w14:paraId="5CFFA9C4" w14:textId="77777777" w:rsidR="009D63FB" w:rsidRPr="009D63FB" w:rsidRDefault="009D63FB" w:rsidP="009D63FB">
      <w:pPr>
        <w:spacing w:line="280" w:lineRule="exact"/>
        <w:rPr>
          <w:rFonts w:ascii="Tahoma" w:hAnsi="Tahoma" w:cs="Tahoma"/>
        </w:rPr>
      </w:pPr>
    </w:p>
    <w:p w14:paraId="57209DAB" w14:textId="30825BCF" w:rsidR="009D63FB" w:rsidRPr="009D63FB" w:rsidRDefault="0041660B" w:rsidP="009D63FB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3)</w:t>
      </w:r>
      <w:r>
        <w:rPr>
          <w:rFonts w:ascii="Tahoma" w:hAnsi="Tahoma" w:cs="Tahoma"/>
        </w:rPr>
        <w:tab/>
      </w:r>
      <w:r w:rsidR="009D63FB" w:rsidRPr="009D63FB">
        <w:rPr>
          <w:rFonts w:ascii="Tahoma" w:hAnsi="Tahoma" w:cs="Tahoma"/>
        </w:rPr>
        <w:t xml:space="preserve">doporučuje </w:t>
      </w:r>
    </w:p>
    <w:p w14:paraId="194D7E51" w14:textId="77777777" w:rsidR="009D63FB" w:rsidRPr="009D63FB" w:rsidRDefault="009D63FB" w:rsidP="009D63FB">
      <w:pPr>
        <w:spacing w:line="280" w:lineRule="exact"/>
        <w:rPr>
          <w:rFonts w:ascii="Tahoma" w:hAnsi="Tahoma" w:cs="Tahoma"/>
        </w:rPr>
      </w:pPr>
    </w:p>
    <w:p w14:paraId="4CF3B10F" w14:textId="77777777" w:rsidR="009D63FB" w:rsidRPr="009D63FB" w:rsidRDefault="009D63FB" w:rsidP="009D63FB">
      <w:pPr>
        <w:spacing w:line="280" w:lineRule="exact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3BDC58CD" w14:textId="77777777" w:rsidR="009D63FB" w:rsidRPr="009D63FB" w:rsidRDefault="009D63FB" w:rsidP="009D63FB">
      <w:pPr>
        <w:spacing w:line="280" w:lineRule="exact"/>
        <w:rPr>
          <w:rFonts w:ascii="Tahoma" w:hAnsi="Tahoma" w:cs="Tahoma"/>
        </w:rPr>
      </w:pPr>
      <w:r w:rsidRPr="009D63FB">
        <w:rPr>
          <w:rFonts w:ascii="Tahoma" w:hAnsi="Tahoma" w:cs="Tahoma"/>
        </w:rPr>
        <w:t xml:space="preserve">rozhodnout zajistit financování závazku kraje u akce rozpočtu „Čištění komunikací“, pro organizaci Správa silnic Moravskoslezského kraje, příspěvková organizace, Ostrava, IČO 00095711, a to na období od 2022 do 2024, ve výši 12 mil. Kč ročně, dle předloženého materiálu </w:t>
      </w:r>
    </w:p>
    <w:p w14:paraId="0F478DD6" w14:textId="1AE3FEAF" w:rsidR="009D63FB" w:rsidRDefault="009D63FB" w:rsidP="009D63FB">
      <w:pPr>
        <w:spacing w:line="280" w:lineRule="exact"/>
        <w:rPr>
          <w:rFonts w:ascii="Tahoma" w:hAnsi="Tahoma" w:cs="Tahoma"/>
        </w:rPr>
      </w:pPr>
    </w:p>
    <w:p w14:paraId="47190AA8" w14:textId="5EFFEAEA" w:rsidR="009D63FB" w:rsidRPr="009D63FB" w:rsidRDefault="009D63FB" w:rsidP="009D63FB">
      <w:pPr>
        <w:spacing w:line="280" w:lineRule="exact"/>
        <w:rPr>
          <w:rFonts w:ascii="Tahoma" w:hAnsi="Tahoma" w:cs="Tahoma"/>
        </w:rPr>
      </w:pPr>
      <w:r w:rsidRPr="009D63FB">
        <w:rPr>
          <w:rFonts w:ascii="Tahoma" w:hAnsi="Tahoma" w:cs="Tahoma"/>
        </w:rPr>
        <w:t>4</w:t>
      </w:r>
      <w:r w:rsidR="0041660B">
        <w:rPr>
          <w:rFonts w:ascii="Tahoma" w:hAnsi="Tahoma" w:cs="Tahoma"/>
        </w:rPr>
        <w:t>)</w:t>
      </w:r>
      <w:r w:rsidR="0041660B">
        <w:rPr>
          <w:rFonts w:ascii="Tahoma" w:hAnsi="Tahoma" w:cs="Tahoma"/>
        </w:rPr>
        <w:tab/>
      </w:r>
      <w:r w:rsidRPr="009D63FB">
        <w:rPr>
          <w:rFonts w:ascii="Tahoma" w:hAnsi="Tahoma" w:cs="Tahoma"/>
        </w:rPr>
        <w:t xml:space="preserve"> doporučuje </w:t>
      </w:r>
    </w:p>
    <w:p w14:paraId="26BAA68D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619428B1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0BE9F45B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 xml:space="preserve">rozhodnout zajistit financování závazku kraje u akce rozpočtu „Informační systém o znečištění ovzduší“, a to na období od 2022 do 2024, ve výši 2 mil. Kč ročně, dle předloženého materiálu </w:t>
      </w:r>
    </w:p>
    <w:p w14:paraId="295009AC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7E8FD150" w14:textId="628D1E32" w:rsidR="009D63FB" w:rsidRPr="009D63FB" w:rsidRDefault="0041660B" w:rsidP="0041660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5)</w:t>
      </w:r>
      <w:r>
        <w:rPr>
          <w:rFonts w:ascii="Tahoma" w:hAnsi="Tahoma" w:cs="Tahoma"/>
        </w:rPr>
        <w:tab/>
      </w:r>
      <w:r w:rsidR="009D63FB" w:rsidRPr="009D63FB">
        <w:rPr>
          <w:rFonts w:ascii="Tahoma" w:hAnsi="Tahoma" w:cs="Tahoma"/>
        </w:rPr>
        <w:t>doporučuje</w:t>
      </w:r>
    </w:p>
    <w:p w14:paraId="6E5DF55A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 xml:space="preserve"> </w:t>
      </w:r>
    </w:p>
    <w:p w14:paraId="259A7150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30F9C808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rozhodnout zajistit financování závazku kraje na období 2022 – 2027 ve výši 7.500 Kč všem konečným uživatelům v dotačních programech zaměřených na výměnu zdrojů tepla na území Moravskoslezského kraje financovaných z Operačního programu Životní prostředí 2021 – 2027, tj. maximálně 61 mil. Kč, dle předloženého materiálu</w:t>
      </w:r>
    </w:p>
    <w:p w14:paraId="797B96B2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155128EC" w14:textId="1B74EBC8" w:rsidR="009D63FB" w:rsidRPr="009D63FB" w:rsidRDefault="0041660B" w:rsidP="0041660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6)</w:t>
      </w:r>
      <w:r>
        <w:rPr>
          <w:rFonts w:ascii="Tahoma" w:hAnsi="Tahoma" w:cs="Tahoma"/>
        </w:rPr>
        <w:tab/>
      </w:r>
      <w:r w:rsidR="009D63FB" w:rsidRPr="009D63FB">
        <w:rPr>
          <w:rFonts w:ascii="Tahoma" w:hAnsi="Tahoma" w:cs="Tahoma"/>
        </w:rPr>
        <w:t xml:space="preserve">doporučuje </w:t>
      </w:r>
    </w:p>
    <w:p w14:paraId="659B9BC1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1DB339E5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7FC0C68D" w14:textId="77777777" w:rsidR="009D63FB" w:rsidRPr="009D63FB" w:rsidRDefault="009D63FB" w:rsidP="00E25D8E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 xml:space="preserve">rozhodnout zajistit financování závazku kraje u akce rozpočtu „Dotační program – Podpora návrhu řešení nakládání s vodami na území, příp. části území, obce“, a to na období od 2022 do 2024, ve výši 2 mil. Kč ročně, dle předloženého materiálu </w:t>
      </w:r>
    </w:p>
    <w:p w14:paraId="218E108D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621DB87A" w14:textId="0715773D" w:rsidR="009D63FB" w:rsidRPr="009D63FB" w:rsidRDefault="0041660B" w:rsidP="0041660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7)</w:t>
      </w:r>
      <w:r>
        <w:rPr>
          <w:rFonts w:ascii="Tahoma" w:hAnsi="Tahoma" w:cs="Tahoma"/>
        </w:rPr>
        <w:tab/>
      </w:r>
      <w:r w:rsidR="009D63FB" w:rsidRPr="009D63FB">
        <w:rPr>
          <w:rFonts w:ascii="Tahoma" w:hAnsi="Tahoma" w:cs="Tahoma"/>
        </w:rPr>
        <w:t xml:space="preserve">doporučuje </w:t>
      </w:r>
    </w:p>
    <w:p w14:paraId="293B168F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5ADD378D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73A900A0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rozhodnout zajistit financování závazku kraje u akce rozpočtu „Dotační program – Podpora vzdělávání a poradenství v oblasti životního prostředí“, a to na období od 2022 do 2024, ve výši 2 mil. Kč ročně, dle předloženého materiálu</w:t>
      </w:r>
    </w:p>
    <w:p w14:paraId="3589E340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05DFE219" w14:textId="6C8294F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8</w:t>
      </w:r>
      <w:r w:rsidR="0041660B">
        <w:rPr>
          <w:rFonts w:ascii="Tahoma" w:hAnsi="Tahoma" w:cs="Tahoma"/>
        </w:rPr>
        <w:t>)</w:t>
      </w:r>
      <w:r w:rsidR="0041660B">
        <w:rPr>
          <w:rFonts w:ascii="Tahoma" w:hAnsi="Tahoma" w:cs="Tahoma"/>
        </w:rPr>
        <w:tab/>
      </w:r>
      <w:r w:rsidRPr="009D63FB">
        <w:rPr>
          <w:rFonts w:ascii="Tahoma" w:hAnsi="Tahoma" w:cs="Tahoma"/>
        </w:rPr>
        <w:t xml:space="preserve"> doporučuje </w:t>
      </w:r>
    </w:p>
    <w:p w14:paraId="78F1965F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6722AAAD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37FAABE7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 xml:space="preserve">rozhodnout zajistit financování závazku kraje u akce rozpočtu „Dotační program - Podpora odpadového hospodářství“, a to na období od 2022 do 2024, ve výši 3 mil. Kč ročně, dle předloženého materiálu </w:t>
      </w:r>
    </w:p>
    <w:p w14:paraId="26A19CD4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210A37AD" w14:textId="34B040E2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9</w:t>
      </w:r>
      <w:r w:rsidR="0041660B">
        <w:rPr>
          <w:rFonts w:ascii="Tahoma" w:hAnsi="Tahoma" w:cs="Tahoma"/>
        </w:rPr>
        <w:t>)</w:t>
      </w:r>
      <w:r w:rsidR="0041660B">
        <w:rPr>
          <w:rFonts w:ascii="Tahoma" w:hAnsi="Tahoma" w:cs="Tahoma"/>
        </w:rPr>
        <w:tab/>
      </w:r>
      <w:r w:rsidRPr="009D63FB">
        <w:rPr>
          <w:rFonts w:ascii="Tahoma" w:hAnsi="Tahoma" w:cs="Tahoma"/>
        </w:rPr>
        <w:t xml:space="preserve"> doporučuje </w:t>
      </w:r>
    </w:p>
    <w:p w14:paraId="2006A657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3A281DD0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300C95F8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 xml:space="preserve">rozhodnout zajistit financování závazku kraje u akce rozpočtu „Propagace v oblasti životního prostředí“, a to na období od 2022 do 2024, ve výši 350 tis. Kč ročně, dle předloženého materiálu </w:t>
      </w:r>
    </w:p>
    <w:p w14:paraId="6DE22A07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18732DB4" w14:textId="6747503B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10</w:t>
      </w:r>
      <w:r w:rsidR="0041660B">
        <w:rPr>
          <w:rFonts w:ascii="Tahoma" w:hAnsi="Tahoma" w:cs="Tahoma"/>
        </w:rPr>
        <w:t>)</w:t>
      </w:r>
      <w:r w:rsidR="0041660B">
        <w:rPr>
          <w:rFonts w:ascii="Tahoma" w:hAnsi="Tahoma" w:cs="Tahoma"/>
        </w:rPr>
        <w:tab/>
      </w:r>
      <w:r w:rsidRPr="009D63FB">
        <w:rPr>
          <w:rFonts w:ascii="Tahoma" w:hAnsi="Tahoma" w:cs="Tahoma"/>
        </w:rPr>
        <w:t xml:space="preserve"> doporučuje</w:t>
      </w:r>
    </w:p>
    <w:p w14:paraId="15AD203E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</w:p>
    <w:p w14:paraId="2DBAB9CD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zastupitelstvu kraje</w:t>
      </w:r>
    </w:p>
    <w:p w14:paraId="6F76A7B0" w14:textId="77777777" w:rsidR="009D63FB" w:rsidRPr="009D63FB" w:rsidRDefault="009D63FB" w:rsidP="0041660B">
      <w:pPr>
        <w:spacing w:line="280" w:lineRule="exact"/>
        <w:jc w:val="both"/>
        <w:rPr>
          <w:rFonts w:ascii="Tahoma" w:hAnsi="Tahoma" w:cs="Tahoma"/>
        </w:rPr>
      </w:pPr>
      <w:r w:rsidRPr="009D63FB">
        <w:rPr>
          <w:rFonts w:ascii="Tahoma" w:hAnsi="Tahoma" w:cs="Tahoma"/>
        </w:rPr>
        <w:t>rozhodnout zajistit financování závazku kraje u akce rozpočtu „Osvětová činnost“, a to na období 2022 do 2024, ve výši 20 tis. Kč ročně, dle předloženého materiálu</w:t>
      </w:r>
    </w:p>
    <w:p w14:paraId="106C3218" w14:textId="77777777" w:rsidR="00675BFD" w:rsidRPr="009D63FB" w:rsidRDefault="00675BFD" w:rsidP="0041660B">
      <w:pPr>
        <w:spacing w:line="280" w:lineRule="exact"/>
        <w:jc w:val="both"/>
        <w:rPr>
          <w:rFonts w:ascii="Tahoma" w:hAnsi="Tahoma" w:cs="Tahoma"/>
        </w:rPr>
      </w:pPr>
    </w:p>
    <w:p w14:paraId="45D9F56D" w14:textId="77777777" w:rsidR="00067AAE" w:rsidRPr="00067AAE" w:rsidRDefault="00067AAE" w:rsidP="0041660B">
      <w:pPr>
        <w:spacing w:line="280" w:lineRule="exact"/>
        <w:jc w:val="both"/>
        <w:rPr>
          <w:rFonts w:ascii="Tahoma" w:hAnsi="Tahoma" w:cs="Tahoma"/>
        </w:rPr>
      </w:pPr>
    </w:p>
    <w:p w14:paraId="7B974FA7" w14:textId="77777777" w:rsidR="00067AAE" w:rsidRPr="00314584" w:rsidRDefault="00067AAE" w:rsidP="0041660B">
      <w:pPr>
        <w:jc w:val="both"/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06D6A52C" w:rsidR="00430454" w:rsidRPr="00254A9B" w:rsidRDefault="00067AAE" w:rsidP="0041660B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7364AB">
        <w:rPr>
          <w:rFonts w:ascii="Tahoma" w:hAnsi="Tahoma" w:cs="Tahoma"/>
        </w:rPr>
        <w:t>16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76D7C45B" w14:textId="3E4F47E6" w:rsidR="00067AAE" w:rsidRPr="00314584" w:rsidRDefault="00067AAE" w:rsidP="0041660B">
      <w:pPr>
        <w:jc w:val="both"/>
        <w:rPr>
          <w:rFonts w:ascii="Tahoma" w:hAnsi="Tahoma" w:cs="Tahoma"/>
        </w:rPr>
      </w:pPr>
    </w:p>
    <w:p w14:paraId="4E94DFA7" w14:textId="77777777" w:rsidR="00067AAE" w:rsidRPr="00314584" w:rsidRDefault="00067AAE" w:rsidP="0041660B">
      <w:pPr>
        <w:jc w:val="both"/>
        <w:rPr>
          <w:rFonts w:ascii="Tahoma" w:hAnsi="Tahoma" w:cs="Tahoma"/>
          <w:b/>
        </w:rPr>
      </w:pPr>
    </w:p>
    <w:p w14:paraId="17244883" w14:textId="1B01F502" w:rsidR="00067AAE" w:rsidRPr="001C0955" w:rsidRDefault="001C0955" w:rsidP="0041660B">
      <w:pPr>
        <w:spacing w:line="280" w:lineRule="exact"/>
        <w:jc w:val="both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62893538" w14:textId="49046BA7" w:rsidR="00422F22" w:rsidRPr="00254A9B" w:rsidRDefault="00067AAE" w:rsidP="00F600D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F49A9" w14:textId="77777777" w:rsidR="00EE4E3B" w:rsidRDefault="00EE4E3B" w:rsidP="00214052">
      <w:r>
        <w:separator/>
      </w:r>
    </w:p>
  </w:endnote>
  <w:endnote w:type="continuationSeparator" w:id="0">
    <w:p w14:paraId="38AE998B" w14:textId="77777777" w:rsidR="00EE4E3B" w:rsidRDefault="00EE4E3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151CF" w14:textId="77777777" w:rsidR="00EE4E3B" w:rsidRDefault="00EE4E3B" w:rsidP="00214052">
      <w:r>
        <w:separator/>
      </w:r>
    </w:p>
  </w:footnote>
  <w:footnote w:type="continuationSeparator" w:id="0">
    <w:p w14:paraId="54FC230D" w14:textId="77777777" w:rsidR="00EE4E3B" w:rsidRDefault="00EE4E3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5"/>
    </w:lvlOverride>
  </w:num>
  <w:num w:numId="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0F1A3A"/>
    <w:rsid w:val="00103E25"/>
    <w:rsid w:val="00132E26"/>
    <w:rsid w:val="001C0955"/>
    <w:rsid w:val="001E4F60"/>
    <w:rsid w:val="00214052"/>
    <w:rsid w:val="00247B33"/>
    <w:rsid w:val="00254A9B"/>
    <w:rsid w:val="00287999"/>
    <w:rsid w:val="002C2B8D"/>
    <w:rsid w:val="0036499C"/>
    <w:rsid w:val="00365E64"/>
    <w:rsid w:val="0041660B"/>
    <w:rsid w:val="00422F22"/>
    <w:rsid w:val="00430454"/>
    <w:rsid w:val="00470F28"/>
    <w:rsid w:val="004B3075"/>
    <w:rsid w:val="004B4C60"/>
    <w:rsid w:val="0050650E"/>
    <w:rsid w:val="005079EC"/>
    <w:rsid w:val="00537115"/>
    <w:rsid w:val="005D47B6"/>
    <w:rsid w:val="006661EB"/>
    <w:rsid w:val="00675BFD"/>
    <w:rsid w:val="006A45B6"/>
    <w:rsid w:val="006C0AD6"/>
    <w:rsid w:val="006D1279"/>
    <w:rsid w:val="007364AB"/>
    <w:rsid w:val="007A16C0"/>
    <w:rsid w:val="007D62DA"/>
    <w:rsid w:val="008B499E"/>
    <w:rsid w:val="00972047"/>
    <w:rsid w:val="009840D7"/>
    <w:rsid w:val="0098440A"/>
    <w:rsid w:val="009D63FB"/>
    <w:rsid w:val="00A27B54"/>
    <w:rsid w:val="00A62E06"/>
    <w:rsid w:val="00A70D1E"/>
    <w:rsid w:val="00A977F8"/>
    <w:rsid w:val="00AF5872"/>
    <w:rsid w:val="00B06996"/>
    <w:rsid w:val="00BE5851"/>
    <w:rsid w:val="00C80F11"/>
    <w:rsid w:val="00CF0D99"/>
    <w:rsid w:val="00D170AB"/>
    <w:rsid w:val="00DB33ED"/>
    <w:rsid w:val="00E178E2"/>
    <w:rsid w:val="00E25D8E"/>
    <w:rsid w:val="00E276E0"/>
    <w:rsid w:val="00E95B8B"/>
    <w:rsid w:val="00EE4E3B"/>
    <w:rsid w:val="00EE61D0"/>
    <w:rsid w:val="00EF2618"/>
    <w:rsid w:val="00F600D6"/>
    <w:rsid w:val="00F63149"/>
    <w:rsid w:val="00FC295F"/>
    <w:rsid w:val="00FC33EA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27</cp:revision>
  <dcterms:created xsi:type="dcterms:W3CDTF">2021-05-18T05:29:00Z</dcterms:created>
  <dcterms:modified xsi:type="dcterms:W3CDTF">2021-11-18T07:00:00Z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2021-11-16T05:32:25Z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0c965e8f-4b7a-4396-9ff7-ab1897406a2f</vt:lpwstr>
  </property>
  <property fmtid="{D5CDD505-2E9C-101B-9397-08002B2CF9AE}" pid="9" name="MSIP_Label_63ff9749-f68b-40ec-aa05-229831920469_ContentBits">
    <vt:lpwstr>2</vt:lpwstr>
  </property>
</Properties>
</file>