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94" w:rsidRDefault="00254294" w:rsidP="00254294">
      <w:pPr>
        <w:pStyle w:val="Zkladntext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</w:p>
    <w:p w:rsidR="00254294" w:rsidRDefault="00254294" w:rsidP="00254294">
      <w:pPr>
        <w:pStyle w:val="Zkladntext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F64489" wp14:editId="57B02617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249235" cy="91694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294" w:rsidRDefault="00254294" w:rsidP="00254294">
      <w:pPr>
        <w:pStyle w:val="Zkladntext"/>
        <w:rPr>
          <w:noProof/>
          <w:lang w:eastAsia="cs-CZ"/>
        </w:rPr>
      </w:pPr>
    </w:p>
    <w:p w:rsidR="00254294" w:rsidRDefault="00254294" w:rsidP="00254294">
      <w:pPr>
        <w:pStyle w:val="Zkladntext"/>
        <w:rPr>
          <w:noProof/>
          <w:lang w:eastAsia="cs-CZ"/>
        </w:rPr>
      </w:pPr>
    </w:p>
    <w:p w:rsidR="00254294" w:rsidRDefault="00254294" w:rsidP="00254294">
      <w:pPr>
        <w:pStyle w:val="Zkladntext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</w:p>
    <w:p w:rsidR="00254294" w:rsidRDefault="00254294" w:rsidP="00254294">
      <w:pPr>
        <w:pStyle w:val="Zkladntext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</w:p>
    <w:p w:rsidR="00254294" w:rsidRDefault="00254294" w:rsidP="00254294">
      <w:pPr>
        <w:pStyle w:val="Zkladntext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</w:p>
    <w:p w:rsidR="00254294" w:rsidRDefault="00254294" w:rsidP="00254294">
      <w:pPr>
        <w:pStyle w:val="Zkladntext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</w:p>
    <w:p w:rsidR="00254294" w:rsidRPr="000E2178" w:rsidRDefault="00254294" w:rsidP="00254294">
      <w:pPr>
        <w:pStyle w:val="Zkladntext"/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</w:pPr>
      <w:r w:rsidRPr="000E2178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 xml:space="preserve">Příloha č.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1</w:t>
      </w:r>
      <w:bookmarkStart w:id="0" w:name="_GoBack"/>
      <w:bookmarkEnd w:id="0"/>
      <w:r w:rsidRPr="000E2178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. Přehled dosažených výsledků MSIC v letech 2018 – 2021 (k 31.8.2021)</w:t>
      </w:r>
    </w:p>
    <w:p w:rsidR="00254294" w:rsidRPr="00E36DE9" w:rsidRDefault="00254294" w:rsidP="00254294">
      <w:pPr>
        <w:pStyle w:val="Zkladntext"/>
        <w:rPr>
          <w:rFonts w:asciiTheme="minorHAnsi" w:eastAsiaTheme="minorHAnsi" w:hAnsiTheme="minorHAnsi" w:cstheme="minorBidi"/>
          <w:sz w:val="22"/>
          <w:szCs w:val="22"/>
          <w:lang w:val="cs-CZ"/>
        </w:rPr>
      </w:pPr>
    </w:p>
    <w:p w:rsidR="00254294" w:rsidRDefault="00254294" w:rsidP="00254294">
      <w:pPr>
        <w:pStyle w:val="Zkladntext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K 31.8.2021 podpořil MSIC </w:t>
      </w:r>
      <w:r w:rsidRPr="00B03DB6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celkem 469 změnových projektů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u podnikatelských rozjezdů a malých a středních firem. Celkem bylo </w:t>
      </w:r>
      <w:r w:rsidRPr="00B03DB6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podpořeno 265 firem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 (rozjezdy, MSP), které mají sídlo či provozovnu v MSK. Podpořené firmy měly v roce </w:t>
      </w:r>
      <w:r w:rsidRPr="00FC7533">
        <w:rPr>
          <w:rFonts w:asciiTheme="minorHAnsi" w:eastAsiaTheme="minorHAnsi" w:hAnsiTheme="minorHAnsi" w:cstheme="minorBidi"/>
          <w:b/>
          <w:bCs/>
          <w:sz w:val="22"/>
          <w:szCs w:val="22"/>
          <w:lang w:val="cs-CZ"/>
        </w:rPr>
        <w:t>2020 obrat v celkové výši 5 mld. Kč</w:t>
      </w: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. V rámci programu MSIC Expand, který funguje od samotného vzniku MSIC Ostrava bylo podpořeno celkem 141 změnových projektů. </w:t>
      </w:r>
    </w:p>
    <w:p w:rsidR="00254294" w:rsidRDefault="00254294" w:rsidP="00254294">
      <w:pPr>
        <w:pStyle w:val="Zkladntext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 xml:space="preserve">Od svého vzniku MSIC nastavil komplexní systém služeb v oblasti business inovací (MSIC Impuls, MSIC Impact, MSIC Expand), digitalizace (digiAudit, digiUp, Stavební dozor digitalizace) či cirkulární ekonomiky (cirkulární skeny), úspěšně ověřil koncept Technologické a podnikatelské akademie či Ostrava Expat centra. </w:t>
      </w:r>
    </w:p>
    <w:p w:rsidR="00254294" w:rsidRDefault="00254294" w:rsidP="00254294">
      <w:pPr>
        <w:pStyle w:val="Zkladntext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V oblasti rozvoje inovačního ekosystému byla nastavena funkční implementační struktura Regionální inovační strategie, aktualizována RIS MSK a MSIC je pravidelně přizýván k nastavování programů na podporu inovací, startupů apod. z národní či evropské úrovně.</w:t>
      </w:r>
    </w:p>
    <w:p w:rsidR="00254294" w:rsidRDefault="00254294" w:rsidP="00254294">
      <w:pPr>
        <w:pStyle w:val="Zkladntext"/>
        <w:jc w:val="both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/>
        </w:rPr>
        <w:t>MSIC se také úspěšně zapojil do mezinárodní spolupráce, kdy se stal členem EBN (European Business Network), a také rozvíjí mezinárodní síť partnerů např. přes zapojení do bottom-up inciativy Global Startup Cities Europe.</w:t>
      </w:r>
    </w:p>
    <w:p w:rsidR="00254294" w:rsidRPr="00254294" w:rsidRDefault="00254294" w:rsidP="00254294">
      <w:pPr>
        <w:pStyle w:val="Zkladntext"/>
        <w:jc w:val="center"/>
        <w:rPr>
          <w:rFonts w:asciiTheme="minorHAnsi" w:eastAsiaTheme="minorHAnsi" w:hAnsiTheme="minorHAnsi" w:cstheme="minorBid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C6DAF14" wp14:editId="46E27818">
            <wp:extent cx="5434429" cy="3680460"/>
            <wp:effectExtent l="0" t="0" r="0" b="0"/>
            <wp:docPr id="8" name="Obrázek 8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602" cy="368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294" w:rsidRDefault="00254294"/>
    <w:p w:rsidR="00254294" w:rsidRDefault="00254294"/>
    <w:p w:rsidR="00254294" w:rsidRDefault="00254294"/>
    <w:p w:rsidR="00254294" w:rsidRDefault="00254294"/>
    <w:p w:rsidR="00254294" w:rsidRDefault="00254294"/>
    <w:p w:rsidR="00254294" w:rsidRDefault="00254294">
      <w:r w:rsidRPr="00624FB0">
        <w:rPr>
          <w:noProof/>
          <w:lang w:eastAsia="cs-CZ"/>
        </w:rPr>
        <w:drawing>
          <wp:inline distT="0" distB="0" distL="0" distR="0" wp14:anchorId="2CB13D45" wp14:editId="2688526A">
            <wp:extent cx="5759450" cy="602482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2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05" w:rsidRDefault="00BD0B05" w:rsidP="00254294">
      <w:pPr>
        <w:spacing w:after="0" w:line="240" w:lineRule="auto"/>
      </w:pPr>
      <w:r>
        <w:separator/>
      </w:r>
    </w:p>
  </w:endnote>
  <w:endnote w:type="continuationSeparator" w:id="0">
    <w:p w:rsidR="00BD0B05" w:rsidRDefault="00BD0B05" w:rsidP="0025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94" w:rsidRDefault="002542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94" w:rsidRDefault="0025429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58c4ed885e055660384de0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294" w:rsidRPr="00254294" w:rsidRDefault="00254294" w:rsidP="002542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5429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58c4ed885e055660384de0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ABaMNttAwAASQcAAA4AAAAAAAAAAAAAAAAALgIAAGRycy9lMm9Eb2MueG1sUEsBAi0AFAAG&#10;AAgAAAAhAHx2COHfAAAACwEAAA8AAAAAAAAAAAAAAAAAxwUAAGRycy9kb3ducmV2LnhtbFBLBQYA&#10;AAAABAAEAPMAAADTBgAAAAA=&#10;" o:allowincell="f" filled="f" stroked="f" strokeweight=".5pt">
              <v:fill o:detectmouseclick="t"/>
              <v:textbox inset="20pt,0,,0">
                <w:txbxContent>
                  <w:p w:rsidR="00254294" w:rsidRPr="00254294" w:rsidRDefault="00254294" w:rsidP="002542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5429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94" w:rsidRDefault="002542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05" w:rsidRDefault="00BD0B05" w:rsidP="00254294">
      <w:pPr>
        <w:spacing w:after="0" w:line="240" w:lineRule="auto"/>
      </w:pPr>
      <w:r>
        <w:separator/>
      </w:r>
    </w:p>
  </w:footnote>
  <w:footnote w:type="continuationSeparator" w:id="0">
    <w:p w:rsidR="00BD0B05" w:rsidRDefault="00BD0B05" w:rsidP="0025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94" w:rsidRDefault="002542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94" w:rsidRDefault="002542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94" w:rsidRDefault="002542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94"/>
    <w:rsid w:val="000749E0"/>
    <w:rsid w:val="00112BF2"/>
    <w:rsid w:val="00254294"/>
    <w:rsid w:val="00772F58"/>
    <w:rsid w:val="00781CE0"/>
    <w:rsid w:val="007F7047"/>
    <w:rsid w:val="008F7BB8"/>
    <w:rsid w:val="00BD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60F1A5-D647-45D1-8DAA-DB8ACA26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254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54294"/>
    <w:rPr>
      <w:rFonts w:ascii="Arial" w:eastAsia="Arial" w:hAnsi="Arial" w:cs="Arial"/>
      <w:sz w:val="21"/>
      <w:szCs w:val="21"/>
      <w:lang w:val="en-US"/>
    </w:rPr>
  </w:style>
  <w:style w:type="paragraph" w:styleId="Zhlav">
    <w:name w:val="header"/>
    <w:basedOn w:val="Normln"/>
    <w:link w:val="ZhlavChar"/>
    <w:uiPriority w:val="99"/>
    <w:unhideWhenUsed/>
    <w:rsid w:val="0025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294"/>
  </w:style>
  <w:style w:type="paragraph" w:styleId="Zpat">
    <w:name w:val="footer"/>
    <w:basedOn w:val="Normln"/>
    <w:link w:val="ZpatChar"/>
    <w:uiPriority w:val="99"/>
    <w:unhideWhenUsed/>
    <w:rsid w:val="0025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Mazurová Veronika</dc:creator>
  <cp:keywords/>
  <dc:description/>
  <cp:lastModifiedBy>Mazurová Veronika</cp:lastModifiedBy>
  <cp:revision>1</cp:revision>
  <dcterms:created xsi:type="dcterms:W3CDTF">2021-12-09T07:22:00Z</dcterms:created>
  <dcterms:modified xsi:type="dcterms:W3CDTF">2021-12-09T07:28:00Z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2021-12-09T07:26:50Z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d7708bc9-da8e-435f-8471-dc961d67ebd5</vt:lpwstr>
  </property>
  <property fmtid="{D5CDD505-2E9C-101B-9397-08002B2CF9AE}" pid="8" name="MSIP_Label_63ff9749-f68b-40ec-aa05-229831920469_ContentBits">
    <vt:lpwstr>2</vt:lpwstr>
  </property>
</Properties>
</file>