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9F" w:rsidRPr="009031C1" w:rsidRDefault="0026019F" w:rsidP="0026019F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26019F" w:rsidRPr="009031C1" w:rsidRDefault="0026019F" w:rsidP="0026019F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26019F" w:rsidRDefault="0026019F" w:rsidP="0026019F">
      <w:pPr>
        <w:pStyle w:val="Zkladntext"/>
        <w:jc w:val="center"/>
        <w:outlineLvl w:val="0"/>
        <w:rPr>
          <w:rFonts w:ascii="Tahoma" w:hAnsi="Tahoma" w:cs="Tahoma"/>
        </w:rPr>
      </w:pPr>
    </w:p>
    <w:p w:rsidR="0026019F" w:rsidRDefault="0026019F" w:rsidP="0026019F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26019F" w:rsidRDefault="0026019F" w:rsidP="0026019F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26019F" w:rsidRDefault="0026019F" w:rsidP="0026019F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26. jednání výboru pro dopravu zastupitelstva Moravskoslezského kraje, konaného dne 16. 2. 2016</w:t>
      </w:r>
    </w:p>
    <w:p w:rsidR="0026019F" w:rsidRDefault="0026019F" w:rsidP="0026019F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26019F" w:rsidRDefault="0026019F" w:rsidP="0026019F">
      <w:pPr>
        <w:pStyle w:val="Zkladntext"/>
        <w:jc w:val="left"/>
        <w:rPr>
          <w:rFonts w:ascii="Tahoma" w:hAnsi="Tahoma" w:cs="Tahoma"/>
          <w:sz w:val="20"/>
        </w:rPr>
      </w:pPr>
    </w:p>
    <w:p w:rsidR="0026019F" w:rsidRDefault="0026019F" w:rsidP="0026019F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26019F" w:rsidRDefault="0026019F" w:rsidP="0026019F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6019F" w:rsidRPr="00BF173C" w:rsidTr="00111A21">
        <w:tc>
          <w:tcPr>
            <w:tcW w:w="9498" w:type="dxa"/>
            <w:gridSpan w:val="2"/>
          </w:tcPr>
          <w:p w:rsidR="0026019F" w:rsidRPr="00BF173C" w:rsidRDefault="0026019F" w:rsidP="00111A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26/153</w:t>
            </w:r>
          </w:p>
        </w:tc>
      </w:tr>
      <w:tr w:rsidR="0026019F" w:rsidRPr="00BF173C" w:rsidTr="00111A21">
        <w:trPr>
          <w:trHeight w:val="842"/>
        </w:trPr>
        <w:tc>
          <w:tcPr>
            <w:tcW w:w="709" w:type="dxa"/>
          </w:tcPr>
          <w:p w:rsidR="0026019F" w:rsidRPr="00BF173C" w:rsidRDefault="0026019F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26019F" w:rsidRPr="00BF173C" w:rsidRDefault="0026019F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bookmarkStart w:id="0" w:name="Text13"/>
            <w:r w:rsidRPr="00BF173C">
              <w:rPr>
                <w:rFonts w:ascii="Tahoma" w:hAnsi="Tahoma" w:cs="Tahoma"/>
                <w:spacing w:val="80"/>
                <w:sz w:val="20"/>
                <w:szCs w:val="20"/>
              </w:rPr>
              <w:t>bere na vědomí</w:t>
            </w:r>
          </w:p>
          <w:bookmarkEnd w:id="0"/>
          <w:p w:rsidR="0026019F" w:rsidRPr="00BF173C" w:rsidRDefault="0026019F" w:rsidP="00111A2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  <w:p w:rsidR="0026019F" w:rsidRPr="00BF173C" w:rsidRDefault="0026019F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návrh postupu při zajištění dopravní obslužnosti na území Moravskoslezského kraje v návaznosti na dosavadní průběh otevírání trhu a řešení výběrových řízení na provozovatele veřejných služeb v přepravě cestujících drážní dopravou v budoucím období v souvislosti s blížícím se koncem dlouhodobých smluv o zajištění veřejných služeb, dle předloženého materiálu</w:t>
            </w:r>
          </w:p>
          <w:p w:rsidR="0026019F" w:rsidRPr="00BF173C" w:rsidRDefault="0026019F" w:rsidP="00111A21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0"/>
              </w:rPr>
            </w:pPr>
          </w:p>
        </w:tc>
      </w:tr>
      <w:tr w:rsidR="0026019F" w:rsidRPr="00BF173C" w:rsidTr="00111A21">
        <w:trPr>
          <w:trHeight w:val="842"/>
        </w:trPr>
        <w:tc>
          <w:tcPr>
            <w:tcW w:w="709" w:type="dxa"/>
          </w:tcPr>
          <w:p w:rsidR="0026019F" w:rsidRPr="00BF173C" w:rsidRDefault="0026019F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26019F" w:rsidRPr="00BF173C" w:rsidRDefault="0026019F" w:rsidP="00111A21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0"/>
              </w:rPr>
            </w:pPr>
            <w:r w:rsidRPr="00BF173C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26019F" w:rsidRPr="00BF173C" w:rsidRDefault="0026019F" w:rsidP="00111A2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  <w:p w:rsidR="0026019F" w:rsidRPr="00B05898" w:rsidRDefault="0026019F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26019F" w:rsidRPr="00B05898" w:rsidRDefault="0026019F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 xml:space="preserve">schválit záměr zahájit výběr provozovatele veřejných služeb v přepravě cestujících po železnici linky Ostrava hl. n. – Frýdek-Místek – Frenštát pod Radhoštěm město na trati 323 Ostrava – Valašské Meziříčí, a to zveřejněním </w:t>
            </w:r>
            <w:proofErr w:type="spellStart"/>
            <w:r w:rsidRPr="00B05898">
              <w:rPr>
                <w:rFonts w:ascii="Tahoma" w:hAnsi="Tahoma" w:cs="Tahoma"/>
                <w:sz w:val="20"/>
                <w:szCs w:val="20"/>
              </w:rPr>
              <w:t>prenotifikace</w:t>
            </w:r>
            <w:proofErr w:type="spellEnd"/>
            <w:r w:rsidRPr="00B05898">
              <w:rPr>
                <w:rFonts w:ascii="Tahoma" w:hAnsi="Tahoma" w:cs="Tahoma"/>
                <w:sz w:val="20"/>
                <w:szCs w:val="20"/>
              </w:rPr>
              <w:t>, tzv. předběžného oznámení, v Úředním věstníku Evropské unie, dle předloženého materiálu</w:t>
            </w:r>
          </w:p>
          <w:p w:rsidR="0026019F" w:rsidRPr="00BF173C" w:rsidRDefault="0026019F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</w:tbl>
    <w:p w:rsidR="0026019F" w:rsidRDefault="0026019F" w:rsidP="0026019F">
      <w:pPr>
        <w:pStyle w:val="Zkladntext"/>
        <w:outlineLvl w:val="0"/>
        <w:rPr>
          <w:rFonts w:ascii="Tahoma" w:hAnsi="Tahoma" w:cs="Tahoma"/>
          <w:sz w:val="20"/>
          <w:szCs w:val="20"/>
        </w:rPr>
      </w:pPr>
    </w:p>
    <w:p w:rsidR="001C544F" w:rsidRPr="0026019F" w:rsidRDefault="001C544F" w:rsidP="0026019F">
      <w:bookmarkStart w:id="1" w:name="_GoBack"/>
      <w:bookmarkEnd w:id="1"/>
    </w:p>
    <w:sectPr w:rsidR="001C544F" w:rsidRPr="0026019F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A3" w:rsidRDefault="000D64A3">
      <w:r>
        <w:separator/>
      </w:r>
    </w:p>
  </w:endnote>
  <w:endnote w:type="continuationSeparator" w:id="0">
    <w:p w:rsidR="000D64A3" w:rsidRDefault="000D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0D64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019F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0D64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A3" w:rsidRDefault="000D64A3">
      <w:r>
        <w:separator/>
      </w:r>
    </w:p>
  </w:footnote>
  <w:footnote w:type="continuationSeparator" w:id="0">
    <w:p w:rsidR="000D64A3" w:rsidRDefault="000D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0D64A3"/>
    <w:rsid w:val="001C544F"/>
    <w:rsid w:val="0026019F"/>
    <w:rsid w:val="00655528"/>
    <w:rsid w:val="008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2</cp:revision>
  <dcterms:created xsi:type="dcterms:W3CDTF">2016-02-23T11:34:00Z</dcterms:created>
  <dcterms:modified xsi:type="dcterms:W3CDTF">2016-02-23T11:34:00Z</dcterms:modified>
</cp:coreProperties>
</file>