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43314D2C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472615E6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71039621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27407A0D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E61C030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AE5B44">
        <w:rPr>
          <w:rFonts w:ascii="Tahoma" w:hAnsi="Tahoma" w:cs="Tahoma"/>
        </w:rPr>
        <w:t>7</w:t>
      </w:r>
    </w:p>
    <w:p w14:paraId="61F0B2D5" w14:textId="60BE56B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7E6D08">
        <w:rPr>
          <w:rFonts w:ascii="Tahoma" w:hAnsi="Tahoma" w:cs="Tahoma"/>
        </w:rPr>
        <w:t>2</w:t>
      </w:r>
      <w:r w:rsidR="00B6695F">
        <w:rPr>
          <w:rFonts w:ascii="Tahoma" w:hAnsi="Tahoma" w:cs="Tahoma"/>
        </w:rPr>
        <w:t>.</w:t>
      </w:r>
      <w:r w:rsidR="00AE5B44">
        <w:rPr>
          <w:rFonts w:ascii="Tahoma" w:hAnsi="Tahoma" w:cs="Tahoma"/>
        </w:rPr>
        <w:t>12</w:t>
      </w:r>
      <w:r w:rsidR="00B6695F">
        <w:rPr>
          <w:rFonts w:ascii="Tahoma" w:hAnsi="Tahoma" w:cs="Tahoma"/>
        </w:rPr>
        <w:t>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6C8748A1" w14:textId="77777777" w:rsidR="0098591B" w:rsidRDefault="0098591B" w:rsidP="0098591B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D589CBB" w14:textId="77777777" w:rsidR="007E5D8A" w:rsidRDefault="007E5D8A" w:rsidP="007E5D8A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7/49</w:t>
      </w:r>
    </w:p>
    <w:p w14:paraId="2B81A001" w14:textId="77777777" w:rsidR="007E5D8A" w:rsidRPr="006B0F44" w:rsidRDefault="007E5D8A" w:rsidP="007E5D8A">
      <w:pPr>
        <w:jc w:val="both"/>
        <w:rPr>
          <w:rFonts w:ascii="Tahoma" w:hAnsi="Tahoma" w:cs="Tahoma"/>
          <w:sz w:val="22"/>
          <w:szCs w:val="22"/>
        </w:rPr>
      </w:pPr>
    </w:p>
    <w:p w14:paraId="26E419AF" w14:textId="77777777" w:rsidR="007E5D8A" w:rsidRPr="00790C02" w:rsidRDefault="007E5D8A" w:rsidP="007E5D8A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17BA27D1" w14:textId="77777777" w:rsidR="007E5D8A" w:rsidRDefault="007E5D8A" w:rsidP="007E5D8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B963D37" w14:textId="77777777" w:rsidR="007E5D8A" w:rsidRPr="000D0CBC" w:rsidRDefault="007E5D8A" w:rsidP="007E5D8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 w:rsidRPr="000D0CBC">
        <w:rPr>
          <w:rFonts w:ascii="Tahoma" w:hAnsi="Tahoma" w:cs="Tahoma"/>
          <w:sz w:val="22"/>
          <w:szCs w:val="22"/>
        </w:rPr>
        <w:t xml:space="preserve">bere na vědomí </w:t>
      </w:r>
    </w:p>
    <w:p w14:paraId="2DB73AFA" w14:textId="77777777" w:rsidR="007E5D8A" w:rsidRDefault="007E5D8A" w:rsidP="007E5D8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0D0CBC">
        <w:rPr>
          <w:rFonts w:ascii="Tahoma" w:hAnsi="Tahoma" w:cs="Tahoma"/>
          <w:sz w:val="22"/>
          <w:szCs w:val="22"/>
        </w:rPr>
        <w:t xml:space="preserve">žádost Statutárního města Opava o úpravu uznatelných nákladů dotace na projekt „Zkvalitnění dopravního napojení závodu společnosti </w:t>
      </w:r>
      <w:proofErr w:type="spellStart"/>
      <w:r w:rsidRPr="000D0CBC">
        <w:rPr>
          <w:rFonts w:ascii="Tahoma" w:hAnsi="Tahoma" w:cs="Tahoma"/>
          <w:sz w:val="22"/>
          <w:szCs w:val="22"/>
        </w:rPr>
        <w:t>Mondelez</w:t>
      </w:r>
      <w:proofErr w:type="spellEnd"/>
      <w:r w:rsidRPr="000D0CBC">
        <w:rPr>
          <w:rFonts w:ascii="Tahoma" w:hAnsi="Tahoma" w:cs="Tahoma"/>
          <w:sz w:val="22"/>
          <w:szCs w:val="22"/>
        </w:rPr>
        <w:t xml:space="preserve"> CR </w:t>
      </w:r>
      <w:proofErr w:type="spellStart"/>
      <w:r w:rsidRPr="000D0CBC">
        <w:rPr>
          <w:rFonts w:ascii="Tahoma" w:hAnsi="Tahoma" w:cs="Tahoma"/>
          <w:sz w:val="22"/>
          <w:szCs w:val="22"/>
        </w:rPr>
        <w:t>Biscuit</w:t>
      </w:r>
      <w:proofErr w:type="spellEnd"/>
      <w:r w:rsidRPr="000D0C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D0CBC">
        <w:rPr>
          <w:rFonts w:ascii="Tahoma" w:hAnsi="Tahoma" w:cs="Tahoma"/>
          <w:sz w:val="22"/>
          <w:szCs w:val="22"/>
        </w:rPr>
        <w:t>Production</w:t>
      </w:r>
      <w:proofErr w:type="spellEnd"/>
      <w:r w:rsidRPr="000D0CBC">
        <w:rPr>
          <w:rFonts w:ascii="Tahoma" w:hAnsi="Tahoma" w:cs="Tahoma"/>
          <w:sz w:val="22"/>
          <w:szCs w:val="22"/>
        </w:rPr>
        <w:t xml:space="preserve"> s. r. o. na silnici I/57“ a uzavření dodatku č. 2 ke smlouvě o poskytnutí dotace z rozpočtu Moravskoslezského kraje, dle přílohy č. 1 předloženého materiálu</w:t>
      </w:r>
    </w:p>
    <w:p w14:paraId="695E540C" w14:textId="77777777" w:rsidR="007E5D8A" w:rsidRDefault="007E5D8A" w:rsidP="007E5D8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2CB3848" w14:textId="77777777" w:rsidR="007E5D8A" w:rsidRDefault="007E5D8A" w:rsidP="007E5D8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2.doporučuje</w:t>
      </w:r>
    </w:p>
    <w:p w14:paraId="293B1FE3" w14:textId="77777777" w:rsidR="007E5D8A" w:rsidRDefault="007E5D8A" w:rsidP="007E5D8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zastupitelstvu kraje</w:t>
      </w:r>
    </w:p>
    <w:p w14:paraId="5C43195C" w14:textId="77777777" w:rsidR="007E5D8A" w:rsidRDefault="007E5D8A" w:rsidP="007E5D8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0D0CBC">
        <w:rPr>
          <w:rFonts w:ascii="Tahoma" w:hAnsi="Tahoma" w:cs="Tahoma"/>
          <w:sz w:val="22"/>
          <w:szCs w:val="22"/>
        </w:rPr>
        <w:t>rozhodnout uzavřít dodatek č. 2 ke smlouvě o poskytnutí dotace z rozpočtu Moravskoslezského kraje č. 03530/2015/DSH ve znění dodatku č. 1, se Statutárním městem Opava, IČO 00300535, jehož předmětem je změna výčtu uznatelných nákladů a úprava podmínek porušení rozpočtové kázně, dle přílohy č. 2 předloženého materiálu</w:t>
      </w:r>
    </w:p>
    <w:p w14:paraId="1530CCB8" w14:textId="77777777" w:rsidR="007E5D8A" w:rsidRDefault="007E5D8A" w:rsidP="007E5D8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1573161" w14:textId="77777777" w:rsidR="00C811B3" w:rsidRPr="00BC1ECF" w:rsidRDefault="00C811B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5F3E8694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7E6D08">
        <w:rPr>
          <w:rFonts w:ascii="Tahoma" w:hAnsi="Tahoma" w:cs="Tahoma"/>
          <w:sz w:val="22"/>
          <w:szCs w:val="22"/>
        </w:rPr>
        <w:t>2</w:t>
      </w:r>
      <w:r w:rsidR="00B6695F" w:rsidRPr="00BC1ECF">
        <w:rPr>
          <w:rFonts w:ascii="Tahoma" w:hAnsi="Tahoma" w:cs="Tahoma"/>
          <w:sz w:val="22"/>
          <w:szCs w:val="22"/>
        </w:rPr>
        <w:t>.</w:t>
      </w:r>
      <w:r w:rsidR="00AE5B44">
        <w:rPr>
          <w:rFonts w:ascii="Tahoma" w:hAnsi="Tahoma" w:cs="Tahoma"/>
          <w:sz w:val="22"/>
          <w:szCs w:val="22"/>
        </w:rPr>
        <w:t>12</w:t>
      </w:r>
      <w:r w:rsidR="00B6695F" w:rsidRPr="00BC1ECF">
        <w:rPr>
          <w:rFonts w:ascii="Tahoma" w:hAnsi="Tahoma" w:cs="Tahoma"/>
          <w:sz w:val="22"/>
          <w:szCs w:val="22"/>
        </w:rPr>
        <w:t>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537115"/>
    <w:rsid w:val="00783892"/>
    <w:rsid w:val="007A16C0"/>
    <w:rsid w:val="007B3E46"/>
    <w:rsid w:val="007E5D8A"/>
    <w:rsid w:val="007E6D08"/>
    <w:rsid w:val="0098440A"/>
    <w:rsid w:val="0098591B"/>
    <w:rsid w:val="00A62E06"/>
    <w:rsid w:val="00A72014"/>
    <w:rsid w:val="00AE5B44"/>
    <w:rsid w:val="00B6695F"/>
    <w:rsid w:val="00BC1ECF"/>
    <w:rsid w:val="00BE5851"/>
    <w:rsid w:val="00C811B3"/>
    <w:rsid w:val="00D170AB"/>
    <w:rsid w:val="00D62CCF"/>
    <w:rsid w:val="00DB33ED"/>
    <w:rsid w:val="00E95B8B"/>
    <w:rsid w:val="00ED0CCD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2021-11-26T10:54:00Z</dcterms:created>
  <dcterms:modified xsi:type="dcterms:W3CDTF">2021-11-26T10:54:00Z</dcterms:modified>
</cp:coreProperties>
</file>