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5395E2" w14:textId="77777777" w:rsidR="00FA4EE2" w:rsidRPr="004B5DF5" w:rsidRDefault="00FA4EE2" w:rsidP="004B5DF5">
      <w:pPr>
        <w:pStyle w:val="Nzev"/>
        <w:spacing w:after="0"/>
        <w:rPr>
          <w:rFonts w:ascii="Tahoma" w:hAnsi="Tahoma" w:cs="Tahoma"/>
          <w:bCs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SMLOUVA</w:t>
      </w:r>
      <w:r w:rsidR="004B5DF5" w:rsidRPr="004B5DF5">
        <w:rPr>
          <w:rFonts w:ascii="Tahoma" w:hAnsi="Tahoma" w:cs="Tahoma"/>
          <w:sz w:val="22"/>
          <w:szCs w:val="22"/>
        </w:rPr>
        <w:br/>
      </w:r>
      <w:r w:rsidRPr="004B5DF5">
        <w:rPr>
          <w:rFonts w:ascii="Tahoma" w:hAnsi="Tahoma" w:cs="Tahoma"/>
          <w:bCs/>
          <w:sz w:val="22"/>
          <w:szCs w:val="22"/>
        </w:rPr>
        <w:t>o poskytnutí dotace z rozpočtu Moravskoslezského kraje</w:t>
      </w:r>
    </w:p>
    <w:p w14:paraId="70A9B08D" w14:textId="77777777" w:rsidR="00FA4EE2" w:rsidRPr="004B5DF5" w:rsidRDefault="00FA4EE2" w:rsidP="004B5DF5">
      <w:pPr>
        <w:spacing w:before="360"/>
        <w:jc w:val="center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b/>
          <w:bCs/>
          <w:sz w:val="22"/>
          <w:szCs w:val="22"/>
        </w:rPr>
        <w:t>I.</w:t>
      </w:r>
      <w:r w:rsidR="004B5DF5">
        <w:rPr>
          <w:rFonts w:ascii="Tahoma" w:hAnsi="Tahoma" w:cs="Tahoma"/>
          <w:b/>
          <w:bCs/>
          <w:sz w:val="22"/>
          <w:szCs w:val="22"/>
        </w:rPr>
        <w:br/>
        <w:t>Smluvní strany</w:t>
      </w:r>
    </w:p>
    <w:p w14:paraId="38E70CEE" w14:textId="77777777" w:rsidR="00FA4EE2" w:rsidRPr="004B5DF5" w:rsidRDefault="00FA4EE2" w:rsidP="004B5DF5">
      <w:pPr>
        <w:pStyle w:val="Nadpis1"/>
        <w:numPr>
          <w:ilvl w:val="0"/>
          <w:numId w:val="10"/>
        </w:numPr>
        <w:tabs>
          <w:tab w:val="clear" w:pos="360"/>
        </w:tabs>
        <w:spacing w:before="24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Moravskoslezský kraj</w:t>
      </w:r>
    </w:p>
    <w:p w14:paraId="12E7DC1B" w14:textId="77777777" w:rsidR="00FA4EE2" w:rsidRPr="004B5DF5" w:rsidRDefault="004B5DF5" w:rsidP="004B5DF5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 sídlem:</w:t>
      </w:r>
      <w:r>
        <w:rPr>
          <w:rFonts w:ascii="Tahoma" w:hAnsi="Tahoma" w:cs="Tahoma"/>
          <w:sz w:val="22"/>
          <w:szCs w:val="22"/>
        </w:rPr>
        <w:tab/>
      </w:r>
      <w:smartTag w:uri="urn:schemas-microsoft-com:office:smarttags" w:element="date">
        <w:smartTagPr>
          <w:attr w:name="ls" w:val="trans"/>
          <w:attr w:name="Month" w:val="10"/>
          <w:attr w:name="Day" w:val="28"/>
          <w:attr w:name="Year" w:val="11"/>
        </w:smartTagPr>
        <w:r w:rsidR="00FA4EE2" w:rsidRPr="004B5DF5">
          <w:rPr>
            <w:rFonts w:ascii="Tahoma" w:hAnsi="Tahoma" w:cs="Tahoma"/>
            <w:sz w:val="22"/>
            <w:szCs w:val="22"/>
          </w:rPr>
          <w:t>28. října 11</w:t>
        </w:r>
      </w:smartTag>
      <w:r w:rsidR="00FA4EE2" w:rsidRPr="004B5DF5">
        <w:rPr>
          <w:rFonts w:ascii="Tahoma" w:hAnsi="Tahoma" w:cs="Tahoma"/>
          <w:sz w:val="22"/>
          <w:szCs w:val="22"/>
        </w:rPr>
        <w:t>7, 702 18 Ostrava</w:t>
      </w:r>
    </w:p>
    <w:p w14:paraId="63F3C2E3" w14:textId="77777777" w:rsidR="00FA4EE2" w:rsidRPr="004B5DF5" w:rsidRDefault="00FA4EE2" w:rsidP="004B5DF5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zastoupen:</w:t>
      </w:r>
      <w:r w:rsidRPr="004B5DF5">
        <w:rPr>
          <w:rFonts w:ascii="Tahoma" w:hAnsi="Tahoma" w:cs="Tahoma"/>
          <w:sz w:val="22"/>
          <w:szCs w:val="22"/>
        </w:rPr>
        <w:tab/>
      </w:r>
    </w:p>
    <w:p w14:paraId="19885875" w14:textId="77777777" w:rsidR="00FA4EE2" w:rsidRPr="004B5DF5" w:rsidRDefault="00FA4EE2" w:rsidP="004B5DF5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</w:p>
    <w:p w14:paraId="1EB639C0" w14:textId="77777777" w:rsidR="00FA4EE2" w:rsidRPr="004B5DF5" w:rsidRDefault="00FA4EE2" w:rsidP="004B5DF5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IČ:</w:t>
      </w:r>
      <w:r w:rsidRPr="004B5DF5">
        <w:rPr>
          <w:rFonts w:ascii="Tahoma" w:hAnsi="Tahoma" w:cs="Tahoma"/>
          <w:sz w:val="22"/>
          <w:szCs w:val="22"/>
        </w:rPr>
        <w:tab/>
        <w:t>70890692</w:t>
      </w:r>
    </w:p>
    <w:p w14:paraId="4FD24BE6" w14:textId="77777777" w:rsidR="00FA4EE2" w:rsidRPr="004B5DF5" w:rsidRDefault="00FA4EE2" w:rsidP="004B5DF5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DIČ:</w:t>
      </w:r>
      <w:r w:rsidR="004B5DF5">
        <w:rPr>
          <w:rFonts w:ascii="Tahoma" w:hAnsi="Tahoma" w:cs="Tahoma"/>
          <w:sz w:val="22"/>
          <w:szCs w:val="22"/>
        </w:rPr>
        <w:tab/>
        <w:t>CZ70890692</w:t>
      </w:r>
    </w:p>
    <w:p w14:paraId="51B68587" w14:textId="77777777" w:rsidR="004B5DF5" w:rsidRDefault="00FA4EE2" w:rsidP="004B5DF5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bankovní s</w:t>
      </w:r>
      <w:r w:rsidR="004B5DF5">
        <w:rPr>
          <w:rFonts w:ascii="Tahoma" w:hAnsi="Tahoma" w:cs="Tahoma"/>
          <w:sz w:val="22"/>
          <w:szCs w:val="22"/>
        </w:rPr>
        <w:t>pojení:</w:t>
      </w:r>
      <w:r w:rsidR="004B5DF5">
        <w:rPr>
          <w:rFonts w:ascii="Tahoma" w:hAnsi="Tahoma" w:cs="Tahoma"/>
          <w:sz w:val="22"/>
          <w:szCs w:val="22"/>
        </w:rPr>
        <w:tab/>
        <w:t>Česká spořitelna, a.s.</w:t>
      </w:r>
    </w:p>
    <w:p w14:paraId="622D771D" w14:textId="77777777" w:rsidR="00FA4EE2" w:rsidRPr="004B5DF5" w:rsidRDefault="00FA4EE2" w:rsidP="004B5DF5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č</w:t>
      </w:r>
      <w:r w:rsidR="004B5DF5">
        <w:rPr>
          <w:rFonts w:ascii="Tahoma" w:hAnsi="Tahoma" w:cs="Tahoma"/>
          <w:sz w:val="22"/>
          <w:szCs w:val="22"/>
        </w:rPr>
        <w:t>íslo</w:t>
      </w:r>
      <w:r w:rsidRPr="004B5DF5">
        <w:rPr>
          <w:rFonts w:ascii="Tahoma" w:hAnsi="Tahoma" w:cs="Tahoma"/>
          <w:sz w:val="22"/>
          <w:szCs w:val="22"/>
        </w:rPr>
        <w:t xml:space="preserve"> ú</w:t>
      </w:r>
      <w:r w:rsidR="004B5DF5">
        <w:rPr>
          <w:rFonts w:ascii="Tahoma" w:hAnsi="Tahoma" w:cs="Tahoma"/>
          <w:sz w:val="22"/>
          <w:szCs w:val="22"/>
        </w:rPr>
        <w:t>čtu:</w:t>
      </w:r>
      <w:r w:rsidR="004B5DF5">
        <w:rPr>
          <w:rFonts w:ascii="Tahoma" w:hAnsi="Tahoma" w:cs="Tahoma"/>
          <w:sz w:val="22"/>
          <w:szCs w:val="22"/>
        </w:rPr>
        <w:tab/>
      </w:r>
      <w:r w:rsidRPr="004B5DF5">
        <w:rPr>
          <w:rFonts w:ascii="Tahoma" w:hAnsi="Tahoma" w:cs="Tahoma"/>
          <w:sz w:val="22"/>
          <w:szCs w:val="22"/>
        </w:rPr>
        <w:t>1650676349/0800</w:t>
      </w:r>
    </w:p>
    <w:p w14:paraId="053F8308" w14:textId="77777777" w:rsidR="00FA4EE2" w:rsidRPr="004B5DF5" w:rsidRDefault="004B5DF5" w:rsidP="004B5DF5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dále jen „poskytovatel“</w:t>
      </w:r>
    </w:p>
    <w:p w14:paraId="7092882B" w14:textId="77777777" w:rsidR="00FA4EE2" w:rsidRPr="004B5DF5" w:rsidRDefault="00A2286F" w:rsidP="004B5DF5">
      <w:pPr>
        <w:pStyle w:val="Nadpis1"/>
        <w:numPr>
          <w:ilvl w:val="0"/>
          <w:numId w:val="10"/>
        </w:numPr>
        <w:tabs>
          <w:tab w:val="clear" w:pos="360"/>
        </w:tabs>
        <w:spacing w:before="24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Obec Hrčava</w:t>
      </w:r>
    </w:p>
    <w:p w14:paraId="407ED7A7" w14:textId="77777777" w:rsidR="00FA4EE2" w:rsidRPr="004B5DF5" w:rsidRDefault="00FA4EE2" w:rsidP="004B5DF5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se sídlem:</w:t>
      </w:r>
      <w:r w:rsidRPr="004B5DF5">
        <w:rPr>
          <w:rFonts w:ascii="Tahoma" w:hAnsi="Tahoma" w:cs="Tahoma"/>
          <w:sz w:val="22"/>
          <w:szCs w:val="22"/>
        </w:rPr>
        <w:tab/>
      </w:r>
      <w:r w:rsidR="00A2286F">
        <w:rPr>
          <w:rFonts w:ascii="Tahoma" w:hAnsi="Tahoma" w:cs="Tahoma"/>
          <w:sz w:val="22"/>
          <w:szCs w:val="22"/>
        </w:rPr>
        <w:t>Hrčava 53, 739 98 Hrčava</w:t>
      </w:r>
    </w:p>
    <w:p w14:paraId="5D23E939" w14:textId="77777777" w:rsidR="00FA4EE2" w:rsidRPr="004B5DF5" w:rsidRDefault="00FA4EE2" w:rsidP="004B5DF5">
      <w:pPr>
        <w:tabs>
          <w:tab w:val="left" w:pos="2552"/>
        </w:tabs>
        <w:ind w:left="357"/>
        <w:jc w:val="both"/>
        <w:rPr>
          <w:rFonts w:ascii="Tahoma" w:hAnsi="Tahoma" w:cs="Tahoma"/>
          <w:i/>
          <w:iCs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zastoupen:</w:t>
      </w:r>
      <w:r w:rsidRPr="004B5DF5">
        <w:rPr>
          <w:rFonts w:ascii="Tahoma" w:hAnsi="Tahoma" w:cs="Tahoma"/>
          <w:sz w:val="22"/>
          <w:szCs w:val="22"/>
        </w:rPr>
        <w:tab/>
      </w:r>
      <w:r w:rsidR="000B3CB9">
        <w:rPr>
          <w:rFonts w:ascii="Tahoma" w:hAnsi="Tahoma" w:cs="Tahoma"/>
          <w:sz w:val="22"/>
          <w:szCs w:val="22"/>
        </w:rPr>
        <w:t>Ing. Petrem Staňem</w:t>
      </w:r>
      <w:r w:rsidR="002D162D">
        <w:rPr>
          <w:rFonts w:ascii="Tahoma" w:hAnsi="Tahoma" w:cs="Tahoma"/>
          <w:sz w:val="22"/>
          <w:szCs w:val="22"/>
        </w:rPr>
        <w:t>, starostou</w:t>
      </w:r>
    </w:p>
    <w:p w14:paraId="1CA512A0" w14:textId="15C04E9E" w:rsidR="00FA4EE2" w:rsidRPr="004B5DF5" w:rsidRDefault="00FA4EE2" w:rsidP="00F82F85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IČ:</w:t>
      </w:r>
      <w:r w:rsidRPr="004B5DF5">
        <w:rPr>
          <w:rFonts w:ascii="Tahoma" w:hAnsi="Tahoma" w:cs="Tahoma"/>
          <w:sz w:val="22"/>
          <w:szCs w:val="22"/>
        </w:rPr>
        <w:tab/>
      </w:r>
      <w:r w:rsidR="000B3CB9">
        <w:rPr>
          <w:rFonts w:ascii="Tahoma" w:hAnsi="Tahoma" w:cs="Tahoma"/>
          <w:sz w:val="22"/>
          <w:szCs w:val="22"/>
        </w:rPr>
        <w:t>00296732</w:t>
      </w:r>
    </w:p>
    <w:p w14:paraId="03C843AB" w14:textId="0D94CBEF" w:rsidR="00FA4EE2" w:rsidRDefault="004B5DF5" w:rsidP="004B5DF5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bankovní spojení:</w:t>
      </w:r>
      <w:r w:rsidR="000B3CB9">
        <w:rPr>
          <w:rFonts w:ascii="Tahoma" w:hAnsi="Tahoma" w:cs="Tahoma"/>
          <w:sz w:val="22"/>
          <w:szCs w:val="22"/>
        </w:rPr>
        <w:tab/>
        <w:t>Komerční banka, a.s.</w:t>
      </w:r>
    </w:p>
    <w:p w14:paraId="34D8ABCC" w14:textId="77777777" w:rsidR="00E214D8" w:rsidRPr="004B5DF5" w:rsidRDefault="00E214D8" w:rsidP="004B5DF5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číslo účtu:</w:t>
      </w:r>
      <w:r>
        <w:rPr>
          <w:rFonts w:ascii="Tahoma" w:hAnsi="Tahoma" w:cs="Tahoma"/>
          <w:sz w:val="22"/>
          <w:szCs w:val="22"/>
        </w:rPr>
        <w:tab/>
        <w:t>9228781/0100</w:t>
      </w:r>
    </w:p>
    <w:p w14:paraId="77437F2E" w14:textId="77777777" w:rsidR="00FA4EE2" w:rsidRPr="004B5DF5" w:rsidRDefault="004B5DF5" w:rsidP="00FA4EE2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dále jen „příjemce“</w:t>
      </w:r>
    </w:p>
    <w:p w14:paraId="73731240" w14:textId="77777777" w:rsidR="00FA4EE2" w:rsidRPr="004B5DF5" w:rsidRDefault="00FA4EE2" w:rsidP="004B5DF5">
      <w:pPr>
        <w:spacing w:before="360"/>
        <w:jc w:val="center"/>
        <w:rPr>
          <w:rFonts w:ascii="Tahoma" w:hAnsi="Tahoma" w:cs="Tahoma"/>
          <w:b/>
          <w:bCs/>
          <w:sz w:val="22"/>
          <w:szCs w:val="22"/>
        </w:rPr>
      </w:pPr>
      <w:r w:rsidRPr="004B5DF5">
        <w:rPr>
          <w:rFonts w:ascii="Tahoma" w:hAnsi="Tahoma" w:cs="Tahoma"/>
          <w:b/>
          <w:bCs/>
          <w:sz w:val="22"/>
          <w:szCs w:val="22"/>
        </w:rPr>
        <w:t>II.</w:t>
      </w:r>
      <w:r w:rsidR="004B5DF5">
        <w:rPr>
          <w:rFonts w:ascii="Tahoma" w:hAnsi="Tahoma" w:cs="Tahoma"/>
          <w:b/>
          <w:bCs/>
          <w:sz w:val="22"/>
          <w:szCs w:val="22"/>
        </w:rPr>
        <w:br/>
        <w:t>Základní ustanovení</w:t>
      </w:r>
    </w:p>
    <w:p w14:paraId="20901BE9" w14:textId="77777777" w:rsidR="00FA4EE2" w:rsidRPr="004B5DF5" w:rsidRDefault="00FA4EE2" w:rsidP="004B5DF5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4B5DF5">
        <w:rPr>
          <w:rFonts w:ascii="Tahoma" w:hAnsi="Tahoma" w:cs="Tahoma"/>
          <w:b w:val="0"/>
          <w:bCs w:val="0"/>
          <w:sz w:val="22"/>
          <w:szCs w:val="22"/>
        </w:rPr>
        <w:t>Tato smlouva je veřejno</w:t>
      </w:r>
      <w:r w:rsidR="004B5DF5">
        <w:rPr>
          <w:rFonts w:ascii="Tahoma" w:hAnsi="Tahoma" w:cs="Tahoma"/>
          <w:b w:val="0"/>
          <w:bCs w:val="0"/>
          <w:sz w:val="22"/>
          <w:szCs w:val="22"/>
        </w:rPr>
        <w:t>právní smlouvou uzavřenou dle § </w:t>
      </w:r>
      <w:r w:rsidRPr="004B5DF5">
        <w:rPr>
          <w:rFonts w:ascii="Tahoma" w:hAnsi="Tahoma" w:cs="Tahoma"/>
          <w:b w:val="0"/>
          <w:bCs w:val="0"/>
          <w:sz w:val="22"/>
          <w:szCs w:val="22"/>
        </w:rPr>
        <w:t>10a odst.</w:t>
      </w:r>
      <w:r w:rsidR="004B5DF5">
        <w:rPr>
          <w:rFonts w:ascii="Tahoma" w:hAnsi="Tahoma" w:cs="Tahoma"/>
          <w:b w:val="0"/>
          <w:bCs w:val="0"/>
          <w:sz w:val="22"/>
          <w:szCs w:val="22"/>
        </w:rPr>
        <w:t> </w:t>
      </w:r>
      <w:r w:rsidRPr="004B5DF5">
        <w:rPr>
          <w:rFonts w:ascii="Tahoma" w:hAnsi="Tahoma" w:cs="Tahoma"/>
          <w:b w:val="0"/>
          <w:bCs w:val="0"/>
          <w:sz w:val="22"/>
          <w:szCs w:val="22"/>
        </w:rPr>
        <w:t>5 zákona č. 250/2000 Sb., o rozpočtových pravidlech územních rozpočtů, ve znění pozdějších předpisů (dále jen „zákon č.</w:t>
      </w:r>
      <w:r w:rsidR="004B5DF5">
        <w:rPr>
          <w:rFonts w:ascii="Tahoma" w:hAnsi="Tahoma" w:cs="Tahoma"/>
          <w:b w:val="0"/>
          <w:bCs w:val="0"/>
          <w:sz w:val="22"/>
          <w:szCs w:val="22"/>
        </w:rPr>
        <w:t> </w:t>
      </w:r>
      <w:r w:rsidRPr="004B5DF5">
        <w:rPr>
          <w:rFonts w:ascii="Tahoma" w:hAnsi="Tahoma" w:cs="Tahoma"/>
          <w:b w:val="0"/>
          <w:bCs w:val="0"/>
          <w:sz w:val="22"/>
          <w:szCs w:val="22"/>
        </w:rPr>
        <w:t>250/2000</w:t>
      </w:r>
      <w:r w:rsidR="004B5DF5">
        <w:rPr>
          <w:rFonts w:ascii="Tahoma" w:hAnsi="Tahoma" w:cs="Tahoma"/>
          <w:b w:val="0"/>
          <w:bCs w:val="0"/>
          <w:sz w:val="22"/>
          <w:szCs w:val="22"/>
        </w:rPr>
        <w:t> </w:t>
      </w:r>
      <w:r w:rsidRPr="004B5DF5">
        <w:rPr>
          <w:rFonts w:ascii="Tahoma" w:hAnsi="Tahoma" w:cs="Tahoma"/>
          <w:b w:val="0"/>
          <w:bCs w:val="0"/>
          <w:sz w:val="22"/>
          <w:szCs w:val="22"/>
        </w:rPr>
        <w:t>Sb.“).</w:t>
      </w:r>
    </w:p>
    <w:p w14:paraId="538B7A75" w14:textId="77777777" w:rsidR="00FA4EE2" w:rsidRPr="004B5DF5" w:rsidRDefault="00FA4EE2" w:rsidP="004B5DF5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4B5DF5">
        <w:rPr>
          <w:rFonts w:ascii="Tahoma" w:hAnsi="Tahoma" w:cs="Tahoma"/>
          <w:b w:val="0"/>
          <w:bCs w:val="0"/>
          <w:sz w:val="22"/>
          <w:szCs w:val="22"/>
        </w:rPr>
        <w:t>Dotace je ve smyslu zákona č. 320/2001 Sb., o finanční kontrole ve veřejné správě a o změně některých zákonů (zákon o finanční kontrole), ve znění pozdějších předpisů (dále jen „zákon o</w:t>
      </w:r>
      <w:r w:rsidR="004B5DF5">
        <w:rPr>
          <w:rFonts w:ascii="Tahoma" w:hAnsi="Tahoma" w:cs="Tahoma"/>
          <w:b w:val="0"/>
          <w:bCs w:val="0"/>
          <w:sz w:val="22"/>
          <w:szCs w:val="22"/>
        </w:rPr>
        <w:t> </w:t>
      </w:r>
      <w:r w:rsidRPr="004B5DF5">
        <w:rPr>
          <w:rFonts w:ascii="Tahoma" w:hAnsi="Tahoma" w:cs="Tahoma"/>
          <w:b w:val="0"/>
          <w:bCs w:val="0"/>
          <w:sz w:val="22"/>
          <w:szCs w:val="22"/>
        </w:rPr>
        <w:t>finanční kontrole“), veřejnou finanční podporou a vztahují se na ni ustanovení tohoto zákona.</w:t>
      </w:r>
    </w:p>
    <w:p w14:paraId="28E5B8EA" w14:textId="77777777" w:rsidR="00FA4EE2" w:rsidRPr="004B5DF5" w:rsidRDefault="00FA4EE2" w:rsidP="004B5DF5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4B5DF5">
        <w:rPr>
          <w:rFonts w:ascii="Tahoma" w:hAnsi="Tahoma" w:cs="Tahoma"/>
          <w:b w:val="0"/>
          <w:bCs w:val="0"/>
          <w:sz w:val="22"/>
          <w:szCs w:val="22"/>
        </w:rPr>
        <w:t>Neoprávněné použití dotace nebo zadržení peněžních prostředků poskytnutých z rozpočtu poskytovatele je porušením rozpočtové kázně podle § 22 zákona č. 250/2000 Sb. V případě porušení rozpočtové kázně</w:t>
      </w:r>
      <w:r w:rsidR="004B5DF5">
        <w:rPr>
          <w:rFonts w:ascii="Tahoma" w:hAnsi="Tahoma" w:cs="Tahoma"/>
          <w:b w:val="0"/>
          <w:bCs w:val="0"/>
          <w:sz w:val="22"/>
          <w:szCs w:val="22"/>
        </w:rPr>
        <w:t xml:space="preserve"> bude postupováno dle zákona č. 250/2000 </w:t>
      </w:r>
      <w:r w:rsidRPr="004B5DF5">
        <w:rPr>
          <w:rFonts w:ascii="Tahoma" w:hAnsi="Tahoma" w:cs="Tahoma"/>
          <w:b w:val="0"/>
          <w:bCs w:val="0"/>
          <w:sz w:val="22"/>
          <w:szCs w:val="22"/>
        </w:rPr>
        <w:t>Sb.</w:t>
      </w:r>
    </w:p>
    <w:p w14:paraId="0FF3BDC1" w14:textId="77777777" w:rsidR="00FA4EE2" w:rsidRPr="004B5DF5" w:rsidRDefault="00FA4EE2" w:rsidP="004B5DF5">
      <w:pPr>
        <w:spacing w:before="360"/>
        <w:jc w:val="center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b/>
          <w:bCs/>
          <w:sz w:val="22"/>
          <w:szCs w:val="22"/>
        </w:rPr>
        <w:t>III</w:t>
      </w:r>
      <w:r w:rsidRPr="004B5DF5">
        <w:rPr>
          <w:rFonts w:ascii="Tahoma" w:hAnsi="Tahoma" w:cs="Tahoma"/>
          <w:sz w:val="22"/>
          <w:szCs w:val="22"/>
        </w:rPr>
        <w:t>.</w:t>
      </w:r>
      <w:r w:rsidR="004B5DF5">
        <w:rPr>
          <w:rFonts w:ascii="Tahoma" w:hAnsi="Tahoma" w:cs="Tahoma"/>
          <w:sz w:val="22"/>
          <w:szCs w:val="22"/>
        </w:rPr>
        <w:br/>
      </w:r>
      <w:r w:rsidR="004B5DF5" w:rsidRPr="004B5DF5">
        <w:rPr>
          <w:rFonts w:ascii="Tahoma" w:hAnsi="Tahoma" w:cs="Tahoma"/>
          <w:b/>
          <w:sz w:val="22"/>
          <w:szCs w:val="22"/>
        </w:rPr>
        <w:t>Předmět smlouvy</w:t>
      </w:r>
    </w:p>
    <w:p w14:paraId="14C3594D" w14:textId="77777777" w:rsidR="00FA4EE2" w:rsidRPr="004B5DF5" w:rsidRDefault="00FA4EE2" w:rsidP="004B5DF5">
      <w:pPr>
        <w:pStyle w:val="Zkladntext"/>
        <w:numPr>
          <w:ilvl w:val="0"/>
          <w:numId w:val="8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4B5DF5">
        <w:rPr>
          <w:rFonts w:ascii="Tahoma" w:hAnsi="Tahoma" w:cs="Tahoma"/>
          <w:b w:val="0"/>
          <w:bCs w:val="0"/>
          <w:sz w:val="22"/>
          <w:szCs w:val="22"/>
        </w:rPr>
        <w:t>Předmětem této smlouvy je závazek poskytovatele poskytnout příjemci podle dále sjednaných podmínek účelově určenou dotaci a závazek příjemce tuto dotaci přijmout a užít v souladu s jejím účelovým určením a za podmínek stanovených touto smlouvou.</w:t>
      </w:r>
    </w:p>
    <w:p w14:paraId="25459DB1" w14:textId="77777777" w:rsidR="00FA4EE2" w:rsidRPr="004B5DF5" w:rsidRDefault="004B5DF5" w:rsidP="004B5DF5">
      <w:pPr>
        <w:spacing w:before="36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IV.</w:t>
      </w:r>
      <w:r>
        <w:rPr>
          <w:rFonts w:ascii="Tahoma" w:hAnsi="Tahoma" w:cs="Tahoma"/>
          <w:b/>
          <w:bCs/>
          <w:sz w:val="22"/>
          <w:szCs w:val="22"/>
        </w:rPr>
        <w:br/>
        <w:t>Účelové určení a výše dotace</w:t>
      </w:r>
    </w:p>
    <w:p w14:paraId="7ABF440C" w14:textId="77777777" w:rsidR="00FA4EE2" w:rsidRPr="004B5DF5" w:rsidRDefault="00FA4EE2" w:rsidP="004B5DF5">
      <w:pPr>
        <w:pStyle w:val="Zkladntext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4B5DF5">
        <w:rPr>
          <w:rFonts w:ascii="Tahoma" w:hAnsi="Tahoma" w:cs="Tahoma"/>
          <w:b w:val="0"/>
          <w:bCs w:val="0"/>
          <w:sz w:val="22"/>
          <w:szCs w:val="22"/>
        </w:rPr>
        <w:t xml:space="preserve">Poskytovatel podle této smlouvy poskytne </w:t>
      </w:r>
      <w:r w:rsidRPr="008970EC">
        <w:rPr>
          <w:rFonts w:ascii="Tahoma" w:hAnsi="Tahoma" w:cs="Tahoma"/>
          <w:b w:val="0"/>
          <w:bCs w:val="0"/>
          <w:sz w:val="22"/>
          <w:szCs w:val="22"/>
        </w:rPr>
        <w:t xml:space="preserve">příjemci </w:t>
      </w:r>
      <w:r w:rsidRPr="008970EC">
        <w:rPr>
          <w:rFonts w:ascii="Tahoma" w:hAnsi="Tahoma" w:cs="Tahoma"/>
          <w:b w:val="0"/>
          <w:bCs w:val="0"/>
          <w:iCs/>
          <w:sz w:val="22"/>
          <w:szCs w:val="22"/>
        </w:rPr>
        <w:t>investiční</w:t>
      </w:r>
      <w:r w:rsidRPr="004B5DF5">
        <w:rPr>
          <w:rFonts w:ascii="Tahoma" w:hAnsi="Tahoma" w:cs="Tahoma"/>
          <w:b w:val="0"/>
          <w:bCs w:val="0"/>
          <w:i/>
          <w:iCs/>
          <w:sz w:val="22"/>
          <w:szCs w:val="22"/>
        </w:rPr>
        <w:t xml:space="preserve"> </w:t>
      </w:r>
      <w:r w:rsidRPr="004B5DF5">
        <w:rPr>
          <w:rFonts w:ascii="Tahoma" w:hAnsi="Tahoma" w:cs="Tahoma"/>
          <w:b w:val="0"/>
          <w:bCs w:val="0"/>
          <w:sz w:val="22"/>
          <w:szCs w:val="22"/>
        </w:rPr>
        <w:t>dotaci v</w:t>
      </w:r>
      <w:r w:rsidR="004B5DF5">
        <w:rPr>
          <w:rFonts w:ascii="Tahoma" w:hAnsi="Tahoma" w:cs="Tahoma"/>
          <w:b w:val="0"/>
          <w:bCs w:val="0"/>
          <w:sz w:val="22"/>
          <w:szCs w:val="22"/>
        </w:rPr>
        <w:t> </w:t>
      </w:r>
      <w:r w:rsidRPr="004B5DF5">
        <w:rPr>
          <w:rFonts w:ascii="Tahoma" w:hAnsi="Tahoma" w:cs="Tahoma"/>
          <w:b w:val="0"/>
          <w:bCs w:val="0"/>
          <w:sz w:val="22"/>
          <w:szCs w:val="22"/>
        </w:rPr>
        <w:t>maximální</w:t>
      </w:r>
      <w:r w:rsidR="004B5DF5"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  <w:r w:rsidR="002C2DC0">
        <w:rPr>
          <w:rFonts w:ascii="Tahoma" w:hAnsi="Tahoma" w:cs="Tahoma"/>
          <w:b w:val="0"/>
          <w:bCs w:val="0"/>
          <w:sz w:val="22"/>
          <w:szCs w:val="22"/>
        </w:rPr>
        <w:t xml:space="preserve">výši </w:t>
      </w:r>
      <w:r w:rsidR="008970EC">
        <w:rPr>
          <w:rFonts w:ascii="Tahoma" w:hAnsi="Tahoma" w:cs="Tahoma"/>
          <w:b w:val="0"/>
          <w:bCs w:val="0"/>
          <w:sz w:val="22"/>
          <w:szCs w:val="22"/>
        </w:rPr>
        <w:t>7,73</w:t>
      </w:r>
      <w:r w:rsidR="002C2DC0">
        <w:rPr>
          <w:rFonts w:ascii="Tahoma" w:hAnsi="Tahoma" w:cs="Tahoma"/>
          <w:b w:val="0"/>
          <w:bCs w:val="0"/>
          <w:sz w:val="22"/>
          <w:szCs w:val="22"/>
        </w:rPr>
        <w:t> </w:t>
      </w:r>
      <w:r w:rsidRPr="004B5DF5">
        <w:rPr>
          <w:rFonts w:ascii="Tahoma" w:hAnsi="Tahoma" w:cs="Tahoma"/>
          <w:b w:val="0"/>
          <w:bCs w:val="0"/>
          <w:sz w:val="22"/>
          <w:szCs w:val="22"/>
        </w:rPr>
        <w:t xml:space="preserve">% </w:t>
      </w:r>
      <w:r w:rsidRPr="00523CAF">
        <w:rPr>
          <w:rFonts w:ascii="Tahoma" w:hAnsi="Tahoma" w:cs="Tahoma"/>
          <w:b w:val="0"/>
          <w:bCs w:val="0"/>
          <w:sz w:val="22"/>
          <w:szCs w:val="22"/>
        </w:rPr>
        <w:t xml:space="preserve">celkových skutečně vynaložených uznatelných nákladů na realizaci projektu </w:t>
      </w:r>
      <w:r w:rsidR="00B956AA">
        <w:rPr>
          <w:rFonts w:ascii="Tahoma" w:hAnsi="Tahoma" w:cs="Tahoma"/>
          <w:b w:val="0"/>
          <w:bCs w:val="0"/>
          <w:sz w:val="22"/>
          <w:szCs w:val="22"/>
        </w:rPr>
        <w:t>„</w:t>
      </w:r>
      <w:r w:rsidR="00523CAF" w:rsidRPr="00523CAF">
        <w:rPr>
          <w:rFonts w:ascii="Tahoma" w:hAnsi="Tahoma" w:cs="Tahoma"/>
          <w:b w:val="0"/>
          <w:bCs w:val="0"/>
          <w:sz w:val="22"/>
          <w:szCs w:val="22"/>
        </w:rPr>
        <w:t xml:space="preserve">Zlepšení dopravní dostupnosti v oblasti přírodních a kulturních aktivit „Trojmezí“ – 2. </w:t>
      </w:r>
      <w:r w:rsidR="00523CAF" w:rsidRPr="00523CAF">
        <w:rPr>
          <w:rFonts w:ascii="Tahoma" w:hAnsi="Tahoma" w:cs="Tahoma"/>
          <w:b w:val="0"/>
          <w:bCs w:val="0"/>
          <w:sz w:val="22"/>
          <w:szCs w:val="22"/>
        </w:rPr>
        <w:lastRenderedPageBreak/>
        <w:t>etapa“</w:t>
      </w:r>
      <w:r w:rsidRPr="00523CAF">
        <w:rPr>
          <w:rFonts w:ascii="Tahoma" w:hAnsi="Tahoma" w:cs="Tahoma"/>
          <w:b w:val="0"/>
          <w:bCs w:val="0"/>
          <w:sz w:val="22"/>
          <w:szCs w:val="22"/>
        </w:rPr>
        <w:t xml:space="preserve"> (dále</w:t>
      </w:r>
      <w:r w:rsidRPr="004B5DF5">
        <w:rPr>
          <w:rFonts w:ascii="Tahoma" w:hAnsi="Tahoma" w:cs="Tahoma"/>
          <w:b w:val="0"/>
          <w:bCs w:val="0"/>
          <w:sz w:val="22"/>
          <w:szCs w:val="22"/>
        </w:rPr>
        <w:t xml:space="preserve"> jen „projekt“), maximálně však ve výši Kč</w:t>
      </w:r>
      <w:r w:rsidR="002C2DC0">
        <w:rPr>
          <w:rFonts w:ascii="Tahoma" w:hAnsi="Tahoma" w:cs="Tahoma"/>
          <w:b w:val="0"/>
          <w:bCs w:val="0"/>
          <w:sz w:val="22"/>
          <w:szCs w:val="22"/>
        </w:rPr>
        <w:t> </w:t>
      </w:r>
      <w:r w:rsidR="00B956AA">
        <w:rPr>
          <w:rFonts w:ascii="Tahoma" w:hAnsi="Tahoma" w:cs="Tahoma"/>
          <w:b w:val="0"/>
          <w:bCs w:val="0"/>
          <w:sz w:val="22"/>
          <w:szCs w:val="22"/>
        </w:rPr>
        <w:t>5.000.000</w:t>
      </w:r>
      <w:r w:rsidRPr="004B5DF5">
        <w:rPr>
          <w:rFonts w:ascii="Tahoma" w:hAnsi="Tahoma" w:cs="Tahoma"/>
          <w:b w:val="0"/>
          <w:bCs w:val="0"/>
          <w:sz w:val="22"/>
          <w:szCs w:val="22"/>
        </w:rPr>
        <w:t xml:space="preserve">,-- (slovy </w:t>
      </w:r>
      <w:r w:rsidR="00B956AA">
        <w:rPr>
          <w:rFonts w:ascii="Tahoma" w:hAnsi="Tahoma" w:cs="Tahoma"/>
          <w:b w:val="0"/>
          <w:bCs w:val="0"/>
          <w:sz w:val="22"/>
          <w:szCs w:val="22"/>
        </w:rPr>
        <w:t>pětmilionů</w:t>
      </w:r>
      <w:r w:rsidRPr="004B5DF5">
        <w:rPr>
          <w:rFonts w:ascii="Tahoma" w:hAnsi="Tahoma" w:cs="Tahoma"/>
          <w:b w:val="0"/>
          <w:bCs w:val="0"/>
          <w:sz w:val="22"/>
          <w:szCs w:val="22"/>
        </w:rPr>
        <w:t xml:space="preserve"> korun českých), účelově určenou k úhradě uznatelných nákladů projektu vymezených v čl. VI této smlouvy.</w:t>
      </w:r>
      <w:r w:rsidR="001E2203" w:rsidRPr="004B5DF5"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</w:p>
    <w:p w14:paraId="16A27BC5" w14:textId="77777777" w:rsidR="00FA4EE2" w:rsidRPr="004B5DF5" w:rsidRDefault="00FA4EE2" w:rsidP="004B5DF5">
      <w:pPr>
        <w:pStyle w:val="Zkladntext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4B5DF5">
        <w:rPr>
          <w:rFonts w:ascii="Tahoma" w:hAnsi="Tahoma" w:cs="Tahoma"/>
          <w:b w:val="0"/>
          <w:bCs w:val="0"/>
          <w:sz w:val="22"/>
          <w:szCs w:val="22"/>
        </w:rPr>
        <w:t>Konečná výše dotace bude stanovena s ohledem na skutečnou výši celkových uznatelných nákladů uvedených a doložených v rámci závěrečného vyúčtování.</w:t>
      </w:r>
    </w:p>
    <w:p w14:paraId="7272EE55" w14:textId="77777777" w:rsidR="00FA4EE2" w:rsidRPr="004B5DF5" w:rsidRDefault="00FA4EE2" w:rsidP="00FA4EE2">
      <w:pPr>
        <w:pStyle w:val="Zkladntext"/>
        <w:spacing w:before="60"/>
        <w:ind w:left="357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4B5DF5">
        <w:rPr>
          <w:rFonts w:ascii="Tahoma" w:hAnsi="Tahoma" w:cs="Tahoma"/>
          <w:b w:val="0"/>
          <w:bCs w:val="0"/>
          <w:sz w:val="22"/>
          <w:szCs w:val="22"/>
        </w:rPr>
        <w:t xml:space="preserve">Pokud budou celkové skutečné uznatelné náklady projektu nižší než celkové předpokládané uznatelné náklady, procentní podíl dotace na těchto nákladech se nemění, tzn. příjemce obdrží </w:t>
      </w:r>
      <w:r w:rsidR="002E6F62">
        <w:rPr>
          <w:rFonts w:ascii="Tahoma" w:hAnsi="Tahoma" w:cs="Tahoma"/>
          <w:b w:val="0"/>
          <w:bCs w:val="0"/>
          <w:sz w:val="22"/>
          <w:szCs w:val="22"/>
        </w:rPr>
        <w:t>7,73</w:t>
      </w:r>
      <w:r w:rsidR="002C2DC0">
        <w:rPr>
          <w:rFonts w:ascii="Tahoma" w:hAnsi="Tahoma" w:cs="Tahoma"/>
          <w:b w:val="0"/>
          <w:bCs w:val="0"/>
          <w:sz w:val="22"/>
          <w:szCs w:val="22"/>
        </w:rPr>
        <w:t> </w:t>
      </w:r>
      <w:r w:rsidRPr="004B5DF5">
        <w:rPr>
          <w:rFonts w:ascii="Tahoma" w:hAnsi="Tahoma" w:cs="Tahoma"/>
          <w:b w:val="0"/>
          <w:bCs w:val="0"/>
          <w:sz w:val="22"/>
          <w:szCs w:val="22"/>
        </w:rPr>
        <w:t>% celkových skutečných uznatelných nákladů a konečná výše dotace se úměrně sníží.</w:t>
      </w:r>
    </w:p>
    <w:p w14:paraId="3E2E34CE" w14:textId="77777777" w:rsidR="0035683E" w:rsidRPr="004B5DF5" w:rsidRDefault="00FA4EE2" w:rsidP="0035683E">
      <w:pPr>
        <w:pStyle w:val="Zkladntext"/>
        <w:spacing w:before="60"/>
        <w:ind w:left="357"/>
        <w:jc w:val="both"/>
        <w:rPr>
          <w:rFonts w:ascii="Tahoma" w:hAnsi="Tahoma" w:cs="Tahoma"/>
          <w:b w:val="0"/>
          <w:bCs w:val="0"/>
          <w:i/>
          <w:iCs/>
          <w:color w:val="3366FF"/>
          <w:sz w:val="22"/>
          <w:szCs w:val="22"/>
        </w:rPr>
      </w:pPr>
      <w:r w:rsidRPr="004B5DF5">
        <w:rPr>
          <w:rFonts w:ascii="Tahoma" w:hAnsi="Tahoma" w:cs="Tahoma"/>
          <w:b w:val="0"/>
          <w:bCs w:val="0"/>
          <w:sz w:val="22"/>
          <w:szCs w:val="22"/>
        </w:rPr>
        <w:t>Pokud celkové skutečné uznatelné náklady projektu překročí celkové předpokládané uznatelné náklady, konečná výše dotace se nezvyšuje a příjemce obdrží</w:t>
      </w:r>
      <w:r w:rsidR="00366B9E" w:rsidRPr="004B5DF5">
        <w:rPr>
          <w:rFonts w:ascii="Tahoma" w:hAnsi="Tahoma" w:cs="Tahoma"/>
          <w:b w:val="0"/>
          <w:bCs w:val="0"/>
          <w:sz w:val="22"/>
          <w:szCs w:val="22"/>
        </w:rPr>
        <w:t xml:space="preserve"> Kč</w:t>
      </w:r>
      <w:r w:rsidR="002C2DC0">
        <w:rPr>
          <w:rFonts w:ascii="Tahoma" w:hAnsi="Tahoma" w:cs="Tahoma"/>
          <w:b w:val="0"/>
          <w:bCs w:val="0"/>
          <w:sz w:val="22"/>
          <w:szCs w:val="22"/>
        </w:rPr>
        <w:t> </w:t>
      </w:r>
      <w:r w:rsidR="00055AAF">
        <w:rPr>
          <w:rFonts w:ascii="Tahoma" w:hAnsi="Tahoma" w:cs="Tahoma"/>
          <w:b w:val="0"/>
          <w:bCs w:val="0"/>
          <w:sz w:val="22"/>
          <w:szCs w:val="22"/>
        </w:rPr>
        <w:t>5.000.000</w:t>
      </w:r>
      <w:r w:rsidRPr="004B5DF5">
        <w:rPr>
          <w:rFonts w:ascii="Tahoma" w:hAnsi="Tahoma" w:cs="Tahoma"/>
          <w:b w:val="0"/>
          <w:bCs w:val="0"/>
          <w:sz w:val="22"/>
          <w:szCs w:val="22"/>
        </w:rPr>
        <w:t>,-</w:t>
      </w:r>
      <w:r w:rsidR="00366B9E" w:rsidRPr="004B5DF5">
        <w:rPr>
          <w:rFonts w:ascii="Tahoma" w:hAnsi="Tahoma" w:cs="Tahoma"/>
          <w:b w:val="0"/>
          <w:bCs w:val="0"/>
          <w:sz w:val="22"/>
          <w:szCs w:val="22"/>
        </w:rPr>
        <w:t>-</w:t>
      </w:r>
      <w:r w:rsidRPr="004B5DF5">
        <w:rPr>
          <w:rFonts w:ascii="Tahoma" w:hAnsi="Tahoma" w:cs="Tahoma"/>
          <w:b w:val="0"/>
          <w:bCs w:val="0"/>
          <w:sz w:val="22"/>
          <w:szCs w:val="22"/>
        </w:rPr>
        <w:t>.</w:t>
      </w:r>
    </w:p>
    <w:p w14:paraId="0DAC9B7B" w14:textId="77777777" w:rsidR="00FA4EE2" w:rsidRPr="004B5DF5" w:rsidRDefault="00FA4EE2" w:rsidP="004B5DF5">
      <w:pPr>
        <w:pStyle w:val="Zkladntext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4B5DF5">
        <w:rPr>
          <w:rFonts w:ascii="Tahoma" w:hAnsi="Tahoma" w:cs="Tahoma"/>
          <w:b w:val="0"/>
          <w:bCs w:val="0"/>
          <w:sz w:val="22"/>
          <w:szCs w:val="22"/>
        </w:rPr>
        <w:t>Účelem poskytnutí dotace je podpora realizace projektu příjemcem za podmínek stanovených v této smlouvě.</w:t>
      </w:r>
    </w:p>
    <w:p w14:paraId="31D56C97" w14:textId="77777777" w:rsidR="00FA4EE2" w:rsidRPr="004B5DF5" w:rsidRDefault="00FA4EE2" w:rsidP="002C2DC0">
      <w:pPr>
        <w:spacing w:before="360"/>
        <w:jc w:val="center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b/>
          <w:bCs/>
          <w:sz w:val="22"/>
          <w:szCs w:val="22"/>
        </w:rPr>
        <w:t>V.</w:t>
      </w:r>
      <w:r w:rsidR="002C2DC0">
        <w:rPr>
          <w:rFonts w:ascii="Tahoma" w:hAnsi="Tahoma" w:cs="Tahoma"/>
          <w:b/>
          <w:bCs/>
          <w:sz w:val="22"/>
          <w:szCs w:val="22"/>
        </w:rPr>
        <w:br/>
        <w:t>Závazky smluvních stran</w:t>
      </w:r>
    </w:p>
    <w:p w14:paraId="63B3AB74" w14:textId="48483CD7" w:rsidR="00FA4EE2" w:rsidRPr="0035683E" w:rsidRDefault="00FA4EE2" w:rsidP="0035683E">
      <w:pPr>
        <w:pStyle w:val="Zkladntext"/>
        <w:numPr>
          <w:ilvl w:val="0"/>
          <w:numId w:val="1"/>
        </w:numPr>
        <w:tabs>
          <w:tab w:val="clear" w:pos="735"/>
          <w:tab w:val="num" w:pos="426"/>
        </w:tabs>
        <w:spacing w:before="120"/>
        <w:ind w:left="426" w:hanging="426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35683E">
        <w:rPr>
          <w:rFonts w:ascii="Tahoma" w:hAnsi="Tahoma" w:cs="Tahoma"/>
          <w:b w:val="0"/>
          <w:bCs w:val="0"/>
          <w:sz w:val="22"/>
          <w:szCs w:val="22"/>
        </w:rPr>
        <w:t>Poskytovatel se zavazuje poskytnout příjemci dotaci na projekt převodem na účet</w:t>
      </w:r>
      <w:r w:rsidR="0035683E" w:rsidRPr="0035683E"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  <w:r w:rsidRPr="0035683E">
        <w:rPr>
          <w:rFonts w:ascii="Tahoma" w:hAnsi="Tahoma" w:cs="Tahoma"/>
          <w:b w:val="0"/>
          <w:bCs w:val="0"/>
          <w:iCs/>
          <w:sz w:val="22"/>
          <w:szCs w:val="22"/>
        </w:rPr>
        <w:t xml:space="preserve">příjemce uvedený v čl. I této smlouvy </w:t>
      </w:r>
      <w:r w:rsidR="002C2DC0" w:rsidRPr="0035683E">
        <w:rPr>
          <w:rFonts w:ascii="Tahoma" w:hAnsi="Tahoma" w:cs="Tahoma"/>
          <w:b w:val="0"/>
          <w:bCs w:val="0"/>
          <w:iCs/>
          <w:sz w:val="22"/>
          <w:szCs w:val="22"/>
        </w:rPr>
        <w:t>jednorázovou úhradou ve výši Kč </w:t>
      </w:r>
      <w:r w:rsidR="0035683E">
        <w:rPr>
          <w:rFonts w:ascii="Tahoma" w:hAnsi="Tahoma" w:cs="Tahoma"/>
          <w:b w:val="0"/>
          <w:bCs w:val="0"/>
          <w:iCs/>
          <w:sz w:val="22"/>
          <w:szCs w:val="22"/>
        </w:rPr>
        <w:t>5.000.000</w:t>
      </w:r>
      <w:r w:rsidRPr="0035683E">
        <w:rPr>
          <w:rFonts w:ascii="Tahoma" w:hAnsi="Tahoma" w:cs="Tahoma"/>
          <w:b w:val="0"/>
          <w:bCs w:val="0"/>
          <w:iCs/>
          <w:sz w:val="22"/>
          <w:szCs w:val="22"/>
        </w:rPr>
        <w:t xml:space="preserve">,-- (slovy </w:t>
      </w:r>
      <w:r w:rsidR="0035683E">
        <w:rPr>
          <w:rFonts w:ascii="Tahoma" w:hAnsi="Tahoma" w:cs="Tahoma"/>
          <w:b w:val="0"/>
          <w:bCs w:val="0"/>
          <w:iCs/>
          <w:sz w:val="22"/>
          <w:szCs w:val="22"/>
        </w:rPr>
        <w:t>pětmilionů</w:t>
      </w:r>
      <w:r w:rsidRPr="0035683E">
        <w:rPr>
          <w:rFonts w:ascii="Tahoma" w:hAnsi="Tahoma" w:cs="Tahoma"/>
          <w:b w:val="0"/>
          <w:bCs w:val="0"/>
          <w:iCs/>
          <w:sz w:val="22"/>
          <w:szCs w:val="22"/>
        </w:rPr>
        <w:t xml:space="preserve"> korun českých) ve lhůtě do </w:t>
      </w:r>
      <w:r w:rsidR="0035683E">
        <w:rPr>
          <w:rFonts w:ascii="Tahoma" w:hAnsi="Tahoma" w:cs="Tahoma"/>
          <w:b w:val="0"/>
          <w:bCs w:val="0"/>
          <w:iCs/>
          <w:sz w:val="22"/>
          <w:szCs w:val="22"/>
        </w:rPr>
        <w:t>30</w:t>
      </w:r>
      <w:r w:rsidRPr="0035683E">
        <w:rPr>
          <w:rFonts w:ascii="Tahoma" w:hAnsi="Tahoma" w:cs="Tahoma"/>
          <w:b w:val="0"/>
          <w:bCs w:val="0"/>
          <w:iCs/>
          <w:sz w:val="22"/>
          <w:szCs w:val="22"/>
        </w:rPr>
        <w:t xml:space="preserve"> dnů ode dne </w:t>
      </w:r>
      <w:r w:rsidR="0035683E" w:rsidRPr="0035683E">
        <w:rPr>
          <w:rFonts w:ascii="Tahoma" w:hAnsi="Tahoma" w:cs="Tahoma"/>
          <w:b w:val="0"/>
          <w:bCs w:val="0"/>
          <w:iCs/>
          <w:sz w:val="22"/>
          <w:szCs w:val="22"/>
        </w:rPr>
        <w:t xml:space="preserve">doložení relevantního dokladu o zahájení realizace projektu v rámci </w:t>
      </w:r>
      <w:r w:rsidR="00F82F85">
        <w:rPr>
          <w:rFonts w:ascii="Tahoma" w:hAnsi="Tahoma" w:cs="Tahoma"/>
          <w:b w:val="0"/>
          <w:bCs w:val="0"/>
          <w:iCs/>
          <w:sz w:val="22"/>
          <w:szCs w:val="22"/>
        </w:rPr>
        <w:t xml:space="preserve">programu </w:t>
      </w:r>
      <w:r w:rsidR="0035683E" w:rsidRPr="0035683E">
        <w:rPr>
          <w:rFonts w:ascii="Tahoma" w:hAnsi="Tahoma" w:cs="Tahoma"/>
          <w:b w:val="0"/>
          <w:bCs w:val="0"/>
          <w:iCs/>
          <w:sz w:val="22"/>
          <w:szCs w:val="22"/>
        </w:rPr>
        <w:t>INTERREG V</w:t>
      </w:r>
      <w:r w:rsidR="00F82F85">
        <w:rPr>
          <w:rFonts w:ascii="Tahoma" w:hAnsi="Tahoma" w:cs="Tahoma"/>
          <w:b w:val="0"/>
          <w:bCs w:val="0"/>
          <w:iCs/>
          <w:sz w:val="22"/>
          <w:szCs w:val="22"/>
        </w:rPr>
        <w:t>-</w:t>
      </w:r>
      <w:r w:rsidR="0035683E" w:rsidRPr="0035683E">
        <w:rPr>
          <w:rFonts w:ascii="Tahoma" w:hAnsi="Tahoma" w:cs="Tahoma"/>
          <w:b w:val="0"/>
          <w:bCs w:val="0"/>
          <w:iCs/>
          <w:sz w:val="22"/>
          <w:szCs w:val="22"/>
        </w:rPr>
        <w:t>A Č</w:t>
      </w:r>
      <w:r w:rsidR="00F82F85">
        <w:rPr>
          <w:rFonts w:ascii="Tahoma" w:hAnsi="Tahoma" w:cs="Tahoma"/>
          <w:b w:val="0"/>
          <w:bCs w:val="0"/>
          <w:iCs/>
          <w:sz w:val="22"/>
          <w:szCs w:val="22"/>
        </w:rPr>
        <w:t>eská republika</w:t>
      </w:r>
      <w:r w:rsidR="0035683E" w:rsidRPr="0035683E">
        <w:rPr>
          <w:rFonts w:ascii="Tahoma" w:hAnsi="Tahoma" w:cs="Tahoma"/>
          <w:b w:val="0"/>
          <w:bCs w:val="0"/>
          <w:iCs/>
          <w:sz w:val="22"/>
          <w:szCs w:val="22"/>
        </w:rPr>
        <w:t xml:space="preserve"> </w:t>
      </w:r>
      <w:r w:rsidR="00F82F85">
        <w:rPr>
          <w:rFonts w:ascii="Tahoma" w:hAnsi="Tahoma" w:cs="Tahoma"/>
          <w:b w:val="0"/>
          <w:bCs w:val="0"/>
          <w:iCs/>
          <w:sz w:val="22"/>
          <w:szCs w:val="22"/>
        </w:rPr>
        <w:t>–</w:t>
      </w:r>
      <w:r w:rsidR="0035683E" w:rsidRPr="0035683E">
        <w:rPr>
          <w:rFonts w:ascii="Tahoma" w:hAnsi="Tahoma" w:cs="Tahoma"/>
          <w:b w:val="0"/>
          <w:bCs w:val="0"/>
          <w:iCs/>
          <w:sz w:val="22"/>
          <w:szCs w:val="22"/>
        </w:rPr>
        <w:t xml:space="preserve"> </w:t>
      </w:r>
      <w:r w:rsidR="007C114E">
        <w:rPr>
          <w:rFonts w:ascii="Tahoma" w:hAnsi="Tahoma" w:cs="Tahoma"/>
          <w:b w:val="0"/>
          <w:bCs w:val="0"/>
          <w:iCs/>
          <w:sz w:val="22"/>
          <w:szCs w:val="22"/>
        </w:rPr>
        <w:t>Polsk</w:t>
      </w:r>
      <w:r w:rsidR="007C114E">
        <w:rPr>
          <w:rFonts w:ascii="Tahoma" w:hAnsi="Tahoma" w:cs="Tahoma"/>
          <w:b w:val="0"/>
          <w:bCs w:val="0"/>
          <w:iCs/>
          <w:sz w:val="22"/>
          <w:szCs w:val="22"/>
        </w:rPr>
        <w:t>á republika</w:t>
      </w:r>
      <w:r w:rsidR="00F82F85">
        <w:rPr>
          <w:rFonts w:ascii="Tahoma" w:hAnsi="Tahoma" w:cs="Tahoma"/>
          <w:b w:val="0"/>
          <w:bCs w:val="0"/>
          <w:iCs/>
          <w:sz w:val="22"/>
          <w:szCs w:val="22"/>
        </w:rPr>
        <w:t>, ze kterého je projekt rovněž spolufinancován</w:t>
      </w:r>
      <w:r w:rsidR="0035683E" w:rsidRPr="0035683E">
        <w:rPr>
          <w:rFonts w:ascii="Tahoma" w:hAnsi="Tahoma" w:cs="Tahoma"/>
          <w:b w:val="0"/>
          <w:bCs w:val="0"/>
          <w:iCs/>
          <w:sz w:val="22"/>
          <w:szCs w:val="22"/>
        </w:rPr>
        <w:t>.</w:t>
      </w:r>
    </w:p>
    <w:p w14:paraId="7EC56FBB" w14:textId="77777777" w:rsidR="00FA4EE2" w:rsidRPr="004B5DF5" w:rsidRDefault="00FA4EE2" w:rsidP="002C2DC0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4B5DF5">
        <w:rPr>
          <w:rFonts w:ascii="Tahoma" w:hAnsi="Tahoma" w:cs="Tahoma"/>
          <w:b w:val="0"/>
          <w:bCs w:val="0"/>
          <w:sz w:val="22"/>
          <w:szCs w:val="22"/>
        </w:rPr>
        <w:t>Příjemce se zavazuje při použití peněžních prostředků splnit tyto podmínky:</w:t>
      </w:r>
    </w:p>
    <w:p w14:paraId="775C5D07" w14:textId="77777777" w:rsidR="00FA4EE2" w:rsidRPr="004B5DF5" w:rsidRDefault="00FA4EE2" w:rsidP="002C2DC0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bCs/>
          <w:sz w:val="22"/>
          <w:szCs w:val="22"/>
        </w:rPr>
      </w:pPr>
      <w:r w:rsidRPr="004B5DF5">
        <w:rPr>
          <w:rFonts w:ascii="Tahoma" w:hAnsi="Tahoma" w:cs="Tahoma"/>
          <w:bCs/>
          <w:sz w:val="22"/>
          <w:szCs w:val="22"/>
        </w:rPr>
        <w:t>řídit se při použití poskytnuté dotace touto smlouvou a právními předpisy,</w:t>
      </w:r>
    </w:p>
    <w:p w14:paraId="2D69DEBD" w14:textId="77777777" w:rsidR="00FA4EE2" w:rsidRPr="004B5DF5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2"/>
          <w:szCs w:val="22"/>
        </w:rPr>
      </w:pPr>
      <w:r w:rsidRPr="004B5DF5">
        <w:rPr>
          <w:rFonts w:ascii="Tahoma" w:hAnsi="Tahoma" w:cs="Tahoma"/>
          <w:bCs/>
          <w:sz w:val="22"/>
          <w:szCs w:val="22"/>
        </w:rPr>
        <w:t>použít poskytnutou dotaci v souladu s jejím účelovým určením dle čl. IV této smlouvy a pouze k úhradě uznatelných nákladů vymezených v čl. VI této smlouvy,</w:t>
      </w:r>
    </w:p>
    <w:p w14:paraId="5192C29D" w14:textId="77777777" w:rsidR="00FA4EE2" w:rsidRPr="004B5DF5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2"/>
          <w:szCs w:val="22"/>
        </w:rPr>
      </w:pPr>
      <w:r w:rsidRPr="004B5DF5">
        <w:rPr>
          <w:rFonts w:ascii="Tahoma" w:hAnsi="Tahoma" w:cs="Tahoma"/>
          <w:bCs/>
          <w:sz w:val="22"/>
          <w:szCs w:val="22"/>
        </w:rPr>
        <w:t>nepřekročit stanovený</w:t>
      </w:r>
      <w:r w:rsidR="002C2DC0">
        <w:rPr>
          <w:rFonts w:ascii="Tahoma" w:hAnsi="Tahoma" w:cs="Tahoma"/>
          <w:bCs/>
          <w:sz w:val="22"/>
          <w:szCs w:val="22"/>
        </w:rPr>
        <w:t xml:space="preserve"> </w:t>
      </w:r>
      <w:r w:rsidR="0035683E">
        <w:rPr>
          <w:rFonts w:ascii="Tahoma" w:hAnsi="Tahoma" w:cs="Tahoma"/>
          <w:bCs/>
          <w:sz w:val="22"/>
          <w:szCs w:val="22"/>
        </w:rPr>
        <w:t>7,73</w:t>
      </w:r>
      <w:r w:rsidR="002C2DC0">
        <w:rPr>
          <w:rFonts w:ascii="Tahoma" w:hAnsi="Tahoma" w:cs="Tahoma"/>
          <w:bCs/>
          <w:sz w:val="22"/>
          <w:szCs w:val="22"/>
        </w:rPr>
        <w:t> </w:t>
      </w:r>
      <w:r w:rsidRPr="004B5DF5">
        <w:rPr>
          <w:rFonts w:ascii="Tahoma" w:hAnsi="Tahoma" w:cs="Tahoma"/>
          <w:bCs/>
          <w:sz w:val="22"/>
          <w:szCs w:val="22"/>
        </w:rPr>
        <w:t>% podíl poskytovatele na skutečně vynaložených uznatelných nákladech projektu,</w:t>
      </w:r>
      <w:r w:rsidR="00E16C0B" w:rsidRPr="004B5DF5">
        <w:rPr>
          <w:rFonts w:ascii="Tahoma" w:hAnsi="Tahoma" w:cs="Tahoma"/>
          <w:bCs/>
          <w:sz w:val="22"/>
          <w:szCs w:val="22"/>
        </w:rPr>
        <w:t xml:space="preserve"> </w:t>
      </w:r>
    </w:p>
    <w:p w14:paraId="0640E598" w14:textId="77777777" w:rsidR="00FA4EE2" w:rsidRPr="004B5DF5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vrátit nevyčerpané finanční prostředky poskytnu</w:t>
      </w:r>
      <w:r w:rsidR="002C2DC0">
        <w:rPr>
          <w:rFonts w:ascii="Tahoma" w:hAnsi="Tahoma" w:cs="Tahoma"/>
          <w:sz w:val="22"/>
          <w:szCs w:val="22"/>
        </w:rPr>
        <w:t>té dotace, jsou-li vyšší než Kč </w:t>
      </w:r>
      <w:r w:rsidRPr="004B5DF5">
        <w:rPr>
          <w:rFonts w:ascii="Tahoma" w:hAnsi="Tahoma" w:cs="Tahoma"/>
          <w:sz w:val="22"/>
          <w:szCs w:val="22"/>
        </w:rPr>
        <w:t xml:space="preserve">10,--, zpět na účet poskytovatele do 7 kalendářních dnů ode dne předložení závěrečného </w:t>
      </w:r>
      <w:r w:rsidRPr="002C2DC0">
        <w:rPr>
          <w:rFonts w:ascii="Tahoma" w:hAnsi="Tahoma" w:cs="Tahoma"/>
          <w:bCs/>
          <w:sz w:val="22"/>
          <w:szCs w:val="22"/>
        </w:rPr>
        <w:t>vyúčtování</w:t>
      </w:r>
      <w:r w:rsidRPr="004B5DF5">
        <w:rPr>
          <w:rFonts w:ascii="Tahoma" w:hAnsi="Tahoma" w:cs="Tahoma"/>
          <w:sz w:val="22"/>
          <w:szCs w:val="22"/>
        </w:rPr>
        <w:t>, nejpozději však do 7 kalendářních dnů od termínu stanoveného pro</w:t>
      </w:r>
      <w:r w:rsidR="002C2DC0">
        <w:rPr>
          <w:rFonts w:ascii="Tahoma" w:hAnsi="Tahoma" w:cs="Tahoma"/>
          <w:sz w:val="22"/>
          <w:szCs w:val="22"/>
        </w:rPr>
        <w:t> </w:t>
      </w:r>
      <w:r w:rsidRPr="004B5DF5">
        <w:rPr>
          <w:rFonts w:ascii="Tahoma" w:hAnsi="Tahoma" w:cs="Tahoma"/>
          <w:sz w:val="22"/>
          <w:szCs w:val="22"/>
        </w:rPr>
        <w:t>předložení závěrečného vyúčtování. Rozhodným okamžikem vrácení nevyčerpaných finančních prostředků dotace zpět na účet poskytovatele je den jejich odepsání z účtu příjemce,</w:t>
      </w:r>
      <w:r w:rsidR="00E84D00" w:rsidRPr="004B5DF5">
        <w:rPr>
          <w:rFonts w:ascii="Tahoma" w:hAnsi="Tahoma" w:cs="Tahoma"/>
          <w:sz w:val="22"/>
          <w:szCs w:val="22"/>
        </w:rPr>
        <w:t xml:space="preserve"> </w:t>
      </w:r>
    </w:p>
    <w:p w14:paraId="02B4A28F" w14:textId="77777777" w:rsidR="00FA4EE2" w:rsidRPr="004B5DF5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v </w:t>
      </w:r>
      <w:r w:rsidRPr="002C2DC0">
        <w:rPr>
          <w:rFonts w:ascii="Tahoma" w:hAnsi="Tahoma" w:cs="Tahoma"/>
          <w:bCs/>
          <w:sz w:val="22"/>
          <w:szCs w:val="22"/>
        </w:rPr>
        <w:t>případě</w:t>
      </w:r>
      <w:r w:rsidRPr="004B5DF5">
        <w:rPr>
          <w:rFonts w:ascii="Tahoma" w:hAnsi="Tahoma" w:cs="Tahoma"/>
          <w:sz w:val="22"/>
          <w:szCs w:val="22"/>
        </w:rPr>
        <w:t xml:space="preserve">, že realizaci projektu nezahájí nebo ji přeruší z důvodů, že projekt nebude dále uskutečňovat, do 7 kalendářních dnů ohlásit </w:t>
      </w:r>
      <w:r w:rsidR="00E26E04" w:rsidRPr="004B5DF5">
        <w:rPr>
          <w:rFonts w:ascii="Tahoma" w:hAnsi="Tahoma" w:cs="Tahoma"/>
          <w:sz w:val="22"/>
          <w:szCs w:val="22"/>
        </w:rPr>
        <w:t>tuto skutečnost poskytovateli</w:t>
      </w:r>
      <w:r w:rsidRPr="004B5DF5">
        <w:rPr>
          <w:rFonts w:ascii="Tahoma" w:hAnsi="Tahoma" w:cs="Tahoma"/>
          <w:sz w:val="22"/>
          <w:szCs w:val="22"/>
        </w:rPr>
        <w:t xml:space="preserve"> písemně nebo ústně do písemného protokolu a následně vrátit dotaci zpět na účet poskytovatele v plně poskytnuté výši do 7 kalendářních dnů ode dne ohlášení, nejpozději však do 7 kalendářních dnů ode dne, kdy byl toto ohlášení povinen učinit. Rozhodným okamžikem vrácení finančních prostředků dotace zpět na účet poskytovatele je den jejich odepsání z účtu příjemce,</w:t>
      </w:r>
      <w:r w:rsidR="00E26E04" w:rsidRPr="004B5DF5">
        <w:rPr>
          <w:rFonts w:ascii="Tahoma" w:hAnsi="Tahoma" w:cs="Tahoma"/>
          <w:sz w:val="22"/>
          <w:szCs w:val="22"/>
        </w:rPr>
        <w:t xml:space="preserve"> </w:t>
      </w:r>
    </w:p>
    <w:p w14:paraId="66CCED1D" w14:textId="77777777" w:rsidR="00FA4EE2" w:rsidRPr="004B5DF5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2C2DC0">
        <w:rPr>
          <w:rFonts w:ascii="Tahoma" w:hAnsi="Tahoma" w:cs="Tahoma"/>
          <w:bCs/>
          <w:sz w:val="22"/>
          <w:szCs w:val="22"/>
        </w:rPr>
        <w:t>nepřevést</w:t>
      </w:r>
      <w:r w:rsidRPr="004B5DF5">
        <w:rPr>
          <w:rFonts w:ascii="Tahoma" w:hAnsi="Tahoma" w:cs="Tahoma"/>
          <w:sz w:val="22"/>
          <w:szCs w:val="22"/>
        </w:rPr>
        <w:t xml:space="preserve"> poskytnutou dotaci na jiný právní subjekt.</w:t>
      </w:r>
      <w:r w:rsidR="000C1FE1" w:rsidRPr="004B5DF5">
        <w:rPr>
          <w:rFonts w:ascii="Tahoma" w:hAnsi="Tahoma" w:cs="Tahoma"/>
          <w:sz w:val="22"/>
          <w:szCs w:val="22"/>
        </w:rPr>
        <w:t xml:space="preserve"> </w:t>
      </w:r>
    </w:p>
    <w:p w14:paraId="5EB14EF9" w14:textId="77777777" w:rsidR="00FA4EE2" w:rsidRPr="004B5DF5" w:rsidRDefault="00FA4EE2" w:rsidP="002C2DC0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4B5DF5">
        <w:rPr>
          <w:rFonts w:ascii="Tahoma" w:hAnsi="Tahoma" w:cs="Tahoma"/>
          <w:b w:val="0"/>
          <w:bCs w:val="0"/>
          <w:sz w:val="22"/>
          <w:szCs w:val="22"/>
        </w:rPr>
        <w:t>Příjemce se zavazuje dodržet tyto podmínky související s účelem, na nějž byla dotace poskytnuta:</w:t>
      </w:r>
    </w:p>
    <w:p w14:paraId="532F8457" w14:textId="77777777" w:rsidR="00FA4EE2" w:rsidRPr="004B5DF5" w:rsidRDefault="00FA4EE2" w:rsidP="002C2DC0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řídit se při vyúčtování poskytnuté dotace touto smlouvou a právními předpisy,</w:t>
      </w:r>
    </w:p>
    <w:p w14:paraId="60F4EE4C" w14:textId="77777777" w:rsidR="00FA4EE2" w:rsidRPr="00077C6C" w:rsidRDefault="00FA4EE2" w:rsidP="00077C6C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zrealizovat</w:t>
      </w:r>
      <w:r w:rsidR="00077C6C">
        <w:rPr>
          <w:rFonts w:ascii="Tahoma" w:hAnsi="Tahoma" w:cs="Tahoma"/>
          <w:sz w:val="22"/>
          <w:szCs w:val="22"/>
        </w:rPr>
        <w:t xml:space="preserve"> </w:t>
      </w:r>
      <w:r w:rsidR="00077C6C" w:rsidRPr="00077C6C">
        <w:rPr>
          <w:rFonts w:ascii="Tahoma" w:hAnsi="Tahoma" w:cs="Tahoma"/>
          <w:sz w:val="22"/>
          <w:szCs w:val="22"/>
        </w:rPr>
        <w:t xml:space="preserve">projekt vlastním jménem, na vlastní účet a na vlastní odpovědnost, v souladu s žádostí o poskytnutí dotace z rozpočtu Moravskoslezského kraje ze dne </w:t>
      </w:r>
      <w:r w:rsidR="00077C6C">
        <w:rPr>
          <w:rFonts w:ascii="Tahoma" w:hAnsi="Tahoma" w:cs="Tahoma"/>
          <w:sz w:val="22"/>
          <w:szCs w:val="22"/>
        </w:rPr>
        <w:t>29</w:t>
      </w:r>
      <w:r w:rsidR="00077C6C" w:rsidRPr="00077C6C">
        <w:rPr>
          <w:rFonts w:ascii="Tahoma" w:hAnsi="Tahoma" w:cs="Tahoma"/>
          <w:sz w:val="22"/>
          <w:szCs w:val="22"/>
        </w:rPr>
        <w:t xml:space="preserve">. </w:t>
      </w:r>
      <w:r w:rsidR="00077C6C">
        <w:rPr>
          <w:rFonts w:ascii="Tahoma" w:hAnsi="Tahoma" w:cs="Tahoma"/>
          <w:sz w:val="22"/>
          <w:szCs w:val="22"/>
        </w:rPr>
        <w:t>8</w:t>
      </w:r>
      <w:r w:rsidR="00077C6C" w:rsidRPr="00077C6C">
        <w:rPr>
          <w:rFonts w:ascii="Tahoma" w:hAnsi="Tahoma" w:cs="Tahoma"/>
          <w:sz w:val="22"/>
          <w:szCs w:val="22"/>
        </w:rPr>
        <w:t xml:space="preserve">. 2016, č. j. MSK </w:t>
      </w:r>
      <w:r w:rsidR="00077C6C">
        <w:rPr>
          <w:rFonts w:ascii="Tahoma" w:hAnsi="Tahoma" w:cs="Tahoma"/>
          <w:sz w:val="22"/>
          <w:szCs w:val="22"/>
        </w:rPr>
        <w:t>112202</w:t>
      </w:r>
      <w:r w:rsidR="00077C6C" w:rsidRPr="00077C6C">
        <w:rPr>
          <w:rFonts w:ascii="Tahoma" w:hAnsi="Tahoma" w:cs="Tahoma"/>
          <w:sz w:val="22"/>
          <w:szCs w:val="22"/>
        </w:rPr>
        <w:t>/2016 a naplnit účelové určení dle čl. IV této smlouvy</w:t>
      </w:r>
    </w:p>
    <w:p w14:paraId="2F66BAA5" w14:textId="1652EB82" w:rsidR="00FA4EE2" w:rsidRPr="004B5DF5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lastRenderedPageBreak/>
        <w:t xml:space="preserve">dosáhnout stanoveného účelu, tedy zrealizovat projekt, </w:t>
      </w:r>
      <w:r w:rsidR="002C2DC0">
        <w:rPr>
          <w:rFonts w:ascii="Tahoma" w:hAnsi="Tahoma" w:cs="Tahoma"/>
          <w:sz w:val="22"/>
          <w:szCs w:val="22"/>
        </w:rPr>
        <w:t>nejpozději do </w:t>
      </w:r>
      <w:r w:rsidR="00C01ABC">
        <w:rPr>
          <w:rFonts w:ascii="Tahoma" w:hAnsi="Tahoma" w:cs="Tahoma"/>
          <w:sz w:val="22"/>
          <w:szCs w:val="22"/>
        </w:rPr>
        <w:t>31. 10. 20</w:t>
      </w:r>
      <w:r w:rsidR="00E214D8">
        <w:rPr>
          <w:rFonts w:ascii="Tahoma" w:hAnsi="Tahoma" w:cs="Tahoma"/>
          <w:sz w:val="22"/>
          <w:szCs w:val="22"/>
        </w:rPr>
        <w:t>1</w:t>
      </w:r>
      <w:r w:rsidR="00C01ABC">
        <w:rPr>
          <w:rFonts w:ascii="Tahoma" w:hAnsi="Tahoma" w:cs="Tahoma"/>
          <w:sz w:val="22"/>
          <w:szCs w:val="22"/>
        </w:rPr>
        <w:t>9</w:t>
      </w:r>
      <w:r w:rsidRPr="004B5DF5">
        <w:rPr>
          <w:rFonts w:ascii="Tahoma" w:hAnsi="Tahoma" w:cs="Tahoma"/>
          <w:sz w:val="22"/>
          <w:szCs w:val="22"/>
        </w:rPr>
        <w:t>,</w:t>
      </w:r>
    </w:p>
    <w:p w14:paraId="13130809" w14:textId="77777777" w:rsidR="00FA4EE2" w:rsidRPr="004B5DF5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vést oddělenou účetní evidenci celého realizovaného projektu, a to v členění na</w:t>
      </w:r>
      <w:r w:rsidR="002C2DC0">
        <w:rPr>
          <w:rFonts w:ascii="Tahoma" w:hAnsi="Tahoma" w:cs="Tahoma"/>
          <w:sz w:val="22"/>
          <w:szCs w:val="22"/>
        </w:rPr>
        <w:t> </w:t>
      </w:r>
      <w:r w:rsidRPr="004B5DF5">
        <w:rPr>
          <w:rFonts w:ascii="Tahoma" w:hAnsi="Tahoma" w:cs="Tahoma"/>
          <w:sz w:val="22"/>
          <w:szCs w:val="22"/>
        </w:rPr>
        <w:t>náklady financované z prostředků dotace a náklady financované z jiných zdrojů. Tato evidence musí být podložena účetními doklady ve smyslu zákona č. 563/1991</w:t>
      </w:r>
      <w:r w:rsidR="002C2DC0">
        <w:rPr>
          <w:rFonts w:ascii="Tahoma" w:hAnsi="Tahoma" w:cs="Tahoma"/>
          <w:sz w:val="22"/>
          <w:szCs w:val="22"/>
        </w:rPr>
        <w:t> </w:t>
      </w:r>
      <w:r w:rsidRPr="004B5DF5">
        <w:rPr>
          <w:rFonts w:ascii="Tahoma" w:hAnsi="Tahoma" w:cs="Tahoma"/>
          <w:sz w:val="22"/>
          <w:szCs w:val="22"/>
        </w:rPr>
        <w:t>Sb., o</w:t>
      </w:r>
      <w:r w:rsidR="002C2DC0">
        <w:rPr>
          <w:rFonts w:ascii="Tahoma" w:hAnsi="Tahoma" w:cs="Tahoma"/>
          <w:sz w:val="22"/>
          <w:szCs w:val="22"/>
        </w:rPr>
        <w:t> </w:t>
      </w:r>
      <w:r w:rsidRPr="004B5DF5">
        <w:rPr>
          <w:rFonts w:ascii="Tahoma" w:hAnsi="Tahoma" w:cs="Tahoma"/>
          <w:sz w:val="22"/>
          <w:szCs w:val="22"/>
        </w:rPr>
        <w:t>účetnictví, ve znění pozdějších předpis</w:t>
      </w:r>
      <w:r w:rsidR="002C2DC0">
        <w:rPr>
          <w:rFonts w:ascii="Tahoma" w:hAnsi="Tahoma" w:cs="Tahoma"/>
          <w:sz w:val="22"/>
          <w:szCs w:val="22"/>
        </w:rPr>
        <w:t>ů. Čestné prohlášení příjemce o </w:t>
      </w:r>
      <w:r w:rsidRPr="004B5DF5">
        <w:rPr>
          <w:rFonts w:ascii="Tahoma" w:hAnsi="Tahoma" w:cs="Tahoma"/>
          <w:sz w:val="22"/>
          <w:szCs w:val="22"/>
        </w:rPr>
        <w:t>vynaložení finančních prostředků v rámci uznatelných nákladů realizovaného projektu není považováno za účetní doklad,</w:t>
      </w:r>
    </w:p>
    <w:p w14:paraId="5C280EAB" w14:textId="0621A72F" w:rsidR="00FA4EE2" w:rsidRPr="004B5DF5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 xml:space="preserve">označit originály všech účetních dokladů vztahujících se k projektu názvem projektu, nebo jiným označením, které projekt jasně identifikuje, u dokladů, k jejichž úhradě </w:t>
      </w:r>
      <w:r w:rsidR="00E214D8">
        <w:rPr>
          <w:rFonts w:ascii="Tahoma" w:hAnsi="Tahoma" w:cs="Tahoma"/>
          <w:sz w:val="22"/>
          <w:szCs w:val="22"/>
        </w:rPr>
        <w:t xml:space="preserve">byla </w:t>
      </w:r>
      <w:r w:rsidRPr="004B5DF5">
        <w:rPr>
          <w:rFonts w:ascii="Tahoma" w:hAnsi="Tahoma" w:cs="Tahoma"/>
          <w:sz w:val="22"/>
          <w:szCs w:val="22"/>
        </w:rPr>
        <w:t xml:space="preserve"> použita dotace, pak navíc uvést formulaci „Financováno z rozpočtu MSK“, číslo smlouvy a výši použité dotace v Kč,</w:t>
      </w:r>
      <w:r w:rsidR="001C4F18" w:rsidRPr="004B5DF5">
        <w:rPr>
          <w:rFonts w:ascii="Tahoma" w:hAnsi="Tahoma" w:cs="Tahoma"/>
          <w:sz w:val="22"/>
          <w:szCs w:val="22"/>
        </w:rPr>
        <w:t xml:space="preserve"> </w:t>
      </w:r>
    </w:p>
    <w:p w14:paraId="07C7A851" w14:textId="77777777" w:rsidR="00FA4EE2" w:rsidRPr="004B5DF5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na požádání umožnit poskytovateli nahlédnutí do všech účetních dokladů týkajících se projektu,</w:t>
      </w:r>
    </w:p>
    <w:p w14:paraId="1190D803" w14:textId="2A4AF735" w:rsidR="00E57A10" w:rsidRPr="004B5DF5" w:rsidRDefault="00E57A10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předložit poskytovateli průběžné vyúčtování realizace projektu zpracované</w:t>
      </w:r>
      <w:r w:rsidR="00064C9D">
        <w:rPr>
          <w:rFonts w:ascii="Tahoma" w:hAnsi="Tahoma" w:cs="Tahoma"/>
          <w:sz w:val="22"/>
          <w:szCs w:val="22"/>
        </w:rPr>
        <w:t xml:space="preserve"> k 31. 12. 2017 a k 31. 12. 2018</w:t>
      </w:r>
      <w:r w:rsidR="006546FE" w:rsidRPr="004B5DF5">
        <w:rPr>
          <w:rFonts w:ascii="Tahoma" w:hAnsi="Tahoma" w:cs="Tahoma"/>
          <w:sz w:val="22"/>
          <w:szCs w:val="22"/>
        </w:rPr>
        <w:t xml:space="preserve"> nejpozději do</w:t>
      </w:r>
      <w:r w:rsidR="002C2DC0">
        <w:rPr>
          <w:rFonts w:ascii="Tahoma" w:hAnsi="Tahoma" w:cs="Tahoma"/>
          <w:sz w:val="22"/>
          <w:szCs w:val="22"/>
        </w:rPr>
        <w:t> </w:t>
      </w:r>
      <w:r w:rsidR="006546FE" w:rsidRPr="004B5DF5">
        <w:rPr>
          <w:rFonts w:ascii="Tahoma" w:hAnsi="Tahoma" w:cs="Tahoma"/>
          <w:sz w:val="22"/>
          <w:szCs w:val="22"/>
        </w:rPr>
        <w:t>15. 1. následujícího kalendářního roku.</w:t>
      </w:r>
      <w:r w:rsidRPr="004B5DF5">
        <w:rPr>
          <w:rFonts w:ascii="Tahoma" w:hAnsi="Tahoma" w:cs="Tahoma"/>
          <w:sz w:val="22"/>
          <w:szCs w:val="22"/>
        </w:rPr>
        <w:t xml:space="preserve"> Průběžné vyúčtování se považuje za předložené poskytovateli dnem jeho předání k přepravě provozovateli poštovních služeb nebo podáním na podatelně krajského úřadu, </w:t>
      </w:r>
    </w:p>
    <w:p w14:paraId="7CBBA17C" w14:textId="77777777" w:rsidR="00FA4EE2" w:rsidRPr="004B5DF5" w:rsidRDefault="00E57A10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 xml:space="preserve">předložit poskytovateli průběžné vyúčtování dle písm. g) tohoto odstavce smlouvy, které obsahuje </w:t>
      </w:r>
      <w:r w:rsidR="0086498F" w:rsidRPr="004B5DF5">
        <w:rPr>
          <w:rFonts w:ascii="Tahoma" w:hAnsi="Tahoma" w:cs="Tahoma"/>
          <w:sz w:val="22"/>
          <w:szCs w:val="22"/>
        </w:rPr>
        <w:t>popis postupu prací na projektu a</w:t>
      </w:r>
      <w:r w:rsidRPr="004B5DF5">
        <w:rPr>
          <w:rFonts w:ascii="Tahoma" w:hAnsi="Tahoma" w:cs="Tahoma"/>
          <w:sz w:val="22"/>
          <w:szCs w:val="22"/>
        </w:rPr>
        <w:t xml:space="preserve"> průběžného naplňování účelového určení, spolu s kopiemi účetních dokladů vztahujících se k uznatelným nákladům projektu a týkajících se dotace a dokladů o jejich úhradě. V rámci závěrečného vyúčtování již příjemce není povinen předložit kopie účetních dokladů a dokladů o jejich úhradě, které předložil v rámci průběžného vyúčtování,</w:t>
      </w:r>
      <w:r w:rsidR="00FA4EE2" w:rsidRPr="004B5DF5">
        <w:rPr>
          <w:rFonts w:ascii="Tahoma" w:hAnsi="Tahoma" w:cs="Tahoma"/>
          <w:sz w:val="22"/>
          <w:szCs w:val="22"/>
        </w:rPr>
        <w:t xml:space="preserve"> </w:t>
      </w:r>
    </w:p>
    <w:p w14:paraId="452F0D4E" w14:textId="18FA7BC1" w:rsidR="0086498F" w:rsidRPr="004B5DF5" w:rsidRDefault="0086498F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předložit poskytovateli závěrečné vyúčtování celého realizovaného projektu, jež je finančním vypořádáním ve smyslu § 10a odst</w:t>
      </w:r>
      <w:r w:rsidR="002C2DC0">
        <w:rPr>
          <w:rFonts w:ascii="Tahoma" w:hAnsi="Tahoma" w:cs="Tahoma"/>
          <w:sz w:val="22"/>
          <w:szCs w:val="22"/>
        </w:rPr>
        <w:t>. 1 písm. d) zákona č. 250/2000 </w:t>
      </w:r>
      <w:r w:rsidRPr="004B5DF5">
        <w:rPr>
          <w:rFonts w:ascii="Tahoma" w:hAnsi="Tahoma" w:cs="Tahoma"/>
          <w:sz w:val="22"/>
          <w:szCs w:val="22"/>
        </w:rPr>
        <w:t xml:space="preserve">Sb., </w:t>
      </w:r>
      <w:r w:rsidR="002C2DC0">
        <w:rPr>
          <w:rFonts w:ascii="Tahoma" w:hAnsi="Tahoma" w:cs="Tahoma"/>
          <w:b/>
          <w:sz w:val="22"/>
          <w:szCs w:val="22"/>
        </w:rPr>
        <w:t>nejpozději do </w:t>
      </w:r>
      <w:r w:rsidR="002E0343">
        <w:rPr>
          <w:rFonts w:ascii="Tahoma" w:hAnsi="Tahoma" w:cs="Tahoma"/>
          <w:b/>
          <w:sz w:val="22"/>
          <w:szCs w:val="22"/>
        </w:rPr>
        <w:t>30. 11. 20</w:t>
      </w:r>
      <w:r w:rsidR="00E214D8">
        <w:rPr>
          <w:rFonts w:ascii="Tahoma" w:hAnsi="Tahoma" w:cs="Tahoma"/>
          <w:b/>
          <w:sz w:val="22"/>
          <w:szCs w:val="22"/>
        </w:rPr>
        <w:t>1</w:t>
      </w:r>
      <w:r w:rsidR="002E0343">
        <w:rPr>
          <w:rFonts w:ascii="Tahoma" w:hAnsi="Tahoma" w:cs="Tahoma"/>
          <w:b/>
          <w:sz w:val="22"/>
          <w:szCs w:val="22"/>
        </w:rPr>
        <w:t>9</w:t>
      </w:r>
      <w:r w:rsidRPr="004B5DF5">
        <w:rPr>
          <w:rFonts w:ascii="Tahoma" w:hAnsi="Tahoma" w:cs="Tahoma"/>
          <w:sz w:val="22"/>
          <w:szCs w:val="22"/>
        </w:rPr>
        <w:t>. Závěrečné vyúčtování se považuje za předložené poskytovateli dnem jeho předání k přepravě provozovateli poštovních služeb nebo podáním na podatelně krajského úřadu,</w:t>
      </w:r>
    </w:p>
    <w:p w14:paraId="391E3B88" w14:textId="77777777" w:rsidR="00FA4EE2" w:rsidRPr="004B5DF5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předložit poskytovateli závěrečné vyúčtování celého realizovaného projektu</w:t>
      </w:r>
      <w:r w:rsidR="0086498F" w:rsidRPr="004B5DF5">
        <w:rPr>
          <w:rFonts w:ascii="Tahoma" w:hAnsi="Tahoma" w:cs="Tahoma"/>
          <w:sz w:val="22"/>
          <w:szCs w:val="22"/>
        </w:rPr>
        <w:t xml:space="preserve"> dle</w:t>
      </w:r>
      <w:r w:rsidR="002C2DC0">
        <w:rPr>
          <w:rFonts w:ascii="Tahoma" w:hAnsi="Tahoma" w:cs="Tahoma"/>
          <w:sz w:val="22"/>
          <w:szCs w:val="22"/>
        </w:rPr>
        <w:t> </w:t>
      </w:r>
      <w:r w:rsidR="0086498F" w:rsidRPr="00747C1B">
        <w:rPr>
          <w:rFonts w:ascii="Tahoma" w:hAnsi="Tahoma" w:cs="Tahoma"/>
          <w:sz w:val="22"/>
          <w:szCs w:val="22"/>
        </w:rPr>
        <w:t>písm.</w:t>
      </w:r>
      <w:r w:rsidR="002C2DC0" w:rsidRPr="00747C1B">
        <w:rPr>
          <w:rFonts w:ascii="Tahoma" w:hAnsi="Tahoma" w:cs="Tahoma"/>
          <w:sz w:val="22"/>
          <w:szCs w:val="22"/>
        </w:rPr>
        <w:t> </w:t>
      </w:r>
      <w:r w:rsidR="006546FE" w:rsidRPr="00747C1B">
        <w:rPr>
          <w:rFonts w:ascii="Tahoma" w:hAnsi="Tahoma" w:cs="Tahoma"/>
          <w:sz w:val="22"/>
          <w:szCs w:val="22"/>
        </w:rPr>
        <w:t>i)</w:t>
      </w:r>
      <w:r w:rsidR="0086498F" w:rsidRPr="004B5DF5">
        <w:rPr>
          <w:rFonts w:ascii="Tahoma" w:hAnsi="Tahoma" w:cs="Tahoma"/>
          <w:sz w:val="22"/>
          <w:szCs w:val="22"/>
        </w:rPr>
        <w:t xml:space="preserve"> tohoto odstavce smlouvy na předepsaných formulářích, úplné a</w:t>
      </w:r>
      <w:r w:rsidR="002C2DC0">
        <w:rPr>
          <w:rFonts w:ascii="Tahoma" w:hAnsi="Tahoma" w:cs="Tahoma"/>
          <w:sz w:val="22"/>
          <w:szCs w:val="22"/>
        </w:rPr>
        <w:t> </w:t>
      </w:r>
      <w:r w:rsidR="0086498F" w:rsidRPr="004B5DF5">
        <w:rPr>
          <w:rFonts w:ascii="Tahoma" w:hAnsi="Tahoma" w:cs="Tahoma"/>
          <w:sz w:val="22"/>
          <w:szCs w:val="22"/>
        </w:rPr>
        <w:t>bezchybné</w:t>
      </w:r>
      <w:r w:rsidRPr="004B5DF5">
        <w:rPr>
          <w:rFonts w:ascii="Tahoma" w:hAnsi="Tahoma" w:cs="Tahoma"/>
          <w:sz w:val="22"/>
          <w:szCs w:val="22"/>
        </w:rPr>
        <w:t>, včetně</w:t>
      </w:r>
    </w:p>
    <w:p w14:paraId="57DEB436" w14:textId="77777777" w:rsidR="00FA4EE2" w:rsidRPr="004B5DF5" w:rsidRDefault="00FA4EE2" w:rsidP="002C2DC0">
      <w:pPr>
        <w:numPr>
          <w:ilvl w:val="0"/>
          <w:numId w:val="7"/>
        </w:numPr>
        <w:tabs>
          <w:tab w:val="clear" w:pos="1800"/>
          <w:tab w:val="num" w:pos="1072"/>
        </w:tabs>
        <w:ind w:left="1071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 xml:space="preserve">závěrečné zprávy jako slovního popisu realizace projektu s uvedením jeho </w:t>
      </w:r>
      <w:r w:rsidR="002C2DC0">
        <w:rPr>
          <w:rFonts w:ascii="Tahoma" w:hAnsi="Tahoma" w:cs="Tahoma"/>
          <w:sz w:val="22"/>
          <w:szCs w:val="22"/>
        </w:rPr>
        <w:t>výstupů a celkového zhodnocení,</w:t>
      </w:r>
    </w:p>
    <w:p w14:paraId="15B4535C" w14:textId="77777777" w:rsidR="00FA4EE2" w:rsidRPr="004B5DF5" w:rsidRDefault="00FA4EE2" w:rsidP="002C2DC0">
      <w:pPr>
        <w:numPr>
          <w:ilvl w:val="0"/>
          <w:numId w:val="7"/>
        </w:numPr>
        <w:tabs>
          <w:tab w:val="clear" w:pos="1800"/>
          <w:tab w:val="num" w:pos="1080"/>
        </w:tabs>
        <w:ind w:left="1071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seznamu účetních dokladů vztahujících se k uznatelným nákladům projektu včetně uvedení obsahu jednotlivých účetních dokladů,</w:t>
      </w:r>
    </w:p>
    <w:p w14:paraId="41EEBECC" w14:textId="77777777" w:rsidR="00897C18" w:rsidRPr="004B5DF5" w:rsidRDefault="00897C18" w:rsidP="002C2DC0">
      <w:pPr>
        <w:numPr>
          <w:ilvl w:val="0"/>
          <w:numId w:val="7"/>
        </w:numPr>
        <w:tabs>
          <w:tab w:val="clear" w:pos="1800"/>
          <w:tab w:val="num" w:pos="1080"/>
        </w:tabs>
        <w:ind w:left="1071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přehledu o vrácení nepoužitých peněžních prostředků do rozpočtu poskytovatele, nebo prohlášení o neexistenci takových vracených prostředků,</w:t>
      </w:r>
    </w:p>
    <w:p w14:paraId="7F1A71CC" w14:textId="77777777" w:rsidR="00FA4EE2" w:rsidRPr="004B5DF5" w:rsidRDefault="00FA4EE2" w:rsidP="002C2DC0">
      <w:pPr>
        <w:numPr>
          <w:ilvl w:val="0"/>
          <w:numId w:val="7"/>
        </w:numPr>
        <w:tabs>
          <w:tab w:val="clear" w:pos="1800"/>
          <w:tab w:val="num" w:pos="1080"/>
        </w:tabs>
        <w:ind w:left="1071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kopií účetních dokladů týkajících se dotace včetně dokladů o jejich úhradě (v případě nesrovnalostí může být příjemce vyzván k předložení kopií účetních dokladů týkajících se ostatních uznatelných nákladů projektu),</w:t>
      </w:r>
    </w:p>
    <w:p w14:paraId="348C8935" w14:textId="77777777" w:rsidR="00FA4EE2" w:rsidRPr="004B5DF5" w:rsidRDefault="00FA4EE2" w:rsidP="002C2DC0">
      <w:pPr>
        <w:numPr>
          <w:ilvl w:val="0"/>
          <w:numId w:val="7"/>
        </w:numPr>
        <w:tabs>
          <w:tab w:val="clear" w:pos="1800"/>
          <w:tab w:val="num" w:pos="1080"/>
        </w:tabs>
        <w:ind w:left="1071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čestného prohlášení osoby oprávněné jednat za příjemce o úplnosti, správnosti a pravdivosti závěrečného vyúčtování,</w:t>
      </w:r>
    </w:p>
    <w:p w14:paraId="0E7897E4" w14:textId="77777777" w:rsidR="00FA4EE2" w:rsidRPr="004B5DF5" w:rsidRDefault="00C140CB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řádně v souladu s právními předpisy uschovat originály všech účetních dokladů vztahujících se k projektu</w:t>
      </w:r>
      <w:r w:rsidR="009A6F58">
        <w:rPr>
          <w:rFonts w:ascii="Tahoma" w:hAnsi="Tahoma" w:cs="Tahoma"/>
          <w:sz w:val="22"/>
          <w:szCs w:val="22"/>
        </w:rPr>
        <w:t>,</w:t>
      </w:r>
    </w:p>
    <w:p w14:paraId="4367ACF1" w14:textId="77777777" w:rsidR="00FA4EE2" w:rsidRPr="004B5DF5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umožnit poskytovateli v souladu se zákonem o finanční kontrole řádné provedení průběžné a následné kontroly hospodaření s veřejnými prostředky z poskytnuté dotace, jejich použití dle účelového určení stanoveného touto smlouvou, provedení kontroly faktické realizace činnosti na místě a předložit při kontrole všechny potřebné účetní a jiné doklady. Kontrola na místě bude dle pokynu poskytovatele provedena v </w:t>
      </w:r>
      <w:r w:rsidRPr="004B5DF5">
        <w:rPr>
          <w:rFonts w:ascii="Tahoma" w:hAnsi="Tahoma" w:cs="Tahoma"/>
          <w:iCs/>
          <w:sz w:val="22"/>
          <w:szCs w:val="22"/>
        </w:rPr>
        <w:t>sídle</w:t>
      </w:r>
      <w:r w:rsidRPr="004B5DF5">
        <w:rPr>
          <w:rFonts w:ascii="Tahoma" w:hAnsi="Tahoma" w:cs="Tahoma"/>
          <w:sz w:val="22"/>
          <w:szCs w:val="22"/>
        </w:rPr>
        <w:t xml:space="preserve"> příjemce, v místě realizace proje</w:t>
      </w:r>
      <w:r w:rsidR="009A6F58">
        <w:rPr>
          <w:rFonts w:ascii="Tahoma" w:hAnsi="Tahoma" w:cs="Tahoma"/>
          <w:sz w:val="22"/>
          <w:szCs w:val="22"/>
        </w:rPr>
        <w:t>ktu nebo v sídle poskytovatele,</w:t>
      </w:r>
    </w:p>
    <w:p w14:paraId="7B626C58" w14:textId="77777777" w:rsidR="00FA4EE2" w:rsidRPr="004B5DF5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lastRenderedPageBreak/>
        <w:t>při peněžních operacích dle této smlouvy převádět peněžní prostředky na účet poskytovatele uvedený v čl. I této smlouvy prostřednictvím účtu zřizovatele a</w:t>
      </w:r>
      <w:r w:rsidR="009A6F58">
        <w:rPr>
          <w:rFonts w:ascii="Tahoma" w:hAnsi="Tahoma" w:cs="Tahoma"/>
          <w:sz w:val="22"/>
          <w:szCs w:val="22"/>
        </w:rPr>
        <w:t> při </w:t>
      </w:r>
      <w:r w:rsidRPr="004B5DF5">
        <w:rPr>
          <w:rFonts w:ascii="Tahoma" w:hAnsi="Tahoma" w:cs="Tahoma"/>
          <w:sz w:val="22"/>
          <w:szCs w:val="22"/>
        </w:rPr>
        <w:t>těchto peněžních operacích vždy uvádět variabilní symbol …</w:t>
      </w:r>
      <w:r w:rsidR="009A6F58">
        <w:rPr>
          <w:rFonts w:ascii="Tahoma" w:hAnsi="Tahoma" w:cs="Tahoma"/>
          <w:sz w:val="22"/>
          <w:szCs w:val="22"/>
        </w:rPr>
        <w:t>,</w:t>
      </w:r>
    </w:p>
    <w:p w14:paraId="09E36129" w14:textId="77777777" w:rsidR="00FA4EE2" w:rsidRPr="004B5DF5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nepřevést realizaci projektu na jiný právní subjekt,</w:t>
      </w:r>
    </w:p>
    <w:p w14:paraId="731318AA" w14:textId="77777777" w:rsidR="00FA4EE2" w:rsidRPr="00BF1517" w:rsidRDefault="00FA4EE2" w:rsidP="00BF1517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BF1517">
        <w:rPr>
          <w:rFonts w:ascii="Tahoma" w:hAnsi="Tahoma" w:cs="Tahoma"/>
          <w:sz w:val="22"/>
          <w:szCs w:val="22"/>
        </w:rPr>
        <w:t xml:space="preserve">po dobu </w:t>
      </w:r>
      <w:r w:rsidR="00BF1517" w:rsidRPr="00BF1517">
        <w:rPr>
          <w:rFonts w:ascii="Tahoma" w:hAnsi="Tahoma" w:cs="Tahoma"/>
          <w:sz w:val="22"/>
          <w:szCs w:val="22"/>
        </w:rPr>
        <w:t>5 let</w:t>
      </w:r>
      <w:r w:rsidRPr="00BF1517">
        <w:rPr>
          <w:rFonts w:ascii="Tahoma" w:hAnsi="Tahoma" w:cs="Tahoma"/>
          <w:sz w:val="22"/>
          <w:szCs w:val="22"/>
        </w:rPr>
        <w:t xml:space="preserve"> od ukončení realizace projektu nezcizit majetek pořízený nebo technicky zhodnocený z prostředků získaných z dotace poskytnuté na základě této smlouvy,</w:t>
      </w:r>
    </w:p>
    <w:p w14:paraId="3EA6297E" w14:textId="77777777" w:rsidR="00FA4EE2" w:rsidRPr="004B5DF5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 xml:space="preserve">neprodleně, nejpozději však do </w:t>
      </w:r>
      <w:r w:rsidR="00A82A70">
        <w:rPr>
          <w:rFonts w:ascii="Tahoma" w:hAnsi="Tahoma" w:cs="Tahoma"/>
          <w:sz w:val="22"/>
          <w:szCs w:val="22"/>
        </w:rPr>
        <w:t>30</w:t>
      </w:r>
      <w:r w:rsidRPr="004B5DF5">
        <w:rPr>
          <w:rFonts w:ascii="Tahoma" w:hAnsi="Tahoma" w:cs="Tahoma"/>
          <w:sz w:val="22"/>
          <w:szCs w:val="22"/>
        </w:rPr>
        <w:t xml:space="preserve"> dnů, informovat poskytovatele o všech změnách souvisejících s čerpáním poskytnuté dotace, realizací projektu či identifikačními údaji příjemce. V případě změny účtu je příjemce povinen rovněž doložit vlastnictví k účtu, a to kopií příslušné smlouvy nebo potvrzením peněžního ústavu. Z důvodu změn identifikačních údajů smluvních stran není nutné uzavírat ke smlouvě dodatek,</w:t>
      </w:r>
    </w:p>
    <w:p w14:paraId="0792AACE" w14:textId="77777777" w:rsidR="00FA4EE2" w:rsidRPr="004B5DF5" w:rsidRDefault="003A0484" w:rsidP="00A82A70">
      <w:pPr>
        <w:numPr>
          <w:ilvl w:val="1"/>
          <w:numId w:val="1"/>
        </w:numPr>
        <w:tabs>
          <w:tab w:val="clear" w:pos="1440"/>
        </w:tabs>
        <w:spacing w:before="60"/>
        <w:ind w:left="709" w:hanging="425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 xml:space="preserve">neprodleně, nejpozději však do 7 kalendářních dnů, informovat poskytovatele </w:t>
      </w:r>
      <w:r w:rsidR="00A82A70" w:rsidRPr="00A82A70">
        <w:rPr>
          <w:rFonts w:ascii="Tahoma" w:hAnsi="Tahoma" w:cs="Tahoma"/>
          <w:sz w:val="22"/>
          <w:szCs w:val="22"/>
        </w:rPr>
        <w:t>o vlastní přeměně (sloučení obcí, připojení obce, oddělení části obce) a o tom, na který subjekt</w:t>
      </w:r>
      <w:r w:rsidRPr="004B5DF5">
        <w:rPr>
          <w:rFonts w:ascii="Tahoma" w:hAnsi="Tahoma" w:cs="Tahoma"/>
          <w:sz w:val="22"/>
          <w:szCs w:val="22"/>
        </w:rPr>
        <w:t xml:space="preserve"> nebo zrušení s likvidací, v případě přeměny i o tom, na který subjekt přejdou práva a povinnosti z této smlouvy</w:t>
      </w:r>
      <w:r w:rsidR="00FA4EE2" w:rsidRPr="004B5DF5">
        <w:rPr>
          <w:rFonts w:ascii="Tahoma" w:hAnsi="Tahoma" w:cs="Tahoma"/>
          <w:sz w:val="22"/>
          <w:szCs w:val="22"/>
        </w:rPr>
        <w:t>,</w:t>
      </w:r>
      <w:r w:rsidRPr="004B5DF5">
        <w:rPr>
          <w:rFonts w:ascii="Tahoma" w:hAnsi="Tahoma" w:cs="Tahoma"/>
          <w:sz w:val="22"/>
          <w:szCs w:val="22"/>
        </w:rPr>
        <w:t xml:space="preserve"> </w:t>
      </w:r>
    </w:p>
    <w:p w14:paraId="20AF671F" w14:textId="77777777" w:rsidR="00FA4EE2" w:rsidRPr="004B5DF5" w:rsidRDefault="003A0484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dodržovat podmínky povinné publicity stanovené v čl. VII této smlouvy</w:t>
      </w:r>
      <w:r w:rsidR="00FA4EE2" w:rsidRPr="004B5DF5">
        <w:rPr>
          <w:rFonts w:ascii="Tahoma" w:hAnsi="Tahoma" w:cs="Tahoma"/>
          <w:sz w:val="22"/>
          <w:szCs w:val="22"/>
        </w:rPr>
        <w:t>.</w:t>
      </w:r>
    </w:p>
    <w:p w14:paraId="0413D247" w14:textId="4D1B5785" w:rsidR="00FA4EE2" w:rsidRPr="004B5DF5" w:rsidRDefault="00FA4EE2" w:rsidP="002C2DC0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4B5DF5">
        <w:rPr>
          <w:rFonts w:ascii="Tahoma" w:hAnsi="Tahoma" w:cs="Tahoma"/>
          <w:b w:val="0"/>
          <w:bCs w:val="0"/>
          <w:sz w:val="22"/>
          <w:szCs w:val="22"/>
        </w:rPr>
        <w:t>Porušení podmínek uvedených v odst. 3 písm. g), h</w:t>
      </w:r>
      <w:r w:rsidR="005C0383" w:rsidRPr="004B5DF5">
        <w:rPr>
          <w:rFonts w:ascii="Tahoma" w:hAnsi="Tahoma" w:cs="Tahoma"/>
          <w:b w:val="0"/>
          <w:bCs w:val="0"/>
          <w:sz w:val="22"/>
          <w:szCs w:val="22"/>
        </w:rPr>
        <w:t>),</w:t>
      </w:r>
      <w:r w:rsidR="000C1DF5" w:rsidRPr="004B5DF5">
        <w:rPr>
          <w:rFonts w:ascii="Tahoma" w:hAnsi="Tahoma" w:cs="Tahoma"/>
          <w:b w:val="0"/>
          <w:bCs w:val="0"/>
          <w:sz w:val="22"/>
          <w:szCs w:val="22"/>
        </w:rPr>
        <w:t xml:space="preserve"> i), j), </w:t>
      </w:r>
      <w:r w:rsidR="00E214D8">
        <w:rPr>
          <w:rFonts w:ascii="Tahoma" w:hAnsi="Tahoma" w:cs="Tahoma"/>
          <w:b w:val="0"/>
          <w:bCs w:val="0"/>
          <w:sz w:val="22"/>
          <w:szCs w:val="22"/>
        </w:rPr>
        <w:t>m</w:t>
      </w:r>
      <w:r w:rsidR="000C1DF5" w:rsidRPr="004B5DF5">
        <w:rPr>
          <w:rFonts w:ascii="Tahoma" w:hAnsi="Tahoma" w:cs="Tahoma"/>
          <w:b w:val="0"/>
          <w:bCs w:val="0"/>
          <w:sz w:val="22"/>
          <w:szCs w:val="22"/>
        </w:rPr>
        <w:t xml:space="preserve">), </w:t>
      </w:r>
      <w:r w:rsidR="00E214D8">
        <w:rPr>
          <w:rFonts w:ascii="Tahoma" w:hAnsi="Tahoma" w:cs="Tahoma"/>
          <w:b w:val="0"/>
          <w:bCs w:val="0"/>
          <w:sz w:val="22"/>
          <w:szCs w:val="22"/>
        </w:rPr>
        <w:t>p</w:t>
      </w:r>
      <w:r w:rsidR="005C0383" w:rsidRPr="004B5DF5">
        <w:rPr>
          <w:rFonts w:ascii="Tahoma" w:hAnsi="Tahoma" w:cs="Tahoma"/>
          <w:b w:val="0"/>
          <w:bCs w:val="0"/>
          <w:sz w:val="22"/>
          <w:szCs w:val="22"/>
        </w:rPr>
        <w:t xml:space="preserve">), </w:t>
      </w:r>
      <w:r w:rsidR="00E214D8">
        <w:rPr>
          <w:rFonts w:ascii="Tahoma" w:hAnsi="Tahoma" w:cs="Tahoma"/>
          <w:b w:val="0"/>
          <w:bCs w:val="0"/>
          <w:sz w:val="22"/>
          <w:szCs w:val="22"/>
        </w:rPr>
        <w:t>q</w:t>
      </w:r>
      <w:r w:rsidR="000C1DF5" w:rsidRPr="004B5DF5">
        <w:rPr>
          <w:rFonts w:ascii="Tahoma" w:hAnsi="Tahoma" w:cs="Tahoma"/>
          <w:b w:val="0"/>
          <w:bCs w:val="0"/>
          <w:sz w:val="22"/>
          <w:szCs w:val="22"/>
        </w:rPr>
        <w:t xml:space="preserve">) a </w:t>
      </w:r>
      <w:r w:rsidR="00E214D8">
        <w:rPr>
          <w:rFonts w:ascii="Tahoma" w:hAnsi="Tahoma" w:cs="Tahoma"/>
          <w:b w:val="0"/>
          <w:bCs w:val="0"/>
          <w:sz w:val="22"/>
          <w:szCs w:val="22"/>
        </w:rPr>
        <w:t>r</w:t>
      </w:r>
      <w:r w:rsidRPr="004B5DF5">
        <w:rPr>
          <w:rFonts w:ascii="Tahoma" w:hAnsi="Tahoma" w:cs="Tahoma"/>
          <w:b w:val="0"/>
          <w:bCs w:val="0"/>
          <w:sz w:val="22"/>
          <w:szCs w:val="22"/>
        </w:rPr>
        <w:t>) je považováno za porušení méně závažné ve smyslu ust. § 10a odst. 6 zákona č. 250/2000 Sb. Odvod za</w:t>
      </w:r>
      <w:r w:rsidR="009A6F58">
        <w:rPr>
          <w:rFonts w:ascii="Tahoma" w:hAnsi="Tahoma" w:cs="Tahoma"/>
          <w:b w:val="0"/>
          <w:bCs w:val="0"/>
          <w:sz w:val="22"/>
          <w:szCs w:val="22"/>
        </w:rPr>
        <w:t> </w:t>
      </w:r>
      <w:r w:rsidRPr="004B5DF5">
        <w:rPr>
          <w:rFonts w:ascii="Tahoma" w:hAnsi="Tahoma" w:cs="Tahoma"/>
          <w:b w:val="0"/>
          <w:bCs w:val="0"/>
          <w:sz w:val="22"/>
          <w:szCs w:val="22"/>
        </w:rPr>
        <w:t>tato porušení rozpočtové kázně se stanoví následujícím procentem:</w:t>
      </w:r>
    </w:p>
    <w:p w14:paraId="0776A23F" w14:textId="77777777" w:rsidR="00FA4EE2" w:rsidRPr="004B5DF5" w:rsidRDefault="00FA4EE2" w:rsidP="009A6F58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bCs/>
          <w:sz w:val="22"/>
          <w:szCs w:val="22"/>
        </w:rPr>
      </w:pPr>
      <w:r w:rsidRPr="004B5DF5">
        <w:rPr>
          <w:rFonts w:ascii="Tahoma" w:hAnsi="Tahoma" w:cs="Tahoma"/>
          <w:bCs/>
          <w:sz w:val="22"/>
          <w:szCs w:val="22"/>
        </w:rPr>
        <w:t xml:space="preserve">Předložení vyúčtování podle odst. 3 písm. g) a </w:t>
      </w:r>
      <w:r w:rsidR="000C1DF5" w:rsidRPr="004B5DF5">
        <w:rPr>
          <w:rFonts w:ascii="Tahoma" w:hAnsi="Tahoma" w:cs="Tahoma"/>
          <w:bCs/>
          <w:sz w:val="22"/>
          <w:szCs w:val="22"/>
        </w:rPr>
        <w:t>i</w:t>
      </w:r>
      <w:r w:rsidRPr="004B5DF5">
        <w:rPr>
          <w:rFonts w:ascii="Tahoma" w:hAnsi="Tahoma" w:cs="Tahoma"/>
          <w:bCs/>
          <w:sz w:val="22"/>
          <w:szCs w:val="22"/>
        </w:rPr>
        <w:t>) po stanovené lhůtě:</w:t>
      </w:r>
    </w:p>
    <w:p w14:paraId="6D3B040E" w14:textId="77777777" w:rsidR="00FA4EE2" w:rsidRPr="004B5DF5" w:rsidRDefault="00FA4EE2" w:rsidP="009A6F58">
      <w:pPr>
        <w:tabs>
          <w:tab w:val="left" w:pos="6521"/>
        </w:tabs>
        <w:spacing w:before="60"/>
        <w:ind w:left="714"/>
        <w:jc w:val="both"/>
        <w:rPr>
          <w:rFonts w:ascii="Tahoma" w:hAnsi="Tahoma" w:cs="Tahoma"/>
          <w:bCs/>
          <w:sz w:val="22"/>
          <w:szCs w:val="22"/>
        </w:rPr>
      </w:pPr>
      <w:r w:rsidRPr="004B5DF5">
        <w:rPr>
          <w:rFonts w:ascii="Tahoma" w:hAnsi="Tahoma" w:cs="Tahoma"/>
          <w:bCs/>
          <w:sz w:val="22"/>
          <w:szCs w:val="22"/>
        </w:rPr>
        <w:t>do 7 kalendářních dnů</w:t>
      </w:r>
      <w:r w:rsidRPr="004B5DF5">
        <w:rPr>
          <w:rFonts w:ascii="Tahoma" w:hAnsi="Tahoma" w:cs="Tahoma"/>
          <w:bCs/>
          <w:sz w:val="22"/>
          <w:szCs w:val="22"/>
        </w:rPr>
        <w:tab/>
      </w:r>
      <w:r w:rsidR="009A6F58">
        <w:rPr>
          <w:rFonts w:ascii="Tahoma" w:hAnsi="Tahoma" w:cs="Tahoma"/>
          <w:bCs/>
          <w:sz w:val="22"/>
          <w:szCs w:val="22"/>
        </w:rPr>
        <w:t>5 </w:t>
      </w:r>
      <w:r w:rsidRPr="004B5DF5">
        <w:rPr>
          <w:rFonts w:ascii="Tahoma" w:hAnsi="Tahoma" w:cs="Tahoma"/>
          <w:bCs/>
          <w:sz w:val="22"/>
          <w:szCs w:val="22"/>
        </w:rPr>
        <w:t>% poskytnuté dotace,</w:t>
      </w:r>
    </w:p>
    <w:p w14:paraId="0C177DA2" w14:textId="77777777" w:rsidR="00FA4EE2" w:rsidRPr="004B5DF5" w:rsidRDefault="00FA4EE2" w:rsidP="009A6F58">
      <w:pPr>
        <w:tabs>
          <w:tab w:val="left" w:pos="6379"/>
        </w:tabs>
        <w:spacing w:before="60"/>
        <w:ind w:left="714"/>
        <w:jc w:val="both"/>
        <w:rPr>
          <w:rFonts w:ascii="Tahoma" w:hAnsi="Tahoma" w:cs="Tahoma"/>
          <w:bCs/>
          <w:sz w:val="22"/>
          <w:szCs w:val="22"/>
        </w:rPr>
      </w:pPr>
      <w:r w:rsidRPr="004B5DF5">
        <w:rPr>
          <w:rFonts w:ascii="Tahoma" w:hAnsi="Tahoma" w:cs="Tahoma"/>
          <w:bCs/>
          <w:sz w:val="22"/>
          <w:szCs w:val="22"/>
        </w:rPr>
        <w:t>od 8 do 30 kalendářních dnů</w:t>
      </w:r>
      <w:r w:rsidRPr="004B5DF5">
        <w:rPr>
          <w:rFonts w:ascii="Tahoma" w:hAnsi="Tahoma" w:cs="Tahoma"/>
          <w:bCs/>
          <w:sz w:val="22"/>
          <w:szCs w:val="22"/>
        </w:rPr>
        <w:tab/>
        <w:t>10</w:t>
      </w:r>
      <w:r w:rsidR="009A6F58">
        <w:rPr>
          <w:rFonts w:ascii="Tahoma" w:hAnsi="Tahoma" w:cs="Tahoma"/>
          <w:bCs/>
          <w:sz w:val="22"/>
          <w:szCs w:val="22"/>
        </w:rPr>
        <w:t> </w:t>
      </w:r>
      <w:r w:rsidRPr="004B5DF5">
        <w:rPr>
          <w:rFonts w:ascii="Tahoma" w:hAnsi="Tahoma" w:cs="Tahoma"/>
          <w:bCs/>
          <w:sz w:val="22"/>
          <w:szCs w:val="22"/>
        </w:rPr>
        <w:t>% poskytnuté dotace,</w:t>
      </w:r>
    </w:p>
    <w:p w14:paraId="7C3B5CBB" w14:textId="77777777" w:rsidR="00FA4EE2" w:rsidRPr="004B5DF5" w:rsidRDefault="00FA4EE2" w:rsidP="009A6F58">
      <w:pPr>
        <w:tabs>
          <w:tab w:val="left" w:pos="6379"/>
        </w:tabs>
        <w:spacing w:before="60"/>
        <w:ind w:left="714"/>
        <w:jc w:val="both"/>
        <w:rPr>
          <w:rFonts w:ascii="Tahoma" w:hAnsi="Tahoma" w:cs="Tahoma"/>
          <w:bCs/>
          <w:sz w:val="22"/>
          <w:szCs w:val="22"/>
        </w:rPr>
      </w:pPr>
      <w:r w:rsidRPr="004B5DF5">
        <w:rPr>
          <w:rFonts w:ascii="Tahoma" w:hAnsi="Tahoma" w:cs="Tahoma"/>
          <w:bCs/>
          <w:sz w:val="22"/>
          <w:szCs w:val="22"/>
        </w:rPr>
        <w:t>od 31 do 50 kalendářních dnů</w:t>
      </w:r>
      <w:r w:rsidRPr="004B5DF5">
        <w:rPr>
          <w:rFonts w:ascii="Tahoma" w:hAnsi="Tahoma" w:cs="Tahoma"/>
          <w:bCs/>
          <w:sz w:val="22"/>
          <w:szCs w:val="22"/>
        </w:rPr>
        <w:tab/>
      </w:r>
      <w:r w:rsidRPr="004B5DF5">
        <w:rPr>
          <w:rFonts w:ascii="Tahoma" w:hAnsi="Tahoma" w:cs="Tahoma"/>
          <w:bCs/>
          <w:sz w:val="22"/>
          <w:szCs w:val="22"/>
        </w:rPr>
        <w:tab/>
        <w:t>20</w:t>
      </w:r>
      <w:r w:rsidR="009A6F58">
        <w:rPr>
          <w:rFonts w:ascii="Tahoma" w:hAnsi="Tahoma" w:cs="Tahoma"/>
          <w:bCs/>
          <w:sz w:val="22"/>
          <w:szCs w:val="22"/>
        </w:rPr>
        <w:t> </w:t>
      </w:r>
      <w:r w:rsidRPr="004B5DF5">
        <w:rPr>
          <w:rFonts w:ascii="Tahoma" w:hAnsi="Tahoma" w:cs="Tahoma"/>
          <w:bCs/>
          <w:sz w:val="22"/>
          <w:szCs w:val="22"/>
        </w:rPr>
        <w:t>% poskytnuté dotace,</w:t>
      </w:r>
    </w:p>
    <w:p w14:paraId="0C616A92" w14:textId="77777777" w:rsidR="000C1DF5" w:rsidRPr="004B5DF5" w:rsidRDefault="000C1DF5" w:rsidP="009A6F58">
      <w:pPr>
        <w:numPr>
          <w:ilvl w:val="1"/>
          <w:numId w:val="1"/>
        </w:numPr>
        <w:tabs>
          <w:tab w:val="clear" w:pos="1440"/>
          <w:tab w:val="num" w:pos="720"/>
          <w:tab w:val="left" w:pos="6379"/>
        </w:tabs>
        <w:spacing w:before="60"/>
        <w:ind w:left="714" w:hanging="357"/>
        <w:jc w:val="both"/>
        <w:rPr>
          <w:rFonts w:ascii="Tahoma" w:hAnsi="Tahoma" w:cs="Tahoma"/>
          <w:bCs/>
          <w:sz w:val="22"/>
          <w:szCs w:val="22"/>
        </w:rPr>
      </w:pPr>
      <w:r w:rsidRPr="004B5DF5">
        <w:rPr>
          <w:rFonts w:ascii="Tahoma" w:hAnsi="Tahoma" w:cs="Tahoma"/>
          <w:bCs/>
          <w:sz w:val="22"/>
          <w:szCs w:val="22"/>
        </w:rPr>
        <w:t>Porušení podmínky stanovené v odst. 3 písm. h) spočívající ve formálních nedostatcích průběžného vyúčtování</w:t>
      </w:r>
      <w:r w:rsidRPr="004B5DF5">
        <w:rPr>
          <w:rFonts w:ascii="Tahoma" w:hAnsi="Tahoma" w:cs="Tahoma"/>
          <w:bCs/>
          <w:sz w:val="22"/>
          <w:szCs w:val="22"/>
        </w:rPr>
        <w:tab/>
      </w:r>
      <w:r w:rsidRPr="004B5DF5">
        <w:rPr>
          <w:rFonts w:ascii="Tahoma" w:hAnsi="Tahoma" w:cs="Tahoma"/>
          <w:bCs/>
          <w:sz w:val="22"/>
          <w:szCs w:val="22"/>
        </w:rPr>
        <w:tab/>
        <w:t>10</w:t>
      </w:r>
      <w:r w:rsidR="009A6F58">
        <w:rPr>
          <w:rFonts w:ascii="Tahoma" w:hAnsi="Tahoma" w:cs="Tahoma"/>
          <w:bCs/>
          <w:sz w:val="22"/>
          <w:szCs w:val="22"/>
        </w:rPr>
        <w:t> </w:t>
      </w:r>
      <w:r w:rsidRPr="004B5DF5">
        <w:rPr>
          <w:rFonts w:ascii="Tahoma" w:hAnsi="Tahoma" w:cs="Tahoma"/>
          <w:bCs/>
          <w:sz w:val="22"/>
          <w:szCs w:val="22"/>
        </w:rPr>
        <w:t>% poskytnuté dotace,</w:t>
      </w:r>
    </w:p>
    <w:p w14:paraId="1042279A" w14:textId="77777777" w:rsidR="000C1DF5" w:rsidRPr="004B5DF5" w:rsidRDefault="000C1DF5" w:rsidP="009A6F58">
      <w:pPr>
        <w:numPr>
          <w:ilvl w:val="1"/>
          <w:numId w:val="1"/>
        </w:numPr>
        <w:tabs>
          <w:tab w:val="clear" w:pos="1440"/>
          <w:tab w:val="num" w:pos="720"/>
          <w:tab w:val="left" w:pos="6379"/>
        </w:tabs>
        <w:spacing w:before="60"/>
        <w:ind w:left="714" w:hanging="357"/>
        <w:jc w:val="both"/>
        <w:rPr>
          <w:rFonts w:ascii="Tahoma" w:hAnsi="Tahoma" w:cs="Tahoma"/>
          <w:bCs/>
          <w:sz w:val="22"/>
          <w:szCs w:val="22"/>
        </w:rPr>
      </w:pPr>
      <w:r w:rsidRPr="004B5DF5">
        <w:rPr>
          <w:rFonts w:ascii="Tahoma" w:hAnsi="Tahoma" w:cs="Tahoma"/>
          <w:bCs/>
          <w:sz w:val="22"/>
          <w:szCs w:val="22"/>
        </w:rPr>
        <w:t>Porušení podmínky stanovené v odst. 3 písm. j) spočívající ve formálních nedostatcích závěrečného vyúčtování</w:t>
      </w:r>
      <w:r w:rsidRPr="004B5DF5">
        <w:rPr>
          <w:rFonts w:ascii="Tahoma" w:hAnsi="Tahoma" w:cs="Tahoma"/>
          <w:bCs/>
          <w:sz w:val="22"/>
          <w:szCs w:val="22"/>
        </w:rPr>
        <w:tab/>
      </w:r>
      <w:r w:rsidRPr="004B5DF5">
        <w:rPr>
          <w:rFonts w:ascii="Tahoma" w:hAnsi="Tahoma" w:cs="Tahoma"/>
          <w:bCs/>
          <w:sz w:val="22"/>
          <w:szCs w:val="22"/>
        </w:rPr>
        <w:tab/>
        <w:t>10</w:t>
      </w:r>
      <w:r w:rsidR="009A6F58">
        <w:rPr>
          <w:rFonts w:ascii="Tahoma" w:hAnsi="Tahoma" w:cs="Tahoma"/>
          <w:bCs/>
          <w:sz w:val="22"/>
          <w:szCs w:val="22"/>
        </w:rPr>
        <w:t> </w:t>
      </w:r>
      <w:r w:rsidRPr="004B5DF5">
        <w:rPr>
          <w:rFonts w:ascii="Tahoma" w:hAnsi="Tahoma" w:cs="Tahoma"/>
          <w:bCs/>
          <w:sz w:val="22"/>
          <w:szCs w:val="22"/>
        </w:rPr>
        <w:t>% poskytnuté dotace,</w:t>
      </w:r>
    </w:p>
    <w:p w14:paraId="54F5FA23" w14:textId="2CF967E1" w:rsidR="00FA4EE2" w:rsidRPr="004B5DF5" w:rsidRDefault="00FA4EE2" w:rsidP="009A6F58">
      <w:pPr>
        <w:numPr>
          <w:ilvl w:val="1"/>
          <w:numId w:val="1"/>
        </w:numPr>
        <w:tabs>
          <w:tab w:val="clear" w:pos="1440"/>
          <w:tab w:val="num" w:pos="720"/>
          <w:tab w:val="left" w:pos="6521"/>
        </w:tabs>
        <w:spacing w:before="60"/>
        <w:ind w:left="714" w:hanging="357"/>
        <w:jc w:val="both"/>
        <w:rPr>
          <w:rFonts w:ascii="Tahoma" w:hAnsi="Tahoma" w:cs="Tahoma"/>
          <w:bCs/>
          <w:sz w:val="22"/>
          <w:szCs w:val="22"/>
        </w:rPr>
      </w:pPr>
      <w:r w:rsidRPr="004B5DF5">
        <w:rPr>
          <w:rFonts w:ascii="Tahoma" w:hAnsi="Tahoma" w:cs="Tahoma"/>
          <w:bCs/>
          <w:sz w:val="22"/>
          <w:szCs w:val="22"/>
        </w:rPr>
        <w:t xml:space="preserve">Porušení podmínky stanovené v odst. 3 písm. </w:t>
      </w:r>
      <w:r w:rsidR="00E214D8">
        <w:rPr>
          <w:rFonts w:ascii="Tahoma" w:hAnsi="Tahoma" w:cs="Tahoma"/>
          <w:bCs/>
          <w:sz w:val="22"/>
          <w:szCs w:val="22"/>
        </w:rPr>
        <w:t>m</w:t>
      </w:r>
      <w:r w:rsidRPr="004B5DF5">
        <w:rPr>
          <w:rFonts w:ascii="Tahoma" w:hAnsi="Tahoma" w:cs="Tahoma"/>
          <w:bCs/>
          <w:sz w:val="22"/>
          <w:szCs w:val="22"/>
        </w:rPr>
        <w:t>)</w:t>
      </w:r>
      <w:r w:rsidRPr="004B5DF5">
        <w:rPr>
          <w:rFonts w:ascii="Tahoma" w:hAnsi="Tahoma" w:cs="Tahoma"/>
          <w:bCs/>
          <w:sz w:val="22"/>
          <w:szCs w:val="22"/>
        </w:rPr>
        <w:tab/>
        <w:t>5</w:t>
      </w:r>
      <w:r w:rsidR="009A6F58">
        <w:rPr>
          <w:rFonts w:ascii="Tahoma" w:hAnsi="Tahoma" w:cs="Tahoma"/>
          <w:bCs/>
          <w:sz w:val="22"/>
          <w:szCs w:val="22"/>
        </w:rPr>
        <w:t> </w:t>
      </w:r>
      <w:r w:rsidRPr="004B5DF5">
        <w:rPr>
          <w:rFonts w:ascii="Tahoma" w:hAnsi="Tahoma" w:cs="Tahoma"/>
          <w:bCs/>
          <w:sz w:val="22"/>
          <w:szCs w:val="22"/>
        </w:rPr>
        <w:t>% poskytnuté dotace,</w:t>
      </w:r>
    </w:p>
    <w:p w14:paraId="7B89FD95" w14:textId="7712DF0D" w:rsidR="00FA4EE2" w:rsidRPr="004B5DF5" w:rsidRDefault="00FA4EE2" w:rsidP="009A6F58">
      <w:pPr>
        <w:numPr>
          <w:ilvl w:val="1"/>
          <w:numId w:val="1"/>
        </w:numPr>
        <w:tabs>
          <w:tab w:val="clear" w:pos="1440"/>
          <w:tab w:val="num" w:pos="720"/>
          <w:tab w:val="left" w:pos="6521"/>
        </w:tabs>
        <w:spacing w:before="60"/>
        <w:ind w:left="714" w:hanging="357"/>
        <w:jc w:val="both"/>
        <w:rPr>
          <w:rFonts w:ascii="Tahoma" w:hAnsi="Tahoma" w:cs="Tahoma"/>
          <w:bCs/>
          <w:sz w:val="22"/>
          <w:szCs w:val="22"/>
        </w:rPr>
      </w:pPr>
      <w:r w:rsidRPr="004B5DF5">
        <w:rPr>
          <w:rFonts w:ascii="Tahoma" w:hAnsi="Tahoma" w:cs="Tahoma"/>
          <w:bCs/>
          <w:sz w:val="22"/>
          <w:szCs w:val="22"/>
        </w:rPr>
        <w:t xml:space="preserve">Porušení podmínky stanovené v odst. 3 písm. </w:t>
      </w:r>
      <w:r w:rsidR="00E214D8">
        <w:rPr>
          <w:rFonts w:ascii="Tahoma" w:hAnsi="Tahoma" w:cs="Tahoma"/>
          <w:bCs/>
          <w:sz w:val="22"/>
          <w:szCs w:val="22"/>
        </w:rPr>
        <w:t>p</w:t>
      </w:r>
      <w:r w:rsidRPr="004B5DF5">
        <w:rPr>
          <w:rFonts w:ascii="Tahoma" w:hAnsi="Tahoma" w:cs="Tahoma"/>
          <w:bCs/>
          <w:sz w:val="22"/>
          <w:szCs w:val="22"/>
        </w:rPr>
        <w:t>)</w:t>
      </w:r>
      <w:r w:rsidRPr="004B5DF5">
        <w:rPr>
          <w:rFonts w:ascii="Tahoma" w:hAnsi="Tahoma" w:cs="Tahoma"/>
          <w:bCs/>
          <w:sz w:val="22"/>
          <w:szCs w:val="22"/>
        </w:rPr>
        <w:tab/>
        <w:t>2</w:t>
      </w:r>
      <w:r w:rsidR="009A6F58">
        <w:rPr>
          <w:rFonts w:ascii="Tahoma" w:hAnsi="Tahoma" w:cs="Tahoma"/>
          <w:bCs/>
          <w:sz w:val="22"/>
          <w:szCs w:val="22"/>
        </w:rPr>
        <w:t> </w:t>
      </w:r>
      <w:r w:rsidRPr="004B5DF5">
        <w:rPr>
          <w:rFonts w:ascii="Tahoma" w:hAnsi="Tahoma" w:cs="Tahoma"/>
          <w:bCs/>
          <w:sz w:val="22"/>
          <w:szCs w:val="22"/>
        </w:rPr>
        <w:t>% poskytnuté dotace,</w:t>
      </w:r>
    </w:p>
    <w:p w14:paraId="77D23A68" w14:textId="2A03FE65" w:rsidR="00FA4EE2" w:rsidRPr="004B5DF5" w:rsidRDefault="00FA4EE2" w:rsidP="009A6F58">
      <w:pPr>
        <w:numPr>
          <w:ilvl w:val="1"/>
          <w:numId w:val="1"/>
        </w:numPr>
        <w:tabs>
          <w:tab w:val="clear" w:pos="1440"/>
          <w:tab w:val="num" w:pos="720"/>
          <w:tab w:val="left" w:pos="6379"/>
        </w:tabs>
        <w:spacing w:before="60"/>
        <w:ind w:left="714" w:hanging="357"/>
        <w:jc w:val="both"/>
        <w:rPr>
          <w:rFonts w:ascii="Tahoma" w:hAnsi="Tahoma" w:cs="Tahoma"/>
          <w:bCs/>
          <w:sz w:val="22"/>
          <w:szCs w:val="22"/>
        </w:rPr>
      </w:pPr>
      <w:r w:rsidRPr="004B5DF5">
        <w:rPr>
          <w:rFonts w:ascii="Tahoma" w:hAnsi="Tahoma" w:cs="Tahoma"/>
          <w:bCs/>
          <w:sz w:val="22"/>
          <w:szCs w:val="22"/>
        </w:rPr>
        <w:t>Porušení podmínky stanovené v odst. 3 písm</w:t>
      </w:r>
      <w:r w:rsidR="000C1DF5" w:rsidRPr="004B5DF5">
        <w:rPr>
          <w:rFonts w:ascii="Tahoma" w:hAnsi="Tahoma" w:cs="Tahoma"/>
          <w:bCs/>
          <w:sz w:val="22"/>
          <w:szCs w:val="22"/>
        </w:rPr>
        <w:t xml:space="preserve">. </w:t>
      </w:r>
      <w:r w:rsidR="00E214D8">
        <w:rPr>
          <w:rFonts w:ascii="Tahoma" w:hAnsi="Tahoma" w:cs="Tahoma"/>
          <w:bCs/>
          <w:sz w:val="22"/>
          <w:szCs w:val="22"/>
        </w:rPr>
        <w:t>q</w:t>
      </w:r>
      <w:r w:rsidRPr="004B5DF5">
        <w:rPr>
          <w:rFonts w:ascii="Tahoma" w:hAnsi="Tahoma" w:cs="Tahoma"/>
          <w:bCs/>
          <w:sz w:val="22"/>
          <w:szCs w:val="22"/>
        </w:rPr>
        <w:t>)</w:t>
      </w:r>
      <w:r w:rsidRPr="004B5DF5">
        <w:rPr>
          <w:rFonts w:ascii="Tahoma" w:hAnsi="Tahoma" w:cs="Tahoma"/>
          <w:bCs/>
          <w:sz w:val="22"/>
          <w:szCs w:val="22"/>
        </w:rPr>
        <w:tab/>
      </w:r>
      <w:r w:rsidRPr="004B5DF5">
        <w:rPr>
          <w:rFonts w:ascii="Tahoma" w:hAnsi="Tahoma" w:cs="Tahoma"/>
          <w:bCs/>
          <w:sz w:val="22"/>
          <w:szCs w:val="22"/>
        </w:rPr>
        <w:tab/>
        <w:t>10</w:t>
      </w:r>
      <w:r w:rsidR="009A6F58">
        <w:rPr>
          <w:rFonts w:ascii="Tahoma" w:hAnsi="Tahoma" w:cs="Tahoma"/>
          <w:bCs/>
          <w:sz w:val="22"/>
          <w:szCs w:val="22"/>
        </w:rPr>
        <w:t> </w:t>
      </w:r>
      <w:r w:rsidRPr="004B5DF5">
        <w:rPr>
          <w:rFonts w:ascii="Tahoma" w:hAnsi="Tahoma" w:cs="Tahoma"/>
          <w:bCs/>
          <w:sz w:val="22"/>
          <w:szCs w:val="22"/>
        </w:rPr>
        <w:t>% poskytnuté dotace,</w:t>
      </w:r>
    </w:p>
    <w:p w14:paraId="57179C98" w14:textId="76432827" w:rsidR="00FA4EE2" w:rsidRPr="004B5DF5" w:rsidRDefault="00FA4EE2" w:rsidP="009A6F58">
      <w:pPr>
        <w:numPr>
          <w:ilvl w:val="1"/>
          <w:numId w:val="1"/>
        </w:numPr>
        <w:tabs>
          <w:tab w:val="clear" w:pos="1440"/>
          <w:tab w:val="num" w:pos="720"/>
          <w:tab w:val="left" w:pos="7513"/>
        </w:tabs>
        <w:spacing w:before="60"/>
        <w:ind w:left="714" w:hanging="357"/>
        <w:jc w:val="both"/>
        <w:rPr>
          <w:rFonts w:ascii="Tahoma" w:hAnsi="Tahoma" w:cs="Tahoma"/>
          <w:bCs/>
          <w:sz w:val="22"/>
          <w:szCs w:val="22"/>
        </w:rPr>
      </w:pPr>
      <w:r w:rsidRPr="004B5DF5">
        <w:rPr>
          <w:rFonts w:ascii="Tahoma" w:hAnsi="Tahoma" w:cs="Tahoma"/>
          <w:bCs/>
          <w:sz w:val="22"/>
          <w:szCs w:val="22"/>
        </w:rPr>
        <w:t>Porušení každé podmínky, na niž se odkazuje</w:t>
      </w:r>
      <w:r w:rsidR="009A6F58">
        <w:rPr>
          <w:rFonts w:ascii="Tahoma" w:hAnsi="Tahoma" w:cs="Tahoma"/>
          <w:bCs/>
          <w:sz w:val="22"/>
          <w:szCs w:val="22"/>
        </w:rPr>
        <w:t xml:space="preserve"> v odst. </w:t>
      </w:r>
      <w:r w:rsidRPr="004B5DF5">
        <w:rPr>
          <w:rFonts w:ascii="Tahoma" w:hAnsi="Tahoma" w:cs="Tahoma"/>
          <w:bCs/>
          <w:sz w:val="22"/>
          <w:szCs w:val="22"/>
        </w:rPr>
        <w:t>3 písm.</w:t>
      </w:r>
      <w:r w:rsidR="009A6F58">
        <w:rPr>
          <w:rFonts w:ascii="Tahoma" w:hAnsi="Tahoma" w:cs="Tahoma"/>
          <w:bCs/>
          <w:sz w:val="22"/>
          <w:szCs w:val="22"/>
        </w:rPr>
        <w:t> </w:t>
      </w:r>
      <w:r w:rsidR="00E214D8">
        <w:rPr>
          <w:rFonts w:ascii="Tahoma" w:hAnsi="Tahoma" w:cs="Tahoma"/>
          <w:bCs/>
          <w:sz w:val="22"/>
          <w:szCs w:val="22"/>
        </w:rPr>
        <w:t>r</w:t>
      </w:r>
      <w:r w:rsidRPr="004B5DF5">
        <w:rPr>
          <w:rFonts w:ascii="Tahoma" w:hAnsi="Tahoma" w:cs="Tahoma"/>
          <w:bCs/>
          <w:sz w:val="22"/>
          <w:szCs w:val="22"/>
        </w:rPr>
        <w:t>)</w:t>
      </w:r>
      <w:r w:rsidR="009A6F58">
        <w:rPr>
          <w:rFonts w:ascii="Tahoma" w:hAnsi="Tahoma" w:cs="Tahoma"/>
          <w:bCs/>
          <w:sz w:val="22"/>
          <w:szCs w:val="22"/>
        </w:rPr>
        <w:tab/>
      </w:r>
      <w:r w:rsidRPr="004B5DF5">
        <w:rPr>
          <w:rFonts w:ascii="Tahoma" w:hAnsi="Tahoma" w:cs="Tahoma"/>
          <w:bCs/>
          <w:sz w:val="22"/>
          <w:szCs w:val="22"/>
        </w:rPr>
        <w:t>5</w:t>
      </w:r>
      <w:r w:rsidR="009A6F58">
        <w:rPr>
          <w:rFonts w:ascii="Tahoma" w:hAnsi="Tahoma" w:cs="Tahoma"/>
          <w:bCs/>
          <w:sz w:val="22"/>
          <w:szCs w:val="22"/>
        </w:rPr>
        <w:t> </w:t>
      </w:r>
      <w:r w:rsidRPr="004B5DF5">
        <w:rPr>
          <w:rFonts w:ascii="Tahoma" w:hAnsi="Tahoma" w:cs="Tahoma"/>
          <w:bCs/>
          <w:sz w:val="22"/>
          <w:szCs w:val="22"/>
        </w:rPr>
        <w:t>% poskytnuté dotace.</w:t>
      </w:r>
      <w:r w:rsidR="002D217A" w:rsidRPr="004B5DF5">
        <w:rPr>
          <w:rFonts w:ascii="Tahoma" w:hAnsi="Tahoma" w:cs="Tahoma"/>
          <w:bCs/>
          <w:sz w:val="22"/>
          <w:szCs w:val="22"/>
        </w:rPr>
        <w:t xml:space="preserve"> </w:t>
      </w:r>
    </w:p>
    <w:p w14:paraId="3FDF53F4" w14:textId="77777777" w:rsidR="00FA4EE2" w:rsidRPr="004B5DF5" w:rsidRDefault="00FA4EE2" w:rsidP="009A6F58">
      <w:pPr>
        <w:spacing w:before="360"/>
        <w:jc w:val="center"/>
        <w:rPr>
          <w:rFonts w:ascii="Tahoma" w:hAnsi="Tahoma" w:cs="Tahoma"/>
          <w:b/>
          <w:bCs/>
          <w:sz w:val="22"/>
          <w:szCs w:val="22"/>
        </w:rPr>
      </w:pPr>
      <w:r w:rsidRPr="004B5DF5">
        <w:rPr>
          <w:rFonts w:ascii="Tahoma" w:hAnsi="Tahoma" w:cs="Tahoma"/>
          <w:b/>
          <w:bCs/>
          <w:sz w:val="22"/>
          <w:szCs w:val="22"/>
        </w:rPr>
        <w:t>VI.</w:t>
      </w:r>
      <w:r w:rsidR="009A6F58">
        <w:rPr>
          <w:rFonts w:ascii="Tahoma" w:hAnsi="Tahoma" w:cs="Tahoma"/>
          <w:b/>
          <w:bCs/>
          <w:sz w:val="22"/>
          <w:szCs w:val="22"/>
        </w:rPr>
        <w:br/>
        <w:t>Uznatelný náklad</w:t>
      </w:r>
    </w:p>
    <w:p w14:paraId="75A47E38" w14:textId="77777777" w:rsidR="00FA4EE2" w:rsidRPr="004B5DF5" w:rsidRDefault="00FA4EE2" w:rsidP="009A6F58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„Uznatelným nákladem“ je náklad, který splňuje všechny níže uvedené podmínky:</w:t>
      </w:r>
    </w:p>
    <w:p w14:paraId="428B2E98" w14:textId="09685A9B" w:rsidR="00FA4EE2" w:rsidRPr="004B5DF5" w:rsidRDefault="00FA4EE2" w:rsidP="009A6F58">
      <w:pPr>
        <w:numPr>
          <w:ilvl w:val="1"/>
          <w:numId w:val="4"/>
        </w:numPr>
        <w:tabs>
          <w:tab w:val="clear" w:pos="1770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vznikl a byl příjemcem uhrazen v období realizace projektu, tj. v období od</w:t>
      </w:r>
      <w:r w:rsidR="009A6F58">
        <w:rPr>
          <w:rFonts w:ascii="Tahoma" w:hAnsi="Tahoma" w:cs="Tahoma"/>
          <w:sz w:val="22"/>
          <w:szCs w:val="22"/>
        </w:rPr>
        <w:t> </w:t>
      </w:r>
      <w:r w:rsidR="00EC5E62">
        <w:rPr>
          <w:rFonts w:ascii="Tahoma" w:hAnsi="Tahoma" w:cs="Tahoma"/>
          <w:sz w:val="22"/>
          <w:szCs w:val="22"/>
        </w:rPr>
        <w:t>1. 4. 201</w:t>
      </w:r>
      <w:r w:rsidR="0049067E">
        <w:rPr>
          <w:rFonts w:ascii="Tahoma" w:hAnsi="Tahoma" w:cs="Tahoma"/>
          <w:sz w:val="22"/>
          <w:szCs w:val="22"/>
        </w:rPr>
        <w:t>7</w:t>
      </w:r>
      <w:r w:rsidRPr="004B5DF5">
        <w:rPr>
          <w:rFonts w:ascii="Tahoma" w:hAnsi="Tahoma" w:cs="Tahoma"/>
          <w:sz w:val="22"/>
          <w:szCs w:val="22"/>
        </w:rPr>
        <w:t xml:space="preserve"> do</w:t>
      </w:r>
      <w:r w:rsidR="009A6F58">
        <w:rPr>
          <w:rFonts w:ascii="Tahoma" w:hAnsi="Tahoma" w:cs="Tahoma"/>
          <w:sz w:val="22"/>
          <w:szCs w:val="22"/>
        </w:rPr>
        <w:t> </w:t>
      </w:r>
      <w:r w:rsidR="00EC5E62">
        <w:rPr>
          <w:rFonts w:ascii="Tahoma" w:hAnsi="Tahoma" w:cs="Tahoma"/>
          <w:sz w:val="22"/>
          <w:szCs w:val="22"/>
        </w:rPr>
        <w:t>31. 10. 2019</w:t>
      </w:r>
      <w:r w:rsidRPr="004B5DF5">
        <w:rPr>
          <w:rFonts w:ascii="Tahoma" w:hAnsi="Tahoma" w:cs="Tahoma"/>
          <w:sz w:val="22"/>
          <w:szCs w:val="22"/>
        </w:rPr>
        <w:t>,</w:t>
      </w:r>
    </w:p>
    <w:p w14:paraId="7087479F" w14:textId="77777777" w:rsidR="00FA4EE2" w:rsidRPr="004B5DF5" w:rsidRDefault="00FA4EE2" w:rsidP="009A6F58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 xml:space="preserve">byl vynaložen v souladu s účelovým </w:t>
      </w:r>
      <w:r w:rsidR="00FA03E9" w:rsidRPr="004B5DF5">
        <w:rPr>
          <w:rFonts w:ascii="Tahoma" w:hAnsi="Tahoma" w:cs="Tahoma"/>
          <w:sz w:val="22"/>
          <w:szCs w:val="22"/>
        </w:rPr>
        <w:t>určením dle čl. IV této smlouvy a</w:t>
      </w:r>
      <w:r w:rsidRPr="004B5DF5">
        <w:rPr>
          <w:rFonts w:ascii="Tahoma" w:hAnsi="Tahoma" w:cs="Tahoma"/>
          <w:sz w:val="22"/>
          <w:szCs w:val="22"/>
        </w:rPr>
        <w:t xml:space="preserve"> ost</w:t>
      </w:r>
      <w:r w:rsidR="00FA03E9" w:rsidRPr="004B5DF5">
        <w:rPr>
          <w:rFonts w:ascii="Tahoma" w:hAnsi="Tahoma" w:cs="Tahoma"/>
          <w:sz w:val="22"/>
          <w:szCs w:val="22"/>
        </w:rPr>
        <w:t>atními podmínkami této smlouvy,</w:t>
      </w:r>
    </w:p>
    <w:p w14:paraId="10D386C4" w14:textId="0368984C" w:rsidR="00FA4EE2" w:rsidRPr="004B5DF5" w:rsidRDefault="00FA4EE2" w:rsidP="009A6F58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vyhovuje zásadám účelnosti, efektivnosti a hospodárnosti dle zákona o</w:t>
      </w:r>
      <w:r w:rsidR="009A6F58">
        <w:rPr>
          <w:rFonts w:ascii="Tahoma" w:hAnsi="Tahoma" w:cs="Tahoma"/>
          <w:sz w:val="22"/>
          <w:szCs w:val="22"/>
        </w:rPr>
        <w:t> </w:t>
      </w:r>
      <w:r w:rsidRPr="004B5DF5">
        <w:rPr>
          <w:rFonts w:ascii="Tahoma" w:hAnsi="Tahoma" w:cs="Tahoma"/>
          <w:sz w:val="22"/>
          <w:szCs w:val="22"/>
        </w:rPr>
        <w:t>finanční kontrole</w:t>
      </w:r>
      <w:r w:rsidR="0049067E">
        <w:rPr>
          <w:rFonts w:ascii="Tahoma" w:hAnsi="Tahoma" w:cs="Tahoma"/>
          <w:sz w:val="22"/>
          <w:szCs w:val="22"/>
        </w:rPr>
        <w:t>.</w:t>
      </w:r>
    </w:p>
    <w:p w14:paraId="12CA1D20" w14:textId="77777777" w:rsidR="00FA4EE2" w:rsidRPr="004B5DF5" w:rsidRDefault="00FA4EE2" w:rsidP="009A6F58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Daň z přidané hodnoty vztahující se k uznatelným nákladům je uznatelným nákladem, pokud příjemce není plátcem této daně nebo pokud mu nevzniká nárok na odpočet této daně.</w:t>
      </w:r>
    </w:p>
    <w:p w14:paraId="6ECC1CEE" w14:textId="77777777" w:rsidR="00FA4EE2" w:rsidRPr="004B5DF5" w:rsidRDefault="00FA4EE2" w:rsidP="009A6F58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Všechny ostatní náklady vynaložené příjemcem jsou považovány za náklady neuznatelné.</w:t>
      </w:r>
    </w:p>
    <w:p w14:paraId="277EBB2B" w14:textId="77777777" w:rsidR="00FA4EE2" w:rsidRPr="004B5DF5" w:rsidRDefault="00FA4EE2" w:rsidP="009A6F58">
      <w:pPr>
        <w:spacing w:before="360"/>
        <w:jc w:val="center"/>
        <w:rPr>
          <w:rFonts w:ascii="Tahoma" w:hAnsi="Tahoma" w:cs="Tahoma"/>
          <w:b/>
          <w:bCs/>
          <w:sz w:val="22"/>
          <w:szCs w:val="22"/>
        </w:rPr>
      </w:pPr>
      <w:r w:rsidRPr="004B5DF5">
        <w:rPr>
          <w:rFonts w:ascii="Tahoma" w:hAnsi="Tahoma" w:cs="Tahoma"/>
          <w:b/>
          <w:bCs/>
          <w:sz w:val="22"/>
          <w:szCs w:val="22"/>
        </w:rPr>
        <w:lastRenderedPageBreak/>
        <w:t>VII.</w:t>
      </w:r>
      <w:r w:rsidR="009A6F58">
        <w:rPr>
          <w:rFonts w:ascii="Tahoma" w:hAnsi="Tahoma" w:cs="Tahoma"/>
          <w:b/>
          <w:bCs/>
          <w:sz w:val="22"/>
          <w:szCs w:val="22"/>
        </w:rPr>
        <w:br/>
        <w:t>Povinná publicita</w:t>
      </w:r>
    </w:p>
    <w:p w14:paraId="43DF18E4" w14:textId="77777777" w:rsidR="00FA4EE2" w:rsidRPr="004B5DF5" w:rsidRDefault="00F419CD" w:rsidP="009A6F58">
      <w:pPr>
        <w:numPr>
          <w:ilvl w:val="0"/>
          <w:numId w:val="11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Příjemce bere na vědomí, že poskytovatel je oprávněn</w:t>
      </w:r>
      <w:r w:rsidR="00FA4EE2" w:rsidRPr="004B5DF5">
        <w:rPr>
          <w:rFonts w:ascii="Tahoma" w:hAnsi="Tahoma" w:cs="Tahoma"/>
          <w:sz w:val="22"/>
          <w:szCs w:val="22"/>
        </w:rPr>
        <w:t xml:space="preserve"> </w:t>
      </w:r>
      <w:r w:rsidR="00FA4EE2" w:rsidRPr="0005127E">
        <w:rPr>
          <w:rFonts w:ascii="Tahoma" w:hAnsi="Tahoma" w:cs="Tahoma"/>
          <w:sz w:val="22"/>
          <w:szCs w:val="22"/>
        </w:rPr>
        <w:t>zveřejn</w:t>
      </w:r>
      <w:r w:rsidRPr="0005127E">
        <w:rPr>
          <w:rFonts w:ascii="Tahoma" w:hAnsi="Tahoma" w:cs="Tahoma"/>
          <w:sz w:val="22"/>
          <w:szCs w:val="22"/>
        </w:rPr>
        <w:t>it</w:t>
      </w:r>
      <w:r w:rsidR="00FA4EE2" w:rsidRPr="0005127E">
        <w:rPr>
          <w:rFonts w:ascii="Tahoma" w:hAnsi="Tahoma" w:cs="Tahoma"/>
          <w:sz w:val="22"/>
          <w:szCs w:val="22"/>
        </w:rPr>
        <w:t xml:space="preserve"> </w:t>
      </w:r>
      <w:r w:rsidRPr="0005127E">
        <w:rPr>
          <w:rFonts w:ascii="Tahoma" w:hAnsi="Tahoma" w:cs="Tahoma"/>
          <w:sz w:val="22"/>
          <w:szCs w:val="22"/>
        </w:rPr>
        <w:t>jeho</w:t>
      </w:r>
      <w:r w:rsidR="00FA4EE2" w:rsidRPr="0005127E">
        <w:rPr>
          <w:rFonts w:ascii="Tahoma" w:hAnsi="Tahoma" w:cs="Tahoma"/>
          <w:sz w:val="22"/>
          <w:szCs w:val="22"/>
        </w:rPr>
        <w:t xml:space="preserve"> náz</w:t>
      </w:r>
      <w:r w:rsidRPr="0005127E">
        <w:rPr>
          <w:rFonts w:ascii="Tahoma" w:hAnsi="Tahoma" w:cs="Tahoma"/>
          <w:sz w:val="22"/>
          <w:szCs w:val="22"/>
        </w:rPr>
        <w:t>e</w:t>
      </w:r>
      <w:r w:rsidR="00FA4EE2" w:rsidRPr="0005127E">
        <w:rPr>
          <w:rFonts w:ascii="Tahoma" w:hAnsi="Tahoma" w:cs="Tahoma"/>
          <w:sz w:val="22"/>
          <w:szCs w:val="22"/>
        </w:rPr>
        <w:t>v, síd</w:t>
      </w:r>
      <w:r w:rsidRPr="0005127E">
        <w:rPr>
          <w:rFonts w:ascii="Tahoma" w:hAnsi="Tahoma" w:cs="Tahoma"/>
          <w:sz w:val="22"/>
          <w:szCs w:val="22"/>
        </w:rPr>
        <w:t>lo</w:t>
      </w:r>
      <w:r w:rsidR="00FA4EE2" w:rsidRPr="004B5DF5">
        <w:rPr>
          <w:rFonts w:ascii="Tahoma" w:hAnsi="Tahoma" w:cs="Tahoma"/>
          <w:iCs/>
          <w:sz w:val="22"/>
          <w:szCs w:val="22"/>
        </w:rPr>
        <w:t>,</w:t>
      </w:r>
      <w:r w:rsidR="00FA4EE2" w:rsidRPr="004B5DF5">
        <w:rPr>
          <w:rFonts w:ascii="Tahoma" w:hAnsi="Tahoma" w:cs="Tahoma"/>
          <w:sz w:val="22"/>
          <w:szCs w:val="22"/>
        </w:rPr>
        <w:t xml:space="preserve"> </w:t>
      </w:r>
      <w:r w:rsidRPr="004B5DF5">
        <w:rPr>
          <w:rFonts w:ascii="Tahoma" w:hAnsi="Tahoma" w:cs="Tahoma"/>
          <w:sz w:val="22"/>
          <w:szCs w:val="22"/>
        </w:rPr>
        <w:t>účel</w:t>
      </w:r>
      <w:r w:rsidR="0092582C" w:rsidRPr="004B5DF5">
        <w:rPr>
          <w:rFonts w:ascii="Tahoma" w:hAnsi="Tahoma" w:cs="Tahoma"/>
          <w:sz w:val="22"/>
          <w:szCs w:val="22"/>
        </w:rPr>
        <w:t xml:space="preserve"> poskytnuté dotace</w:t>
      </w:r>
      <w:r w:rsidRPr="004B5DF5">
        <w:rPr>
          <w:rFonts w:ascii="Tahoma" w:hAnsi="Tahoma" w:cs="Tahoma"/>
          <w:sz w:val="22"/>
          <w:szCs w:val="22"/>
        </w:rPr>
        <w:t xml:space="preserve"> a výši</w:t>
      </w:r>
      <w:r w:rsidR="00FA4EE2" w:rsidRPr="004B5DF5">
        <w:rPr>
          <w:rFonts w:ascii="Tahoma" w:hAnsi="Tahoma" w:cs="Tahoma"/>
          <w:sz w:val="22"/>
          <w:szCs w:val="22"/>
        </w:rPr>
        <w:t xml:space="preserve"> poskytnuté dotace. Poskytovatel uděluje příjemci souhlas s užíváním loga Moravskoslezského kraje pro účely a v rozsahu této smlouvy. Podmínky užití loga jsou uvedeny v Manuálu jednotného vizuálního stylu Moravskoslezsk</w:t>
      </w:r>
      <w:r w:rsidR="000846CF" w:rsidRPr="004B5DF5">
        <w:rPr>
          <w:rFonts w:ascii="Tahoma" w:hAnsi="Tahoma" w:cs="Tahoma"/>
          <w:sz w:val="22"/>
          <w:szCs w:val="22"/>
        </w:rPr>
        <w:t>ého kraje, který je dostupný na</w:t>
      </w:r>
      <w:r w:rsidR="00FA4EE2" w:rsidRPr="004B5DF5">
        <w:rPr>
          <w:rFonts w:ascii="Tahoma" w:hAnsi="Tahoma" w:cs="Tahoma"/>
          <w:sz w:val="22"/>
          <w:szCs w:val="22"/>
        </w:rPr>
        <w:t xml:space="preserve"> </w:t>
      </w:r>
      <w:hyperlink r:id="rId7" w:history="1">
        <w:r w:rsidR="000846CF" w:rsidRPr="004B5DF5">
          <w:rPr>
            <w:rStyle w:val="Hypertextovodkaz"/>
            <w:rFonts w:ascii="Tahoma" w:hAnsi="Tahoma" w:cs="Tahoma"/>
            <w:sz w:val="22"/>
            <w:szCs w:val="22"/>
          </w:rPr>
          <w:t>http://www.msk.cz/assets/publikace/manual_msk_2014_zkracena_verze.pdf</w:t>
        </w:r>
      </w:hyperlink>
      <w:r w:rsidR="00FA4EE2" w:rsidRPr="004B5DF5">
        <w:rPr>
          <w:rFonts w:ascii="Tahoma" w:hAnsi="Tahoma" w:cs="Tahoma"/>
          <w:sz w:val="22"/>
          <w:szCs w:val="22"/>
        </w:rPr>
        <w:t>.</w:t>
      </w:r>
    </w:p>
    <w:p w14:paraId="60CACC7A" w14:textId="77777777" w:rsidR="00FA4EE2" w:rsidRPr="004B5DF5" w:rsidRDefault="00FA4EE2" w:rsidP="009A6F58">
      <w:pPr>
        <w:numPr>
          <w:ilvl w:val="0"/>
          <w:numId w:val="11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Příjemce se zavazuje k tomu, že v průběhu realizace projektu bude prokazatelným a</w:t>
      </w:r>
      <w:r w:rsidR="009A6F58">
        <w:rPr>
          <w:rFonts w:ascii="Tahoma" w:hAnsi="Tahoma" w:cs="Tahoma"/>
          <w:sz w:val="22"/>
          <w:szCs w:val="22"/>
        </w:rPr>
        <w:t> </w:t>
      </w:r>
      <w:r w:rsidRPr="004B5DF5">
        <w:rPr>
          <w:rFonts w:ascii="Tahoma" w:hAnsi="Tahoma" w:cs="Tahoma"/>
          <w:sz w:val="22"/>
          <w:szCs w:val="22"/>
        </w:rPr>
        <w:t>vhodným způsobem prezentovat Moravskoslezský kraj, a to v tomto rozsahu:</w:t>
      </w:r>
    </w:p>
    <w:p w14:paraId="5F134281" w14:textId="77777777" w:rsidR="00985D17" w:rsidRDefault="00985D17" w:rsidP="00985D17">
      <w:pPr>
        <w:ind w:left="723"/>
        <w:jc w:val="both"/>
        <w:rPr>
          <w:rFonts w:ascii="Tahoma" w:hAnsi="Tahoma" w:cs="Tahoma"/>
          <w:iCs/>
          <w:sz w:val="22"/>
          <w:szCs w:val="22"/>
          <w:lang w:eastAsia="en-US"/>
        </w:rPr>
      </w:pPr>
    </w:p>
    <w:p w14:paraId="00EB3512" w14:textId="77777777" w:rsidR="00FA4EE2" w:rsidRPr="004B5DF5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iCs/>
          <w:sz w:val="22"/>
          <w:szCs w:val="22"/>
          <w:lang w:eastAsia="en-US"/>
        </w:rPr>
      </w:pPr>
      <w:r w:rsidRPr="004B5DF5">
        <w:rPr>
          <w:rFonts w:ascii="Tahoma" w:hAnsi="Tahoma" w:cs="Tahoma"/>
          <w:iCs/>
          <w:sz w:val="22"/>
          <w:szCs w:val="22"/>
          <w:lang w:eastAsia="en-US"/>
        </w:rPr>
        <w:t>na svých webových stránkách</w:t>
      </w:r>
      <w:r w:rsidR="00E97F4B" w:rsidRPr="004B5DF5">
        <w:rPr>
          <w:rFonts w:ascii="Tahoma" w:hAnsi="Tahoma" w:cs="Tahoma"/>
          <w:iCs/>
          <w:sz w:val="22"/>
          <w:szCs w:val="22"/>
          <w:lang w:eastAsia="en-US"/>
        </w:rPr>
        <w:t>, jsou-li</w:t>
      </w:r>
      <w:r w:rsidRPr="004B5DF5">
        <w:rPr>
          <w:rFonts w:ascii="Tahoma" w:hAnsi="Tahoma" w:cs="Tahoma"/>
          <w:iCs/>
          <w:sz w:val="22"/>
          <w:szCs w:val="22"/>
          <w:lang w:eastAsia="en-US"/>
        </w:rPr>
        <w:t xml:space="preserve"> zřízeny, umístit logo Moravskoslezského kraje buď v sekci partneři, nebo přímo u podporovaného projektu,</w:t>
      </w:r>
    </w:p>
    <w:p w14:paraId="5A5F9DB9" w14:textId="77777777" w:rsidR="00FA4EE2" w:rsidRPr="004B5DF5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sz w:val="22"/>
          <w:szCs w:val="22"/>
          <w:lang w:eastAsia="en-US"/>
        </w:rPr>
      </w:pPr>
      <w:r w:rsidRPr="004B5DF5">
        <w:rPr>
          <w:rFonts w:ascii="Tahoma" w:hAnsi="Tahoma" w:cs="Tahoma"/>
          <w:iCs/>
          <w:sz w:val="22"/>
          <w:szCs w:val="22"/>
          <w:lang w:eastAsia="en-US"/>
        </w:rPr>
        <w:t>informovat veřejnost o poskytnutí dotace Moravskoslezským krajem na svých webových stránkách s odkazem (hyperlinkem) na webové stránky konkrétního projektu, jsou-li tyto stránky zřízeny</w:t>
      </w:r>
      <w:r w:rsidR="009A6F58">
        <w:rPr>
          <w:rFonts w:ascii="Tahoma" w:hAnsi="Tahoma" w:cs="Tahoma"/>
          <w:iCs/>
          <w:sz w:val="22"/>
          <w:szCs w:val="22"/>
          <w:lang w:eastAsia="en-US"/>
        </w:rPr>
        <w:t>,</w:t>
      </w:r>
    </w:p>
    <w:p w14:paraId="2132A62A" w14:textId="77777777" w:rsidR="00FA4EE2" w:rsidRPr="004B5DF5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iCs/>
          <w:sz w:val="22"/>
          <w:szCs w:val="22"/>
          <w:lang w:eastAsia="en-US"/>
        </w:rPr>
      </w:pPr>
      <w:r w:rsidRPr="004B5DF5">
        <w:rPr>
          <w:rFonts w:ascii="Tahoma" w:hAnsi="Tahoma" w:cs="Tahoma"/>
          <w:iCs/>
          <w:sz w:val="22"/>
          <w:szCs w:val="22"/>
          <w:lang w:eastAsia="en-US"/>
        </w:rPr>
        <w:t>na všech pozvánkách, plakátech, poutačích, billboardech, ve spotech, katalozích a</w:t>
      </w:r>
      <w:r w:rsidR="009A6F58">
        <w:rPr>
          <w:rFonts w:ascii="Tahoma" w:hAnsi="Tahoma" w:cs="Tahoma"/>
          <w:iCs/>
          <w:sz w:val="22"/>
          <w:szCs w:val="22"/>
          <w:lang w:eastAsia="en-US"/>
        </w:rPr>
        <w:t> </w:t>
      </w:r>
      <w:r w:rsidRPr="004B5DF5">
        <w:rPr>
          <w:rFonts w:ascii="Tahoma" w:hAnsi="Tahoma" w:cs="Tahoma"/>
          <w:iCs/>
          <w:sz w:val="22"/>
          <w:szCs w:val="22"/>
          <w:lang w:eastAsia="en-US"/>
        </w:rPr>
        <w:t>podobných nosičích reklamy použít logo Moravskoslezského kraje,</w:t>
      </w:r>
    </w:p>
    <w:p w14:paraId="2F1D640A" w14:textId="77777777" w:rsidR="00FA4EE2" w:rsidRPr="004B5DF5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iCs/>
          <w:sz w:val="22"/>
          <w:szCs w:val="22"/>
          <w:lang w:eastAsia="en-US"/>
        </w:rPr>
      </w:pPr>
      <w:r w:rsidRPr="004B5DF5">
        <w:rPr>
          <w:rFonts w:ascii="Tahoma" w:hAnsi="Tahoma" w:cs="Tahoma"/>
          <w:iCs/>
          <w:sz w:val="22"/>
          <w:szCs w:val="22"/>
          <w:lang w:eastAsia="en-US"/>
        </w:rPr>
        <w:t>instalovat v prostorách realizace projektu logo Moravskoslezského kraje,</w:t>
      </w:r>
    </w:p>
    <w:p w14:paraId="159391C0" w14:textId="77777777" w:rsidR="00FA4EE2" w:rsidRPr="004B5DF5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sz w:val="22"/>
          <w:szCs w:val="22"/>
          <w:lang w:eastAsia="en-US"/>
        </w:rPr>
      </w:pPr>
      <w:r w:rsidRPr="004B5DF5">
        <w:rPr>
          <w:rFonts w:ascii="Tahoma" w:hAnsi="Tahoma" w:cs="Tahoma"/>
          <w:iCs/>
          <w:sz w:val="22"/>
          <w:szCs w:val="22"/>
          <w:lang w:eastAsia="en-US"/>
        </w:rPr>
        <w:t>viditelně uvádět na všech písemnostech, které souvisejí s realizací projektu a jsou určeny veřejnosti, a při všech formách propagace projektu logo Moravskoslezského kraje a skutečnost, že jde o aktivitu, která byla podpořena poskytovatelem,</w:t>
      </w:r>
    </w:p>
    <w:p w14:paraId="594B3C7A" w14:textId="77777777" w:rsidR="00FA4EE2" w:rsidRPr="004B5DF5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iCs/>
          <w:sz w:val="22"/>
          <w:szCs w:val="22"/>
          <w:lang w:eastAsia="en-US"/>
        </w:rPr>
      </w:pPr>
      <w:r w:rsidRPr="004B5DF5">
        <w:rPr>
          <w:rFonts w:ascii="Tahoma" w:hAnsi="Tahoma" w:cs="Tahoma"/>
          <w:iCs/>
          <w:sz w:val="22"/>
          <w:szCs w:val="22"/>
          <w:lang w:eastAsia="en-US"/>
        </w:rPr>
        <w:t>vydat tiskovou zprávu (případně v rámci tiskové konference informovat) o podpoře projektu Moravskoslezským krajem, zveřejňovat na všech tiskových materiálech souvisejících s projekte</w:t>
      </w:r>
      <w:r w:rsidR="009A6F58">
        <w:rPr>
          <w:rFonts w:ascii="Tahoma" w:hAnsi="Tahoma" w:cs="Tahoma"/>
          <w:iCs/>
          <w:sz w:val="22"/>
          <w:szCs w:val="22"/>
          <w:lang w:eastAsia="en-US"/>
        </w:rPr>
        <w:t>m logo Moravskoslezského kraje,</w:t>
      </w:r>
    </w:p>
    <w:p w14:paraId="365C0A55" w14:textId="77777777" w:rsidR="00FA4EE2" w:rsidRPr="004B5DF5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iCs/>
          <w:sz w:val="22"/>
          <w:szCs w:val="22"/>
          <w:lang w:eastAsia="en-US"/>
        </w:rPr>
      </w:pPr>
      <w:r w:rsidRPr="004B5DF5">
        <w:rPr>
          <w:rFonts w:ascii="Tahoma" w:hAnsi="Tahoma" w:cs="Tahoma"/>
          <w:iCs/>
          <w:sz w:val="22"/>
          <w:szCs w:val="22"/>
          <w:lang w:eastAsia="en-US"/>
        </w:rPr>
        <w:t>v rámci veřejných akcí, tiskových zpráv, výročních zpráv, tiskových konferencí týkajících se podpořeného projektu uvést vždy Moravskoslezský kraj jako poskytovatele dotace a uvést logo Moravskoslezského kraje,</w:t>
      </w:r>
    </w:p>
    <w:p w14:paraId="04053BF2" w14:textId="77777777" w:rsidR="00FA4EE2" w:rsidRPr="004B5DF5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iCs/>
          <w:sz w:val="22"/>
          <w:szCs w:val="22"/>
          <w:lang w:eastAsia="en-US"/>
        </w:rPr>
      </w:pPr>
      <w:r w:rsidRPr="004B5DF5">
        <w:rPr>
          <w:rFonts w:ascii="Tahoma" w:hAnsi="Tahoma" w:cs="Tahoma"/>
          <w:iCs/>
          <w:sz w:val="22"/>
          <w:szCs w:val="22"/>
          <w:lang w:eastAsia="en-US"/>
        </w:rPr>
        <w:t>umožnit účast zástupců Moravskoslezského kraje na aktivitách projektu,</w:t>
      </w:r>
    </w:p>
    <w:p w14:paraId="57D956F4" w14:textId="77777777" w:rsidR="00FA4EE2" w:rsidRPr="004B5DF5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iCs/>
          <w:sz w:val="22"/>
          <w:szCs w:val="22"/>
          <w:lang w:eastAsia="en-US"/>
        </w:rPr>
      </w:pPr>
      <w:r w:rsidRPr="004B5DF5">
        <w:rPr>
          <w:rFonts w:ascii="Tahoma" w:hAnsi="Tahoma" w:cs="Tahoma"/>
          <w:iCs/>
          <w:sz w:val="22"/>
          <w:szCs w:val="22"/>
          <w:lang w:eastAsia="en-US"/>
        </w:rPr>
        <w:t>na tiskovou konferenci zabezpečit pozvání představitelů Moravskoslezského kraje,</w:t>
      </w:r>
    </w:p>
    <w:p w14:paraId="47E9B6A4" w14:textId="77777777" w:rsidR="00FA4EE2" w:rsidRPr="004B5DF5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iCs/>
          <w:sz w:val="22"/>
          <w:szCs w:val="22"/>
          <w:lang w:eastAsia="en-US"/>
        </w:rPr>
      </w:pPr>
      <w:r w:rsidRPr="004B5DF5">
        <w:rPr>
          <w:rFonts w:ascii="Tahoma" w:hAnsi="Tahoma" w:cs="Tahoma"/>
          <w:iCs/>
          <w:sz w:val="22"/>
          <w:szCs w:val="22"/>
          <w:lang w:eastAsia="en-US"/>
        </w:rPr>
        <w:t xml:space="preserve">při moderování veřejné akce v rámci projektu informovat veřejnost o poskytnutí </w:t>
      </w:r>
      <w:r w:rsidR="009A6F58">
        <w:rPr>
          <w:rFonts w:ascii="Tahoma" w:hAnsi="Tahoma" w:cs="Tahoma"/>
          <w:iCs/>
          <w:sz w:val="22"/>
          <w:szCs w:val="22"/>
          <w:lang w:eastAsia="en-US"/>
        </w:rPr>
        <w:t>dotace Moravskoslezským krajem,</w:t>
      </w:r>
    </w:p>
    <w:p w14:paraId="6C108FE9" w14:textId="77777777" w:rsidR="00FA4EE2" w:rsidRPr="004B5DF5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iCs/>
          <w:sz w:val="22"/>
          <w:szCs w:val="22"/>
          <w:lang w:eastAsia="en-US"/>
        </w:rPr>
      </w:pPr>
      <w:r w:rsidRPr="004B5DF5">
        <w:rPr>
          <w:rFonts w:ascii="Tahoma" w:hAnsi="Tahoma" w:cs="Tahoma"/>
          <w:iCs/>
          <w:sz w:val="22"/>
          <w:szCs w:val="22"/>
          <w:lang w:eastAsia="en-US"/>
        </w:rPr>
        <w:t>uvést ve své výroční zprávě informaci o poskytnuté dotaci a zveřejnit logo Moravskoslezského kraje,</w:t>
      </w:r>
    </w:p>
    <w:p w14:paraId="526DD1C8" w14:textId="77777777" w:rsidR="00FA4EE2" w:rsidRPr="004B5DF5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iCs/>
          <w:sz w:val="22"/>
          <w:szCs w:val="22"/>
          <w:lang w:eastAsia="en-US"/>
        </w:rPr>
      </w:pPr>
      <w:r w:rsidRPr="004B5DF5">
        <w:rPr>
          <w:rFonts w:ascii="Tahoma" w:hAnsi="Tahoma" w:cs="Tahoma"/>
          <w:iCs/>
          <w:sz w:val="22"/>
          <w:szCs w:val="22"/>
          <w:lang w:eastAsia="en-US"/>
        </w:rPr>
        <w:t>zajistit fotodokumentaci projektu.</w:t>
      </w:r>
    </w:p>
    <w:p w14:paraId="5A15D479" w14:textId="77777777" w:rsidR="00FA4EE2" w:rsidRPr="004B5DF5" w:rsidRDefault="00FA4EE2" w:rsidP="009A6F58">
      <w:pPr>
        <w:numPr>
          <w:ilvl w:val="0"/>
          <w:numId w:val="11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  <w:lang w:eastAsia="en-US"/>
        </w:rPr>
      </w:pPr>
      <w:r w:rsidRPr="004B5DF5">
        <w:rPr>
          <w:rFonts w:ascii="Tahoma" w:hAnsi="Tahoma" w:cs="Tahoma"/>
          <w:sz w:val="22"/>
          <w:szCs w:val="22"/>
          <w:lang w:eastAsia="en-US"/>
        </w:rPr>
        <w:t xml:space="preserve">Příjemce dotace je povinen doložit způsob prezentace Moravskoslezského kraje na </w:t>
      </w:r>
      <w:r w:rsidR="00B136B7">
        <w:rPr>
          <w:rFonts w:ascii="Tahoma" w:hAnsi="Tahoma" w:cs="Tahoma"/>
          <w:sz w:val="22"/>
          <w:szCs w:val="22"/>
          <w:lang w:eastAsia="en-US"/>
        </w:rPr>
        <w:t xml:space="preserve">USB, </w:t>
      </w:r>
      <w:r w:rsidRPr="004B5DF5">
        <w:rPr>
          <w:rFonts w:ascii="Tahoma" w:hAnsi="Tahoma" w:cs="Tahoma"/>
          <w:sz w:val="22"/>
          <w:szCs w:val="22"/>
          <w:lang w:eastAsia="en-US"/>
        </w:rPr>
        <w:t xml:space="preserve">CD nebo </w:t>
      </w:r>
      <w:r w:rsidRPr="004B5DF5">
        <w:rPr>
          <w:rFonts w:ascii="Tahoma" w:hAnsi="Tahoma" w:cs="Tahoma"/>
          <w:sz w:val="22"/>
          <w:szCs w:val="22"/>
        </w:rPr>
        <w:t>DVD</w:t>
      </w:r>
      <w:r w:rsidRPr="004B5DF5">
        <w:rPr>
          <w:rFonts w:ascii="Tahoma" w:hAnsi="Tahoma" w:cs="Tahoma"/>
          <w:sz w:val="22"/>
          <w:szCs w:val="22"/>
          <w:lang w:eastAsia="en-US"/>
        </w:rPr>
        <w:t xml:space="preserve"> nosiči, a to jako povinnou součást závěrečného vyúčtování celého realizovaného projektu.</w:t>
      </w:r>
      <w:r w:rsidR="00015160" w:rsidRPr="004B5DF5">
        <w:rPr>
          <w:rFonts w:ascii="Tahoma" w:hAnsi="Tahoma" w:cs="Tahoma"/>
          <w:sz w:val="22"/>
          <w:szCs w:val="22"/>
          <w:lang w:eastAsia="en-US"/>
        </w:rPr>
        <w:t xml:space="preserve"> </w:t>
      </w:r>
    </w:p>
    <w:p w14:paraId="1285189A" w14:textId="77777777" w:rsidR="00FA4EE2" w:rsidRPr="004B5DF5" w:rsidRDefault="00FA4EE2" w:rsidP="009A6F58">
      <w:pPr>
        <w:numPr>
          <w:ilvl w:val="0"/>
          <w:numId w:val="11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  <w:lang w:eastAsia="en-US"/>
        </w:rPr>
      </w:pPr>
      <w:r w:rsidRPr="004B5DF5">
        <w:rPr>
          <w:rFonts w:ascii="Tahoma" w:hAnsi="Tahoma" w:cs="Tahoma"/>
          <w:sz w:val="22"/>
          <w:szCs w:val="22"/>
          <w:lang w:eastAsia="en-US"/>
        </w:rPr>
        <w:t xml:space="preserve">Veškeré náklady, které příjemce vynaloží na splnění povinností stanovených v tomto článku smlouvy, jsou neuznatelnými náklady. </w:t>
      </w:r>
    </w:p>
    <w:p w14:paraId="170D7BFA" w14:textId="77777777" w:rsidR="00F82F85" w:rsidRDefault="00F82F85" w:rsidP="009A6F58">
      <w:pPr>
        <w:spacing w:before="360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7B59E9DA" w14:textId="77777777" w:rsidR="00FA4EE2" w:rsidRPr="004B5DF5" w:rsidRDefault="00FA4EE2" w:rsidP="009A6F58">
      <w:pPr>
        <w:spacing w:before="360"/>
        <w:jc w:val="center"/>
        <w:rPr>
          <w:rFonts w:ascii="Tahoma" w:hAnsi="Tahoma" w:cs="Tahoma"/>
          <w:b/>
          <w:bCs/>
          <w:sz w:val="22"/>
          <w:szCs w:val="22"/>
        </w:rPr>
      </w:pPr>
      <w:r w:rsidRPr="004B5DF5">
        <w:rPr>
          <w:rFonts w:ascii="Tahoma" w:hAnsi="Tahoma" w:cs="Tahoma"/>
          <w:b/>
          <w:bCs/>
          <w:sz w:val="22"/>
          <w:szCs w:val="22"/>
        </w:rPr>
        <w:t>VIII.</w:t>
      </w:r>
      <w:r w:rsidR="009A6F58">
        <w:rPr>
          <w:rFonts w:ascii="Tahoma" w:hAnsi="Tahoma" w:cs="Tahoma"/>
          <w:b/>
          <w:bCs/>
          <w:sz w:val="22"/>
          <w:szCs w:val="22"/>
        </w:rPr>
        <w:br/>
        <w:t>Závěrečná ustanovení</w:t>
      </w:r>
    </w:p>
    <w:p w14:paraId="436D4DB3" w14:textId="77777777" w:rsidR="00FA4EE2" w:rsidRPr="004B5DF5" w:rsidRDefault="00FA4EE2" w:rsidP="009A6F58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Poskytovatel si vyhrazuje právo vypovědět tuto smlouvu s výpovědní dobou 15</w:t>
      </w:r>
      <w:r w:rsidR="009A6F58">
        <w:rPr>
          <w:rFonts w:ascii="Tahoma" w:hAnsi="Tahoma" w:cs="Tahoma"/>
          <w:sz w:val="22"/>
          <w:szCs w:val="22"/>
        </w:rPr>
        <w:t> </w:t>
      </w:r>
      <w:r w:rsidRPr="004B5DF5">
        <w:rPr>
          <w:rFonts w:ascii="Tahoma" w:hAnsi="Tahoma" w:cs="Tahoma"/>
          <w:sz w:val="22"/>
          <w:szCs w:val="22"/>
        </w:rPr>
        <w:t>dnů od</w:t>
      </w:r>
      <w:r w:rsidR="009A6F58">
        <w:rPr>
          <w:rFonts w:ascii="Tahoma" w:hAnsi="Tahoma" w:cs="Tahoma"/>
          <w:sz w:val="22"/>
          <w:szCs w:val="22"/>
        </w:rPr>
        <w:t> </w:t>
      </w:r>
      <w:r w:rsidRPr="004B5DF5">
        <w:rPr>
          <w:rFonts w:ascii="Tahoma" w:hAnsi="Tahoma" w:cs="Tahoma"/>
          <w:sz w:val="22"/>
          <w:szCs w:val="22"/>
        </w:rPr>
        <w:t>doručení výpovědi příjemci v případě, že příjemce poruší rozpočtovou kázeň a</w:t>
      </w:r>
      <w:r w:rsidR="009A6F58">
        <w:rPr>
          <w:rFonts w:ascii="Tahoma" w:hAnsi="Tahoma" w:cs="Tahoma"/>
          <w:sz w:val="22"/>
          <w:szCs w:val="22"/>
        </w:rPr>
        <w:t> </w:t>
      </w:r>
      <w:r w:rsidRPr="004B5DF5">
        <w:rPr>
          <w:rFonts w:ascii="Tahoma" w:hAnsi="Tahoma" w:cs="Tahoma"/>
          <w:sz w:val="22"/>
          <w:szCs w:val="22"/>
        </w:rPr>
        <w:t>poskytovatel má podle této smlouvy ještě povinnost poskytnout mu další finanční plnění.</w:t>
      </w:r>
    </w:p>
    <w:p w14:paraId="534AAF75" w14:textId="77777777" w:rsidR="00FA4EE2" w:rsidRPr="004B5DF5" w:rsidRDefault="00FA4EE2" w:rsidP="009A6F58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Poskytovatel není oprávněn tuto smlouvu vypovědět:</w:t>
      </w:r>
    </w:p>
    <w:p w14:paraId="7339F6C4" w14:textId="77777777" w:rsidR="00FA4EE2" w:rsidRPr="004B5DF5" w:rsidRDefault="00FA4EE2" w:rsidP="00FA4EE2">
      <w:pPr>
        <w:numPr>
          <w:ilvl w:val="1"/>
          <w:numId w:val="13"/>
        </w:numPr>
        <w:spacing w:before="120"/>
        <w:ind w:left="709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lastRenderedPageBreak/>
        <w:t>poruší-li příjemce rozpočtovou kázeň porušením některé z podmínek uvedených v čl.</w:t>
      </w:r>
      <w:r w:rsidR="009A6F58">
        <w:rPr>
          <w:rFonts w:ascii="Tahoma" w:hAnsi="Tahoma" w:cs="Tahoma"/>
          <w:sz w:val="22"/>
          <w:szCs w:val="22"/>
        </w:rPr>
        <w:t> </w:t>
      </w:r>
      <w:r w:rsidRPr="004B5DF5">
        <w:rPr>
          <w:rFonts w:ascii="Tahoma" w:hAnsi="Tahoma" w:cs="Tahoma"/>
          <w:sz w:val="22"/>
          <w:szCs w:val="22"/>
        </w:rPr>
        <w:t>V</w:t>
      </w:r>
      <w:r w:rsidR="009A6F58">
        <w:rPr>
          <w:rFonts w:ascii="Tahoma" w:hAnsi="Tahoma" w:cs="Tahoma"/>
          <w:sz w:val="22"/>
          <w:szCs w:val="22"/>
        </w:rPr>
        <w:t xml:space="preserve"> </w:t>
      </w:r>
      <w:r w:rsidRPr="004B5DF5">
        <w:rPr>
          <w:rFonts w:ascii="Tahoma" w:hAnsi="Tahoma" w:cs="Tahoma"/>
          <w:sz w:val="22"/>
          <w:szCs w:val="22"/>
        </w:rPr>
        <w:t>odst.</w:t>
      </w:r>
      <w:r w:rsidR="009A6F58">
        <w:rPr>
          <w:rFonts w:ascii="Tahoma" w:hAnsi="Tahoma" w:cs="Tahoma"/>
          <w:sz w:val="22"/>
          <w:szCs w:val="22"/>
        </w:rPr>
        <w:t> </w:t>
      </w:r>
      <w:r w:rsidRPr="004B5DF5">
        <w:rPr>
          <w:rFonts w:ascii="Tahoma" w:hAnsi="Tahoma" w:cs="Tahoma"/>
          <w:sz w:val="22"/>
          <w:szCs w:val="22"/>
        </w:rPr>
        <w:t>2 této smlouvy, nepřesáhne-li výše neoprávněně použitých nebo zadržených peněžních prostředků 50 % peněžních prostředků poskytnutých ke</w:t>
      </w:r>
      <w:r w:rsidR="009A6F58">
        <w:rPr>
          <w:rFonts w:ascii="Tahoma" w:hAnsi="Tahoma" w:cs="Tahoma"/>
          <w:sz w:val="22"/>
          <w:szCs w:val="22"/>
        </w:rPr>
        <w:t> </w:t>
      </w:r>
      <w:r w:rsidRPr="004B5DF5">
        <w:rPr>
          <w:rFonts w:ascii="Tahoma" w:hAnsi="Tahoma" w:cs="Tahoma"/>
          <w:sz w:val="22"/>
          <w:szCs w:val="22"/>
        </w:rPr>
        <w:t xml:space="preserve">dni </w:t>
      </w:r>
      <w:r w:rsidR="009A6F58">
        <w:rPr>
          <w:rFonts w:ascii="Tahoma" w:hAnsi="Tahoma" w:cs="Tahoma"/>
          <w:sz w:val="22"/>
          <w:szCs w:val="22"/>
        </w:rPr>
        <w:t>porušení rozpočtové kázně, nebo</w:t>
      </w:r>
    </w:p>
    <w:p w14:paraId="11BCA030" w14:textId="77777777" w:rsidR="00FA4EE2" w:rsidRPr="004B5DF5" w:rsidRDefault="00FA4EE2" w:rsidP="00FA4EE2">
      <w:pPr>
        <w:numPr>
          <w:ilvl w:val="1"/>
          <w:numId w:val="13"/>
        </w:numPr>
        <w:spacing w:before="120"/>
        <w:ind w:left="709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poruší-li příjemce rozpočtovou kázeň porušením některé z podmínek uvedených v čl.</w:t>
      </w:r>
      <w:r w:rsidR="009A6F58">
        <w:rPr>
          <w:rFonts w:ascii="Tahoma" w:hAnsi="Tahoma" w:cs="Tahoma"/>
          <w:sz w:val="22"/>
          <w:szCs w:val="22"/>
        </w:rPr>
        <w:t> </w:t>
      </w:r>
      <w:r w:rsidRPr="004B5DF5">
        <w:rPr>
          <w:rFonts w:ascii="Tahoma" w:hAnsi="Tahoma" w:cs="Tahoma"/>
          <w:sz w:val="22"/>
          <w:szCs w:val="22"/>
        </w:rPr>
        <w:t>V</w:t>
      </w:r>
      <w:r w:rsidR="009A6F58">
        <w:rPr>
          <w:rFonts w:ascii="Tahoma" w:hAnsi="Tahoma" w:cs="Tahoma"/>
          <w:sz w:val="22"/>
          <w:szCs w:val="22"/>
        </w:rPr>
        <w:t xml:space="preserve"> </w:t>
      </w:r>
      <w:r w:rsidRPr="004B5DF5">
        <w:rPr>
          <w:rFonts w:ascii="Tahoma" w:hAnsi="Tahoma" w:cs="Tahoma"/>
          <w:sz w:val="22"/>
          <w:szCs w:val="22"/>
        </w:rPr>
        <w:t>odst.</w:t>
      </w:r>
      <w:r w:rsidR="009A6F58">
        <w:rPr>
          <w:rFonts w:ascii="Tahoma" w:hAnsi="Tahoma" w:cs="Tahoma"/>
          <w:sz w:val="22"/>
          <w:szCs w:val="22"/>
        </w:rPr>
        <w:t> </w:t>
      </w:r>
      <w:r w:rsidRPr="004B5DF5">
        <w:rPr>
          <w:rFonts w:ascii="Tahoma" w:hAnsi="Tahoma" w:cs="Tahoma"/>
          <w:sz w:val="22"/>
          <w:szCs w:val="22"/>
        </w:rPr>
        <w:t>3 této smlouvy, jedná-li se o méně závažné poru</w:t>
      </w:r>
      <w:r w:rsidR="009A6F58">
        <w:rPr>
          <w:rFonts w:ascii="Tahoma" w:hAnsi="Tahoma" w:cs="Tahoma"/>
          <w:sz w:val="22"/>
          <w:szCs w:val="22"/>
        </w:rPr>
        <w:t>šení podmínky, za něž je v čl. </w:t>
      </w:r>
      <w:r w:rsidRPr="004B5DF5">
        <w:rPr>
          <w:rFonts w:ascii="Tahoma" w:hAnsi="Tahoma" w:cs="Tahoma"/>
          <w:sz w:val="22"/>
          <w:szCs w:val="22"/>
        </w:rPr>
        <w:t>V</w:t>
      </w:r>
      <w:r w:rsidR="009A6F58">
        <w:rPr>
          <w:rFonts w:ascii="Tahoma" w:hAnsi="Tahoma" w:cs="Tahoma"/>
          <w:sz w:val="22"/>
          <w:szCs w:val="22"/>
        </w:rPr>
        <w:t xml:space="preserve"> </w:t>
      </w:r>
      <w:r w:rsidRPr="004B5DF5">
        <w:rPr>
          <w:rFonts w:ascii="Tahoma" w:hAnsi="Tahoma" w:cs="Tahoma"/>
          <w:sz w:val="22"/>
          <w:szCs w:val="22"/>
        </w:rPr>
        <w:t>odst.</w:t>
      </w:r>
      <w:r w:rsidR="009A6F58">
        <w:rPr>
          <w:rFonts w:ascii="Tahoma" w:hAnsi="Tahoma" w:cs="Tahoma"/>
          <w:sz w:val="22"/>
          <w:szCs w:val="22"/>
        </w:rPr>
        <w:t> </w:t>
      </w:r>
      <w:r w:rsidRPr="004B5DF5">
        <w:rPr>
          <w:rFonts w:ascii="Tahoma" w:hAnsi="Tahoma" w:cs="Tahoma"/>
          <w:sz w:val="22"/>
          <w:szCs w:val="22"/>
        </w:rPr>
        <w:t>4 stanoven odvod procentem z poskytnuté dotace.</w:t>
      </w:r>
    </w:p>
    <w:p w14:paraId="0C5A02F8" w14:textId="77777777" w:rsidR="00FA4EE2" w:rsidRPr="004B5DF5" w:rsidRDefault="00FA4EE2" w:rsidP="009A6F58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74309A0A" w14:textId="77777777" w:rsidR="00FA4EE2" w:rsidRPr="004B5DF5" w:rsidRDefault="00FA4EE2" w:rsidP="009A6F58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T</w:t>
      </w:r>
      <w:r w:rsidR="00A630D1" w:rsidRPr="004B5DF5">
        <w:rPr>
          <w:rFonts w:ascii="Tahoma" w:hAnsi="Tahoma" w:cs="Tahoma"/>
          <w:sz w:val="22"/>
          <w:szCs w:val="22"/>
        </w:rPr>
        <w:t>ato smlouva se vyhotovuje ve t</w:t>
      </w:r>
      <w:r w:rsidRPr="004B5DF5">
        <w:rPr>
          <w:rFonts w:ascii="Tahoma" w:hAnsi="Tahoma" w:cs="Tahoma"/>
          <w:sz w:val="22"/>
          <w:szCs w:val="22"/>
        </w:rPr>
        <w:t>řech stejnopisech s platností origin</w:t>
      </w:r>
      <w:r w:rsidR="00A630D1" w:rsidRPr="004B5DF5">
        <w:rPr>
          <w:rFonts w:ascii="Tahoma" w:hAnsi="Tahoma" w:cs="Tahoma"/>
          <w:sz w:val="22"/>
          <w:szCs w:val="22"/>
        </w:rPr>
        <w:t>álu, z nichž dva</w:t>
      </w:r>
      <w:r w:rsidRPr="004B5DF5">
        <w:rPr>
          <w:rFonts w:ascii="Tahoma" w:hAnsi="Tahoma" w:cs="Tahoma"/>
          <w:sz w:val="22"/>
          <w:szCs w:val="22"/>
        </w:rPr>
        <w:t xml:space="preserve"> obdrží poskytovatel a jeden příjemce.</w:t>
      </w:r>
    </w:p>
    <w:p w14:paraId="07926972" w14:textId="77777777" w:rsidR="00FA4EE2" w:rsidRPr="004B5DF5" w:rsidRDefault="00FA4EE2" w:rsidP="009A6F58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 xml:space="preserve">Tato smlouva nabývá platnosti a účinnosti dnem, kdy vyjádření souhlasu s obsahem návrhu dojde druhé smluvní straně. </w:t>
      </w:r>
    </w:p>
    <w:p w14:paraId="16E3FEFA" w14:textId="77777777" w:rsidR="00FA4EE2" w:rsidRPr="004B5DF5" w:rsidRDefault="00FA4EE2" w:rsidP="009A6F58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Smluvní strany shodně prohlašují, že si smlouvu před jejím podpisem přečetly, že byla uzavřena po vzájemném projednání podle jejich pravé a svobodné vůle, určitě, vážně a srozumitelně a že se dohodly o celém jejím obsahu, což stvrzují svými podpisy.</w:t>
      </w:r>
    </w:p>
    <w:p w14:paraId="43B97804" w14:textId="77777777" w:rsidR="002E6B98" w:rsidRPr="004B5DF5" w:rsidRDefault="002E6B98" w:rsidP="009A6F58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 xml:space="preserve">Příjemce bere na vědomí a výslovně souhlasí s tím, že smlouva včetně případných dodatků bude zveřejněna na oficiálních webových stránkách Moravskoslezského kraje. </w:t>
      </w:r>
    </w:p>
    <w:p w14:paraId="3D3DF7F6" w14:textId="77777777" w:rsidR="00FA4EE2" w:rsidRPr="004B5DF5" w:rsidRDefault="00FA4EE2" w:rsidP="009A6F58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Doložka platnosti právního jednání dle § 23 zákona č. 129/2000 Sb., o krajích (krajské zřízení)</w:t>
      </w:r>
      <w:r w:rsidR="009A6F58">
        <w:rPr>
          <w:rFonts w:ascii="Tahoma" w:hAnsi="Tahoma" w:cs="Tahoma"/>
          <w:sz w:val="22"/>
          <w:szCs w:val="22"/>
        </w:rPr>
        <w:t>, ve znění pozdějších předpisů:</w:t>
      </w:r>
    </w:p>
    <w:p w14:paraId="0D5E6F4A" w14:textId="77777777" w:rsidR="00FA4EE2" w:rsidRPr="004B5DF5" w:rsidRDefault="00FA4EE2" w:rsidP="00FA4EE2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 xml:space="preserve">O poskytnutí dotace </w:t>
      </w:r>
      <w:r w:rsidR="004A0895" w:rsidRPr="004B5DF5">
        <w:rPr>
          <w:rFonts w:ascii="Tahoma" w:hAnsi="Tahoma" w:cs="Tahoma"/>
          <w:sz w:val="22"/>
          <w:szCs w:val="22"/>
        </w:rPr>
        <w:t xml:space="preserve">a uzavření </w:t>
      </w:r>
      <w:r w:rsidR="004A0895" w:rsidRPr="00DD27A7">
        <w:rPr>
          <w:rFonts w:ascii="Tahoma" w:hAnsi="Tahoma" w:cs="Tahoma"/>
          <w:sz w:val="22"/>
          <w:szCs w:val="22"/>
        </w:rPr>
        <w:t>této smlouvy rozhodlo</w:t>
      </w:r>
      <w:r w:rsidRPr="00DD27A7">
        <w:rPr>
          <w:rFonts w:ascii="Tahoma" w:hAnsi="Tahoma" w:cs="Tahoma"/>
          <w:sz w:val="22"/>
          <w:szCs w:val="22"/>
        </w:rPr>
        <w:t xml:space="preserve"> zastupitelstvo</w:t>
      </w:r>
      <w:r w:rsidRPr="004B5DF5">
        <w:rPr>
          <w:rFonts w:ascii="Tahoma" w:hAnsi="Tahoma" w:cs="Tahoma"/>
          <w:sz w:val="22"/>
          <w:szCs w:val="22"/>
        </w:rPr>
        <w:t xml:space="preserve"> kraje svým usnesením č.</w:t>
      </w:r>
      <w:r w:rsidR="009A6F58">
        <w:rPr>
          <w:rFonts w:ascii="Tahoma" w:hAnsi="Tahoma" w:cs="Tahoma"/>
          <w:sz w:val="22"/>
          <w:szCs w:val="22"/>
        </w:rPr>
        <w:t xml:space="preserve"> ……… ze dne ………… </w:t>
      </w:r>
    </w:p>
    <w:p w14:paraId="7AE011F7" w14:textId="77777777" w:rsidR="00FA4EE2" w:rsidRPr="000275D9" w:rsidRDefault="00FA4EE2" w:rsidP="00BE293B">
      <w:pPr>
        <w:numPr>
          <w:ilvl w:val="0"/>
          <w:numId w:val="2"/>
        </w:numPr>
        <w:tabs>
          <w:tab w:val="clear" w:pos="720"/>
        </w:tabs>
        <w:spacing w:before="120"/>
        <w:ind w:left="360" w:hanging="357"/>
        <w:jc w:val="both"/>
        <w:rPr>
          <w:rFonts w:ascii="Tahoma" w:hAnsi="Tahoma" w:cs="Tahoma"/>
          <w:sz w:val="22"/>
          <w:szCs w:val="22"/>
        </w:rPr>
      </w:pPr>
      <w:r w:rsidRPr="000275D9">
        <w:rPr>
          <w:rFonts w:ascii="Tahoma" w:hAnsi="Tahoma" w:cs="Tahoma"/>
          <w:sz w:val="22"/>
          <w:szCs w:val="22"/>
        </w:rPr>
        <w:t>Doložka platnosti právního jednání dle § 41 zákona č. 128/2000 Sb., o obcích (obecní zřízení), ve znění pozdějších předpisů:</w:t>
      </w:r>
    </w:p>
    <w:p w14:paraId="011E37C1" w14:textId="77777777" w:rsidR="00FA4EE2" w:rsidRPr="004B5DF5" w:rsidRDefault="00FA4EE2" w:rsidP="00FA4EE2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 xml:space="preserve">O přijetí dotace a uzavření této smlouvy </w:t>
      </w:r>
      <w:r w:rsidRPr="004B5DF5">
        <w:rPr>
          <w:rFonts w:ascii="Tahoma" w:hAnsi="Tahoma" w:cs="Tahoma"/>
          <w:i/>
          <w:iCs/>
          <w:sz w:val="22"/>
          <w:szCs w:val="22"/>
        </w:rPr>
        <w:t>rozhodla rada/rozhodlo zastupitelstvo</w:t>
      </w:r>
      <w:r w:rsidRPr="004B5DF5">
        <w:rPr>
          <w:rFonts w:ascii="Tahoma" w:hAnsi="Tahoma" w:cs="Tahoma"/>
          <w:sz w:val="22"/>
          <w:szCs w:val="22"/>
        </w:rPr>
        <w:t xml:space="preserve"> obce svým usnesením č. </w:t>
      </w:r>
      <w:r w:rsidR="009A6F58">
        <w:rPr>
          <w:rFonts w:ascii="Tahoma" w:hAnsi="Tahoma" w:cs="Tahoma"/>
          <w:sz w:val="22"/>
          <w:szCs w:val="22"/>
        </w:rPr>
        <w:t>………… ze dne …………</w:t>
      </w:r>
    </w:p>
    <w:p w14:paraId="7F4DA6E0" w14:textId="363B5B85" w:rsidR="00FA4EE2" w:rsidRPr="00973AC2" w:rsidRDefault="00FA4EE2" w:rsidP="00973AC2">
      <w:pPr>
        <w:tabs>
          <w:tab w:val="left" w:pos="6096"/>
        </w:tabs>
        <w:spacing w:before="600"/>
        <w:jc w:val="both"/>
        <w:rPr>
          <w:rFonts w:ascii="Tahoma" w:hAnsi="Tahoma" w:cs="Tahoma"/>
          <w:iCs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V Ostravě dne</w:t>
      </w:r>
      <w:r w:rsidR="009A6F58">
        <w:rPr>
          <w:rFonts w:ascii="Tahoma" w:hAnsi="Tahoma" w:cs="Tahoma"/>
          <w:sz w:val="22"/>
          <w:szCs w:val="22"/>
        </w:rPr>
        <w:t> ………………</w:t>
      </w:r>
      <w:r w:rsidRPr="004B5DF5">
        <w:rPr>
          <w:rFonts w:ascii="Tahoma" w:hAnsi="Tahoma" w:cs="Tahoma"/>
          <w:sz w:val="22"/>
          <w:szCs w:val="22"/>
        </w:rPr>
        <w:tab/>
        <w:t>V</w:t>
      </w:r>
      <w:r w:rsidR="009A6F58">
        <w:rPr>
          <w:rFonts w:ascii="Tahoma" w:hAnsi="Tahoma" w:cs="Tahoma"/>
          <w:sz w:val="22"/>
          <w:szCs w:val="22"/>
        </w:rPr>
        <w:t> </w:t>
      </w:r>
      <w:r w:rsidR="0049067E">
        <w:rPr>
          <w:rFonts w:ascii="Tahoma" w:hAnsi="Tahoma" w:cs="Tahoma"/>
          <w:sz w:val="22"/>
          <w:szCs w:val="22"/>
        </w:rPr>
        <w:t>Hrčavě</w:t>
      </w:r>
      <w:r w:rsidR="009A6F58">
        <w:rPr>
          <w:rFonts w:ascii="Tahoma" w:hAnsi="Tahoma" w:cs="Tahoma"/>
          <w:sz w:val="22"/>
          <w:szCs w:val="22"/>
        </w:rPr>
        <w:t xml:space="preserve"> dne </w:t>
      </w:r>
      <w:r w:rsidR="00973AC2">
        <w:rPr>
          <w:rFonts w:ascii="Tahoma" w:hAnsi="Tahoma" w:cs="Tahoma"/>
          <w:sz w:val="22"/>
          <w:szCs w:val="22"/>
        </w:rPr>
        <w:t>……………</w:t>
      </w:r>
    </w:p>
    <w:p w14:paraId="6107CF51" w14:textId="77777777" w:rsidR="00973AC2" w:rsidRDefault="00FA4EE2" w:rsidP="00973AC2">
      <w:pPr>
        <w:tabs>
          <w:tab w:val="left" w:pos="6096"/>
        </w:tabs>
        <w:spacing w:before="960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……………………………………</w:t>
      </w:r>
      <w:bookmarkStart w:id="0" w:name="_GoBack"/>
      <w:bookmarkEnd w:id="0"/>
      <w:r w:rsidR="00973AC2">
        <w:rPr>
          <w:rFonts w:ascii="Tahoma" w:hAnsi="Tahoma" w:cs="Tahoma"/>
          <w:sz w:val="22"/>
          <w:szCs w:val="22"/>
        </w:rPr>
        <w:tab/>
      </w:r>
      <w:r w:rsidR="00973AC2" w:rsidRPr="004B5DF5">
        <w:rPr>
          <w:rFonts w:ascii="Tahoma" w:hAnsi="Tahoma" w:cs="Tahoma"/>
          <w:sz w:val="22"/>
          <w:szCs w:val="22"/>
        </w:rPr>
        <w:t>……………………………………</w:t>
      </w:r>
      <w:r w:rsidR="00973AC2">
        <w:rPr>
          <w:rFonts w:ascii="Tahoma" w:hAnsi="Tahoma" w:cs="Tahoma"/>
          <w:sz w:val="22"/>
          <w:szCs w:val="22"/>
        </w:rPr>
        <w:t>…</w:t>
      </w:r>
    </w:p>
    <w:p w14:paraId="03A94A0B" w14:textId="77777777" w:rsidR="00FA4EE2" w:rsidRPr="004B5DF5" w:rsidRDefault="00FA4EE2" w:rsidP="00973AC2">
      <w:pPr>
        <w:tabs>
          <w:tab w:val="left" w:pos="6946"/>
        </w:tabs>
        <w:ind w:left="426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za poskytovatele</w:t>
      </w:r>
      <w:r w:rsidRPr="004B5DF5">
        <w:rPr>
          <w:rFonts w:ascii="Tahoma" w:hAnsi="Tahoma" w:cs="Tahoma"/>
          <w:sz w:val="22"/>
          <w:szCs w:val="22"/>
        </w:rPr>
        <w:tab/>
        <w:t>za příjemce</w:t>
      </w:r>
    </w:p>
    <w:p w14:paraId="108A45E4" w14:textId="77777777" w:rsidR="00412EC4" w:rsidRDefault="00973AC2" w:rsidP="00973AC2">
      <w:pPr>
        <w:tabs>
          <w:tab w:val="left" w:pos="3969"/>
        </w:tabs>
        <w:ind w:left="426"/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/>
          <w:iCs/>
          <w:color w:val="3366FF"/>
          <w:sz w:val="22"/>
          <w:szCs w:val="22"/>
        </w:rPr>
        <w:tab/>
      </w:r>
      <w:r w:rsidR="000275D9">
        <w:rPr>
          <w:rFonts w:ascii="Tahoma" w:hAnsi="Tahoma" w:cs="Tahoma"/>
          <w:i/>
          <w:iCs/>
          <w:color w:val="3366FF"/>
          <w:sz w:val="22"/>
          <w:szCs w:val="22"/>
        </w:rPr>
        <w:tab/>
      </w:r>
      <w:r w:rsidR="001A27F3">
        <w:rPr>
          <w:rFonts w:ascii="Tahoma" w:hAnsi="Tahoma" w:cs="Tahoma"/>
          <w:i/>
          <w:iCs/>
          <w:color w:val="3366FF"/>
          <w:sz w:val="22"/>
          <w:szCs w:val="22"/>
        </w:rPr>
        <w:tab/>
      </w:r>
      <w:r w:rsidR="001A27F3">
        <w:rPr>
          <w:rFonts w:ascii="Tahoma" w:hAnsi="Tahoma" w:cs="Tahoma"/>
          <w:i/>
          <w:iCs/>
          <w:color w:val="3366FF"/>
          <w:sz w:val="22"/>
          <w:szCs w:val="22"/>
        </w:rPr>
        <w:tab/>
      </w:r>
      <w:r w:rsidR="001A27F3">
        <w:rPr>
          <w:rFonts w:ascii="Tahoma" w:hAnsi="Tahoma" w:cs="Tahoma"/>
          <w:i/>
          <w:iCs/>
          <w:color w:val="3366FF"/>
          <w:sz w:val="22"/>
          <w:szCs w:val="22"/>
        </w:rPr>
        <w:tab/>
        <w:t xml:space="preserve">     </w:t>
      </w:r>
      <w:r w:rsidR="001A27F3" w:rsidRPr="001A27F3">
        <w:rPr>
          <w:rFonts w:ascii="Tahoma" w:hAnsi="Tahoma" w:cs="Tahoma"/>
          <w:iCs/>
          <w:sz w:val="22"/>
          <w:szCs w:val="22"/>
        </w:rPr>
        <w:t>Ing. Petr Staňo</w:t>
      </w:r>
    </w:p>
    <w:p w14:paraId="23A7F0A8" w14:textId="77777777" w:rsidR="001A27F3" w:rsidRPr="001A27F3" w:rsidRDefault="001A27F3" w:rsidP="00973AC2">
      <w:pPr>
        <w:tabs>
          <w:tab w:val="left" w:pos="3969"/>
        </w:tabs>
        <w:ind w:left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ab/>
      </w:r>
      <w:r>
        <w:rPr>
          <w:rFonts w:ascii="Tahoma" w:hAnsi="Tahoma" w:cs="Tahoma"/>
          <w:iCs/>
          <w:sz w:val="22"/>
          <w:szCs w:val="22"/>
        </w:rPr>
        <w:tab/>
      </w:r>
      <w:r>
        <w:rPr>
          <w:rFonts w:ascii="Tahoma" w:hAnsi="Tahoma" w:cs="Tahoma"/>
          <w:iCs/>
          <w:sz w:val="22"/>
          <w:szCs w:val="22"/>
        </w:rPr>
        <w:tab/>
      </w:r>
      <w:r>
        <w:rPr>
          <w:rFonts w:ascii="Tahoma" w:hAnsi="Tahoma" w:cs="Tahoma"/>
          <w:iCs/>
          <w:sz w:val="22"/>
          <w:szCs w:val="22"/>
        </w:rPr>
        <w:tab/>
      </w:r>
      <w:r>
        <w:rPr>
          <w:rFonts w:ascii="Tahoma" w:hAnsi="Tahoma" w:cs="Tahoma"/>
          <w:iCs/>
          <w:sz w:val="22"/>
          <w:szCs w:val="22"/>
        </w:rPr>
        <w:tab/>
      </w:r>
      <w:r>
        <w:rPr>
          <w:rFonts w:ascii="Tahoma" w:hAnsi="Tahoma" w:cs="Tahoma"/>
          <w:iCs/>
          <w:sz w:val="22"/>
          <w:szCs w:val="22"/>
        </w:rPr>
        <w:tab/>
        <w:t>starosta</w:t>
      </w:r>
    </w:p>
    <w:sectPr w:rsidR="001A27F3" w:rsidRPr="001A27F3">
      <w:footerReference w:type="default" r:id="rId8"/>
      <w:footerReference w:type="first" r:id="rId9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2986BF" w14:textId="77777777" w:rsidR="008D48FC" w:rsidRDefault="008D48FC">
      <w:r>
        <w:separator/>
      </w:r>
    </w:p>
  </w:endnote>
  <w:endnote w:type="continuationSeparator" w:id="0">
    <w:p w14:paraId="236E1034" w14:textId="77777777" w:rsidR="008D48FC" w:rsidRDefault="008D4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0EE8A" w14:textId="77777777" w:rsidR="00C16519" w:rsidRPr="00973AC2" w:rsidRDefault="00C16519">
    <w:pPr>
      <w:pStyle w:val="Zpat"/>
      <w:jc w:val="center"/>
      <w:rPr>
        <w:rFonts w:ascii="Tahoma" w:hAnsi="Tahoma" w:cs="Tahoma"/>
        <w:sz w:val="18"/>
        <w:szCs w:val="18"/>
      </w:rPr>
    </w:pPr>
    <w:r w:rsidRPr="00973AC2">
      <w:rPr>
        <w:rStyle w:val="slostrnky"/>
        <w:rFonts w:ascii="Tahoma" w:hAnsi="Tahoma" w:cs="Tahoma"/>
        <w:sz w:val="18"/>
        <w:szCs w:val="18"/>
      </w:rPr>
      <w:fldChar w:fldCharType="begin"/>
    </w:r>
    <w:r w:rsidRPr="00973AC2">
      <w:rPr>
        <w:rStyle w:val="slostrnky"/>
        <w:rFonts w:ascii="Tahoma" w:hAnsi="Tahoma" w:cs="Tahoma"/>
        <w:sz w:val="18"/>
        <w:szCs w:val="18"/>
      </w:rPr>
      <w:instrText xml:space="preserve"> PAGE </w:instrText>
    </w:r>
    <w:r w:rsidRPr="00973AC2">
      <w:rPr>
        <w:rStyle w:val="slostrnky"/>
        <w:rFonts w:ascii="Tahoma" w:hAnsi="Tahoma" w:cs="Tahoma"/>
        <w:sz w:val="18"/>
        <w:szCs w:val="18"/>
      </w:rPr>
      <w:fldChar w:fldCharType="separate"/>
    </w:r>
    <w:r w:rsidR="007C114E">
      <w:rPr>
        <w:rStyle w:val="slostrnky"/>
        <w:rFonts w:ascii="Tahoma" w:hAnsi="Tahoma" w:cs="Tahoma"/>
        <w:noProof/>
        <w:sz w:val="18"/>
        <w:szCs w:val="18"/>
      </w:rPr>
      <w:t>6</w:t>
    </w:r>
    <w:r w:rsidRPr="00973AC2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44C2C9" w14:textId="77777777" w:rsidR="00C16519" w:rsidRPr="00A148F7" w:rsidRDefault="00C16519">
    <w:pPr>
      <w:pStyle w:val="Zpat"/>
      <w:jc w:val="center"/>
      <w:rPr>
        <w:rFonts w:ascii="Tahoma" w:hAnsi="Tahoma" w:cs="Tahoma"/>
        <w:sz w:val="18"/>
        <w:szCs w:val="18"/>
      </w:rPr>
    </w:pPr>
    <w:r w:rsidRPr="00A148F7">
      <w:rPr>
        <w:rStyle w:val="slostrnky"/>
        <w:rFonts w:ascii="Tahoma" w:hAnsi="Tahoma" w:cs="Tahoma"/>
        <w:sz w:val="18"/>
        <w:szCs w:val="18"/>
      </w:rPr>
      <w:fldChar w:fldCharType="begin"/>
    </w:r>
    <w:r w:rsidRPr="00A148F7">
      <w:rPr>
        <w:rStyle w:val="slostrnky"/>
        <w:rFonts w:ascii="Tahoma" w:hAnsi="Tahoma" w:cs="Tahoma"/>
        <w:sz w:val="18"/>
        <w:szCs w:val="18"/>
      </w:rPr>
      <w:instrText xml:space="preserve"> PAGE </w:instrText>
    </w:r>
    <w:r w:rsidRPr="00A148F7">
      <w:rPr>
        <w:rStyle w:val="slostrnky"/>
        <w:rFonts w:ascii="Tahoma" w:hAnsi="Tahoma" w:cs="Tahoma"/>
        <w:sz w:val="18"/>
        <w:szCs w:val="18"/>
      </w:rPr>
      <w:fldChar w:fldCharType="separate"/>
    </w:r>
    <w:r w:rsidR="007C114E">
      <w:rPr>
        <w:rStyle w:val="slostrnky"/>
        <w:rFonts w:ascii="Tahoma" w:hAnsi="Tahoma" w:cs="Tahoma"/>
        <w:noProof/>
        <w:sz w:val="18"/>
        <w:szCs w:val="18"/>
      </w:rPr>
      <w:t>1</w:t>
    </w:r>
    <w:r w:rsidRPr="00A148F7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03999F" w14:textId="77777777" w:rsidR="008D48FC" w:rsidRDefault="008D48FC">
      <w:r>
        <w:separator/>
      </w:r>
    </w:p>
  </w:footnote>
  <w:footnote w:type="continuationSeparator" w:id="0">
    <w:p w14:paraId="470CD537" w14:textId="77777777" w:rsidR="008D48FC" w:rsidRDefault="008D4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54A74"/>
    <w:multiLevelType w:val="hybridMultilevel"/>
    <w:tmpl w:val="068CAC6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AA0400"/>
    <w:multiLevelType w:val="hybridMultilevel"/>
    <w:tmpl w:val="3E7EB7E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4C2FF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2DA26D04"/>
    <w:multiLevelType w:val="hybridMultilevel"/>
    <w:tmpl w:val="A0E8948A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B7CDA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30360F"/>
    <w:multiLevelType w:val="hybridMultilevel"/>
    <w:tmpl w:val="88EE757A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7" w15:restartNumberingAfterBreak="0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3172DF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5E3B59"/>
    <w:multiLevelType w:val="hybridMultilevel"/>
    <w:tmpl w:val="A1B2BCBA"/>
    <w:lvl w:ilvl="0" w:tplc="788E659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1" w15:restartNumberingAfterBreak="0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8"/>
  </w:num>
  <w:num w:numId="5">
    <w:abstractNumId w:val="11"/>
  </w:num>
  <w:num w:numId="6">
    <w:abstractNumId w:val="10"/>
  </w:num>
  <w:num w:numId="7">
    <w:abstractNumId w:val="0"/>
  </w:num>
  <w:num w:numId="8">
    <w:abstractNumId w:val="4"/>
  </w:num>
  <w:num w:numId="9">
    <w:abstractNumId w:val="1"/>
  </w:num>
  <w:num w:numId="10">
    <w:abstractNumId w:val="12"/>
  </w:num>
  <w:num w:numId="11">
    <w:abstractNumId w:val="9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EE2"/>
    <w:rsid w:val="00014690"/>
    <w:rsid w:val="00015160"/>
    <w:rsid w:val="00022124"/>
    <w:rsid w:val="000275D9"/>
    <w:rsid w:val="0005127E"/>
    <w:rsid w:val="00055AAF"/>
    <w:rsid w:val="00064C9D"/>
    <w:rsid w:val="000671C6"/>
    <w:rsid w:val="0007082E"/>
    <w:rsid w:val="00077C6C"/>
    <w:rsid w:val="000846CF"/>
    <w:rsid w:val="00090850"/>
    <w:rsid w:val="000A2E0B"/>
    <w:rsid w:val="000B3CB9"/>
    <w:rsid w:val="000B471F"/>
    <w:rsid w:val="000C1DF5"/>
    <w:rsid w:val="000C1FE1"/>
    <w:rsid w:val="000D5C72"/>
    <w:rsid w:val="0012006E"/>
    <w:rsid w:val="00130DD1"/>
    <w:rsid w:val="00163EE1"/>
    <w:rsid w:val="00174F82"/>
    <w:rsid w:val="001A27F3"/>
    <w:rsid w:val="001A60B1"/>
    <w:rsid w:val="001C4F18"/>
    <w:rsid w:val="001D49CE"/>
    <w:rsid w:val="001E2203"/>
    <w:rsid w:val="001E3FDE"/>
    <w:rsid w:val="001E6D51"/>
    <w:rsid w:val="001F4882"/>
    <w:rsid w:val="001F4F31"/>
    <w:rsid w:val="00206F2E"/>
    <w:rsid w:val="00220A83"/>
    <w:rsid w:val="00230217"/>
    <w:rsid w:val="00232522"/>
    <w:rsid w:val="00273F97"/>
    <w:rsid w:val="002C0579"/>
    <w:rsid w:val="002C2DC0"/>
    <w:rsid w:val="002D162D"/>
    <w:rsid w:val="002D217A"/>
    <w:rsid w:val="002E0343"/>
    <w:rsid w:val="002E6B98"/>
    <w:rsid w:val="002E6F62"/>
    <w:rsid w:val="00355FA2"/>
    <w:rsid w:val="0035683E"/>
    <w:rsid w:val="00357E78"/>
    <w:rsid w:val="00360FB9"/>
    <w:rsid w:val="00366B9E"/>
    <w:rsid w:val="00397C25"/>
    <w:rsid w:val="003A0484"/>
    <w:rsid w:val="003A136D"/>
    <w:rsid w:val="003B47CF"/>
    <w:rsid w:val="00405619"/>
    <w:rsid w:val="00407F31"/>
    <w:rsid w:val="00412EC4"/>
    <w:rsid w:val="0044399B"/>
    <w:rsid w:val="00453931"/>
    <w:rsid w:val="00461992"/>
    <w:rsid w:val="004654D1"/>
    <w:rsid w:val="0049067E"/>
    <w:rsid w:val="004916DC"/>
    <w:rsid w:val="00494AFC"/>
    <w:rsid w:val="004A0895"/>
    <w:rsid w:val="004B5DF5"/>
    <w:rsid w:val="004C689F"/>
    <w:rsid w:val="004E425F"/>
    <w:rsid w:val="00523CAF"/>
    <w:rsid w:val="005324A9"/>
    <w:rsid w:val="0054388F"/>
    <w:rsid w:val="005503B2"/>
    <w:rsid w:val="0057356D"/>
    <w:rsid w:val="00576211"/>
    <w:rsid w:val="00594441"/>
    <w:rsid w:val="005B333A"/>
    <w:rsid w:val="005C0383"/>
    <w:rsid w:val="005D6DF8"/>
    <w:rsid w:val="005D703F"/>
    <w:rsid w:val="005E5777"/>
    <w:rsid w:val="00605292"/>
    <w:rsid w:val="006147D2"/>
    <w:rsid w:val="00620F65"/>
    <w:rsid w:val="00653E90"/>
    <w:rsid w:val="006546FE"/>
    <w:rsid w:val="006B396E"/>
    <w:rsid w:val="00703B29"/>
    <w:rsid w:val="00747C1B"/>
    <w:rsid w:val="007568AF"/>
    <w:rsid w:val="00770E63"/>
    <w:rsid w:val="00784EBF"/>
    <w:rsid w:val="00792C6F"/>
    <w:rsid w:val="007A7C70"/>
    <w:rsid w:val="007C114E"/>
    <w:rsid w:val="007D235A"/>
    <w:rsid w:val="007F01FD"/>
    <w:rsid w:val="00832DD8"/>
    <w:rsid w:val="0083552E"/>
    <w:rsid w:val="0086498F"/>
    <w:rsid w:val="008778E2"/>
    <w:rsid w:val="008970EC"/>
    <w:rsid w:val="00897C18"/>
    <w:rsid w:val="008B3ECE"/>
    <w:rsid w:val="008B6106"/>
    <w:rsid w:val="008B669E"/>
    <w:rsid w:val="008C684B"/>
    <w:rsid w:val="008D48FC"/>
    <w:rsid w:val="008F0D78"/>
    <w:rsid w:val="008F2F33"/>
    <w:rsid w:val="00906716"/>
    <w:rsid w:val="0092582C"/>
    <w:rsid w:val="0095485C"/>
    <w:rsid w:val="00962153"/>
    <w:rsid w:val="00973AC2"/>
    <w:rsid w:val="0098339C"/>
    <w:rsid w:val="00985D17"/>
    <w:rsid w:val="009A30B4"/>
    <w:rsid w:val="009A6F58"/>
    <w:rsid w:val="009B1976"/>
    <w:rsid w:val="009D354A"/>
    <w:rsid w:val="009E5236"/>
    <w:rsid w:val="00A148F7"/>
    <w:rsid w:val="00A2286F"/>
    <w:rsid w:val="00A2372A"/>
    <w:rsid w:val="00A24CB4"/>
    <w:rsid w:val="00A40AF3"/>
    <w:rsid w:val="00A54A2C"/>
    <w:rsid w:val="00A630D1"/>
    <w:rsid w:val="00A82A70"/>
    <w:rsid w:val="00A82DF9"/>
    <w:rsid w:val="00A8565F"/>
    <w:rsid w:val="00AB529A"/>
    <w:rsid w:val="00AF4717"/>
    <w:rsid w:val="00B136B7"/>
    <w:rsid w:val="00B25960"/>
    <w:rsid w:val="00B42AB7"/>
    <w:rsid w:val="00B66C97"/>
    <w:rsid w:val="00B77C7C"/>
    <w:rsid w:val="00B956AA"/>
    <w:rsid w:val="00BB779D"/>
    <w:rsid w:val="00BC6D5C"/>
    <w:rsid w:val="00BE293B"/>
    <w:rsid w:val="00BF1517"/>
    <w:rsid w:val="00BF4C02"/>
    <w:rsid w:val="00C01ABC"/>
    <w:rsid w:val="00C140CB"/>
    <w:rsid w:val="00C16519"/>
    <w:rsid w:val="00C22C12"/>
    <w:rsid w:val="00C5418D"/>
    <w:rsid w:val="00C820B4"/>
    <w:rsid w:val="00C85AA3"/>
    <w:rsid w:val="00CB1C83"/>
    <w:rsid w:val="00D36FA3"/>
    <w:rsid w:val="00D41275"/>
    <w:rsid w:val="00D93FF6"/>
    <w:rsid w:val="00DD27A7"/>
    <w:rsid w:val="00DD79A7"/>
    <w:rsid w:val="00DE4CCD"/>
    <w:rsid w:val="00DF40D3"/>
    <w:rsid w:val="00E16C0B"/>
    <w:rsid w:val="00E214D8"/>
    <w:rsid w:val="00E22213"/>
    <w:rsid w:val="00E267D9"/>
    <w:rsid w:val="00E26E04"/>
    <w:rsid w:val="00E57A10"/>
    <w:rsid w:val="00E84D00"/>
    <w:rsid w:val="00E93CFE"/>
    <w:rsid w:val="00E97F4B"/>
    <w:rsid w:val="00EB52A1"/>
    <w:rsid w:val="00EC0F57"/>
    <w:rsid w:val="00EC5E62"/>
    <w:rsid w:val="00F03883"/>
    <w:rsid w:val="00F114FF"/>
    <w:rsid w:val="00F26806"/>
    <w:rsid w:val="00F419CD"/>
    <w:rsid w:val="00F657FD"/>
    <w:rsid w:val="00F82F85"/>
    <w:rsid w:val="00F90BA4"/>
    <w:rsid w:val="00FA03E9"/>
    <w:rsid w:val="00FA4EE2"/>
    <w:rsid w:val="00FC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166A2381"/>
  <w15:chartTrackingRefBased/>
  <w15:docId w15:val="{C0BAF716-E7A3-4442-9A71-D91740F93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4EE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A4EE2"/>
    <w:pPr>
      <w:keepNext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link w:val="Nadpis2Char"/>
    <w:qFormat/>
    <w:rsid w:val="00FA4EE2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A4EE2"/>
    <w:rPr>
      <w:b/>
      <w:bCs/>
      <w:sz w:val="36"/>
      <w:szCs w:val="24"/>
    </w:rPr>
  </w:style>
  <w:style w:type="character" w:customStyle="1" w:styleId="Nadpis2Char">
    <w:name w:val="Nadpis 2 Char"/>
    <w:link w:val="Nadpis2"/>
    <w:rsid w:val="00FA4EE2"/>
    <w:rPr>
      <w:b/>
      <w:bCs/>
      <w:sz w:val="24"/>
      <w:szCs w:val="24"/>
    </w:rPr>
  </w:style>
  <w:style w:type="paragraph" w:styleId="Zhlav">
    <w:name w:val="header"/>
    <w:basedOn w:val="Normln"/>
    <w:link w:val="ZhlavChar"/>
    <w:rsid w:val="00FA4EE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A4EE2"/>
    <w:rPr>
      <w:sz w:val="24"/>
      <w:szCs w:val="24"/>
    </w:rPr>
  </w:style>
  <w:style w:type="paragraph" w:styleId="Zpat">
    <w:name w:val="footer"/>
    <w:basedOn w:val="Normln"/>
    <w:link w:val="ZpatChar"/>
    <w:rsid w:val="00FA4EE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4EE2"/>
    <w:rPr>
      <w:sz w:val="24"/>
      <w:szCs w:val="24"/>
    </w:rPr>
  </w:style>
  <w:style w:type="paragraph" w:styleId="Zkladntext">
    <w:name w:val="Body Text"/>
    <w:basedOn w:val="Normln"/>
    <w:link w:val="ZkladntextChar"/>
    <w:rsid w:val="00FA4EE2"/>
    <w:rPr>
      <w:b/>
      <w:bCs/>
      <w:sz w:val="40"/>
    </w:rPr>
  </w:style>
  <w:style w:type="character" w:customStyle="1" w:styleId="ZkladntextChar">
    <w:name w:val="Základní text Char"/>
    <w:link w:val="Zkladntext"/>
    <w:rsid w:val="00FA4EE2"/>
    <w:rPr>
      <w:b/>
      <w:bCs/>
      <w:sz w:val="40"/>
      <w:szCs w:val="24"/>
    </w:rPr>
  </w:style>
  <w:style w:type="paragraph" w:styleId="Nzev">
    <w:name w:val="Title"/>
    <w:basedOn w:val="Normln"/>
    <w:next w:val="Normln"/>
    <w:link w:val="NzevChar"/>
    <w:qFormat/>
    <w:rsid w:val="00FA4EE2"/>
    <w:pPr>
      <w:widowControl w:val="0"/>
      <w:spacing w:after="480"/>
      <w:jc w:val="center"/>
    </w:pPr>
    <w:rPr>
      <w:b/>
      <w:sz w:val="48"/>
      <w:szCs w:val="20"/>
    </w:rPr>
  </w:style>
  <w:style w:type="character" w:customStyle="1" w:styleId="NzevChar">
    <w:name w:val="Název Char"/>
    <w:link w:val="Nzev"/>
    <w:rsid w:val="00FA4EE2"/>
    <w:rPr>
      <w:b/>
      <w:sz w:val="48"/>
    </w:rPr>
  </w:style>
  <w:style w:type="character" w:styleId="slostrnky">
    <w:name w:val="page number"/>
    <w:rsid w:val="00FA4EE2"/>
  </w:style>
  <w:style w:type="paragraph" w:styleId="Zkladntextodsazen3">
    <w:name w:val="Body Text Indent 3"/>
    <w:basedOn w:val="Normln"/>
    <w:link w:val="Zkladntextodsazen3Char"/>
    <w:rsid w:val="00FA4EE2"/>
    <w:pPr>
      <w:tabs>
        <w:tab w:val="num" w:pos="360"/>
      </w:tabs>
      <w:ind w:left="360"/>
      <w:jc w:val="both"/>
    </w:pPr>
  </w:style>
  <w:style w:type="character" w:customStyle="1" w:styleId="Zkladntextodsazen3Char">
    <w:name w:val="Základní text odsazený 3 Char"/>
    <w:link w:val="Zkladntextodsazen3"/>
    <w:rsid w:val="00FA4EE2"/>
    <w:rPr>
      <w:sz w:val="24"/>
      <w:szCs w:val="24"/>
    </w:rPr>
  </w:style>
  <w:style w:type="character" w:styleId="Odkaznakoment">
    <w:name w:val="annotation reference"/>
    <w:semiHidden/>
    <w:rsid w:val="00FA4EE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A4EE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FA4EE2"/>
  </w:style>
  <w:style w:type="character" w:styleId="Hypertextovodkaz">
    <w:name w:val="Hyperlink"/>
    <w:rsid w:val="00FA4EE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4E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A4EE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671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067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sk.cz/assets/publikace/manual_msk_2014_zkracena_verz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6</Pages>
  <Words>2329</Words>
  <Characters>13855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16152</CharactersWithSpaces>
  <SharedDoc>false</SharedDoc>
  <HLinks>
    <vt:vector size="6" baseType="variant">
      <vt:variant>
        <vt:i4>6357053</vt:i4>
      </vt:variant>
      <vt:variant>
        <vt:i4>0</vt:i4>
      </vt:variant>
      <vt:variant>
        <vt:i4>0</vt:i4>
      </vt:variant>
      <vt:variant>
        <vt:i4>5</vt:i4>
      </vt:variant>
      <vt:variant>
        <vt:lpwstr>http://www.msk.cz/assets/publikace/manual_msk_2014_zkracena_verze.pdf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Zoň Dalibor</dc:creator>
  <cp:keywords/>
  <cp:lastModifiedBy>Zajac Petr</cp:lastModifiedBy>
  <cp:revision>5</cp:revision>
  <cp:lastPrinted>2016-09-06T11:33:00Z</cp:lastPrinted>
  <dcterms:created xsi:type="dcterms:W3CDTF">2016-09-06T09:08:00Z</dcterms:created>
  <dcterms:modified xsi:type="dcterms:W3CDTF">2016-09-06T12:40:00Z</dcterms:modified>
</cp:coreProperties>
</file>