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6F3D" w:rsidRPr="0011262D" w:rsidRDefault="00B26F3D" w:rsidP="00B26F3D">
      <w:pPr>
        <w:suppressAutoHyphens w:val="0"/>
        <w:spacing w:line="276" w:lineRule="auto"/>
        <w:jc w:val="center"/>
        <w:rPr>
          <w:rFonts w:ascii="Arial Black" w:hAnsi="Arial Black" w:cs="Arial"/>
          <w:color w:val="292929"/>
          <w:sz w:val="36"/>
          <w:szCs w:val="22"/>
          <w:lang w:eastAsia="cs-CZ"/>
        </w:rPr>
      </w:pPr>
      <w:r w:rsidRPr="0011262D">
        <w:rPr>
          <w:rFonts w:ascii="Arial Black" w:hAnsi="Arial Black" w:cs="Arial"/>
          <w:color w:val="292929"/>
          <w:sz w:val="36"/>
          <w:szCs w:val="22"/>
          <w:lang w:eastAsia="cs-CZ"/>
        </w:rPr>
        <w:t xml:space="preserve">AKTUALIZACE Č. 5 </w:t>
      </w:r>
    </w:p>
    <w:p w:rsidR="00B26F3D" w:rsidRPr="0011262D" w:rsidRDefault="00B26F3D" w:rsidP="00B26F3D">
      <w:pPr>
        <w:suppressAutoHyphens w:val="0"/>
        <w:spacing w:line="276" w:lineRule="auto"/>
        <w:jc w:val="center"/>
        <w:rPr>
          <w:rFonts w:ascii="Arial Black" w:hAnsi="Arial Black" w:cs="Arial"/>
          <w:color w:val="292929"/>
          <w:sz w:val="36"/>
          <w:szCs w:val="22"/>
          <w:lang w:eastAsia="cs-CZ"/>
        </w:rPr>
      </w:pPr>
      <w:r w:rsidRPr="0011262D">
        <w:rPr>
          <w:rFonts w:ascii="Arial Black" w:hAnsi="Arial Black" w:cs="Arial"/>
          <w:color w:val="292929"/>
          <w:sz w:val="36"/>
          <w:szCs w:val="22"/>
          <w:lang w:eastAsia="cs-CZ"/>
        </w:rPr>
        <w:t xml:space="preserve">ZÁSAD ÚZEMNÍHO ROZVOJE </w:t>
      </w:r>
    </w:p>
    <w:p w:rsidR="00B26F3D" w:rsidRPr="0011262D" w:rsidRDefault="00B26F3D" w:rsidP="00B26F3D">
      <w:pPr>
        <w:suppressAutoHyphens w:val="0"/>
        <w:spacing w:line="276" w:lineRule="auto"/>
        <w:jc w:val="center"/>
        <w:rPr>
          <w:rFonts w:ascii="Arial Black" w:hAnsi="Arial Black" w:cs="Arial"/>
          <w:color w:val="292929"/>
          <w:sz w:val="36"/>
          <w:szCs w:val="22"/>
          <w:lang w:eastAsia="cs-CZ"/>
        </w:rPr>
      </w:pPr>
      <w:r w:rsidRPr="0011262D">
        <w:rPr>
          <w:rFonts w:ascii="Arial Black" w:hAnsi="Arial Black" w:cs="Arial"/>
          <w:color w:val="292929"/>
          <w:sz w:val="36"/>
          <w:szCs w:val="22"/>
          <w:lang w:eastAsia="cs-CZ"/>
        </w:rPr>
        <w:t>MORAVSKOSLEZSKÉHO KRAJE</w:t>
      </w:r>
    </w:p>
    <w:p w:rsidR="00B26F3D" w:rsidRPr="0011262D" w:rsidRDefault="00B26F3D" w:rsidP="00B26F3D">
      <w:pPr>
        <w:jc w:val="center"/>
        <w:rPr>
          <w:rFonts w:ascii="Arial Black" w:hAnsi="Arial Black"/>
          <w:color w:val="292929"/>
          <w:sz w:val="28"/>
        </w:rPr>
      </w:pPr>
    </w:p>
    <w:p w:rsidR="00B26F3D" w:rsidRPr="0011262D" w:rsidRDefault="00B26F3D" w:rsidP="00B26F3D">
      <w:pPr>
        <w:jc w:val="center"/>
        <w:rPr>
          <w:rFonts w:ascii="Arial Black" w:hAnsi="Arial Black"/>
          <w:color w:val="292929"/>
          <w:sz w:val="28"/>
        </w:rPr>
      </w:pPr>
    </w:p>
    <w:p w:rsidR="00B26F3D" w:rsidRPr="0011262D" w:rsidRDefault="00B26F3D" w:rsidP="00B26F3D">
      <w:pPr>
        <w:jc w:val="center"/>
        <w:rPr>
          <w:rFonts w:ascii="Arial Black" w:hAnsi="Arial Black"/>
          <w:color w:val="292929"/>
          <w:sz w:val="28"/>
        </w:rPr>
      </w:pPr>
      <w:r w:rsidRPr="0011262D">
        <w:rPr>
          <w:rFonts w:ascii="Arial" w:eastAsia="SimSun" w:hAnsi="Arial" w:cs="Arial"/>
          <w:b/>
          <w:bCs/>
          <w:caps/>
          <w:noProof/>
          <w:szCs w:val="22"/>
          <w:lang w:eastAsia="cs-CZ"/>
        </w:rPr>
        <w:drawing>
          <wp:anchor distT="0" distB="0" distL="114300" distR="114300" simplePos="0" relativeHeight="251659264" behindDoc="0" locked="0" layoutInCell="1" allowOverlap="1" wp14:anchorId="7E64635B" wp14:editId="6C448953">
            <wp:simplePos x="0" y="0"/>
            <wp:positionH relativeFrom="column">
              <wp:posOffset>2454275</wp:posOffset>
            </wp:positionH>
            <wp:positionV relativeFrom="paragraph">
              <wp:posOffset>57150</wp:posOffset>
            </wp:positionV>
            <wp:extent cx="876935" cy="1079500"/>
            <wp:effectExtent l="0" t="0" r="0" b="6350"/>
            <wp:wrapSquare wrapText="bothSides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6F3D" w:rsidRPr="0011262D" w:rsidRDefault="00B26F3D" w:rsidP="00B26F3D">
      <w:pPr>
        <w:jc w:val="center"/>
        <w:rPr>
          <w:rFonts w:ascii="Arial Black" w:hAnsi="Arial Black"/>
          <w:color w:val="292929"/>
          <w:sz w:val="28"/>
        </w:rPr>
      </w:pPr>
    </w:p>
    <w:p w:rsidR="00B26F3D" w:rsidRPr="0011262D" w:rsidRDefault="00B26F3D" w:rsidP="00B26F3D">
      <w:pPr>
        <w:jc w:val="center"/>
        <w:rPr>
          <w:rFonts w:ascii="Arial Black" w:hAnsi="Arial Black"/>
          <w:color w:val="292929"/>
          <w:sz w:val="28"/>
        </w:rPr>
      </w:pPr>
    </w:p>
    <w:p w:rsidR="00B26F3D" w:rsidRPr="0011262D" w:rsidRDefault="00B26F3D" w:rsidP="00B26F3D">
      <w:pPr>
        <w:jc w:val="center"/>
        <w:rPr>
          <w:rFonts w:ascii="Arial Black" w:hAnsi="Arial Black"/>
          <w:color w:val="292929"/>
          <w:sz w:val="28"/>
        </w:rPr>
      </w:pPr>
    </w:p>
    <w:p w:rsidR="00B26F3D" w:rsidRPr="0011262D" w:rsidRDefault="00B26F3D" w:rsidP="00B26F3D">
      <w:pPr>
        <w:jc w:val="center"/>
        <w:rPr>
          <w:rFonts w:ascii="Arial Black" w:hAnsi="Arial Black"/>
          <w:color w:val="292929"/>
          <w:sz w:val="28"/>
        </w:rPr>
      </w:pPr>
    </w:p>
    <w:p w:rsidR="00B26F3D" w:rsidRPr="0011262D" w:rsidRDefault="00B26F3D" w:rsidP="00B26F3D">
      <w:pPr>
        <w:jc w:val="center"/>
        <w:rPr>
          <w:rFonts w:ascii="Arial Black" w:hAnsi="Arial Black"/>
          <w:color w:val="292929"/>
          <w:sz w:val="28"/>
        </w:rPr>
      </w:pPr>
    </w:p>
    <w:p w:rsidR="00B26F3D" w:rsidRDefault="00B26F3D" w:rsidP="00B26F3D">
      <w:pPr>
        <w:jc w:val="center"/>
        <w:rPr>
          <w:rFonts w:ascii="Arial Black" w:hAnsi="Arial Black"/>
          <w:color w:val="292929"/>
          <w:sz w:val="28"/>
        </w:rPr>
      </w:pPr>
    </w:p>
    <w:p w:rsidR="00B26F3D" w:rsidRPr="0011262D" w:rsidRDefault="00B26F3D" w:rsidP="00B26F3D">
      <w:pPr>
        <w:jc w:val="center"/>
        <w:rPr>
          <w:rFonts w:ascii="Arial Black" w:hAnsi="Arial Black"/>
          <w:color w:val="292929"/>
          <w:sz w:val="28"/>
        </w:rPr>
      </w:pPr>
    </w:p>
    <w:p w:rsidR="00B26F3D" w:rsidRDefault="00B26F3D" w:rsidP="00B26F3D">
      <w:pPr>
        <w:suppressAutoHyphens w:val="0"/>
        <w:jc w:val="center"/>
        <w:rPr>
          <w:rFonts w:ascii="Arial Black" w:hAnsi="Arial Black" w:cs="Arial"/>
          <w:color w:val="292929"/>
          <w:sz w:val="28"/>
          <w:szCs w:val="22"/>
          <w:lang w:eastAsia="cs-CZ"/>
        </w:rPr>
      </w:pPr>
    </w:p>
    <w:p w:rsidR="00B26F3D" w:rsidRDefault="00B26F3D" w:rsidP="00B26F3D">
      <w:pPr>
        <w:suppressAutoHyphens w:val="0"/>
        <w:jc w:val="center"/>
        <w:rPr>
          <w:rFonts w:ascii="Arial Black" w:hAnsi="Arial Black" w:cs="Arial"/>
          <w:color w:val="292929"/>
          <w:sz w:val="28"/>
          <w:szCs w:val="22"/>
          <w:lang w:eastAsia="cs-CZ"/>
        </w:rPr>
      </w:pPr>
      <w:r>
        <w:rPr>
          <w:rFonts w:ascii="Arial Black" w:hAnsi="Arial Black" w:cs="Arial"/>
          <w:color w:val="292929"/>
          <w:sz w:val="28"/>
          <w:szCs w:val="22"/>
          <w:lang w:eastAsia="cs-CZ"/>
        </w:rPr>
        <w:t>II</w:t>
      </w:r>
      <w:r w:rsidRPr="0011262D">
        <w:rPr>
          <w:rFonts w:ascii="Arial Black" w:hAnsi="Arial Black" w:cs="Arial"/>
          <w:color w:val="292929"/>
          <w:sz w:val="28"/>
          <w:szCs w:val="22"/>
          <w:lang w:eastAsia="cs-CZ"/>
        </w:rPr>
        <w:t>. TEXTOVÁ ČÁST</w:t>
      </w:r>
      <w:r>
        <w:rPr>
          <w:rFonts w:ascii="Arial Black" w:hAnsi="Arial Black" w:cs="Arial"/>
          <w:color w:val="292929"/>
          <w:sz w:val="28"/>
          <w:szCs w:val="22"/>
          <w:lang w:eastAsia="cs-CZ"/>
        </w:rPr>
        <w:t xml:space="preserve"> </w:t>
      </w:r>
      <w:r w:rsidRPr="0011262D">
        <w:rPr>
          <w:rFonts w:ascii="Arial Black" w:hAnsi="Arial Black" w:cs="Arial"/>
          <w:color w:val="292929"/>
          <w:sz w:val="28"/>
          <w:szCs w:val="22"/>
          <w:lang w:eastAsia="cs-CZ"/>
        </w:rPr>
        <w:t>ODŮVODNĚNÍ</w:t>
      </w:r>
    </w:p>
    <w:p w:rsidR="00B26F3D" w:rsidRDefault="00B26F3D" w:rsidP="00B26F3D">
      <w:pPr>
        <w:suppressAutoHyphens w:val="0"/>
        <w:jc w:val="center"/>
        <w:rPr>
          <w:rFonts w:ascii="Arial Black" w:hAnsi="Arial Black" w:cs="Arial"/>
          <w:color w:val="292929"/>
          <w:sz w:val="28"/>
          <w:szCs w:val="22"/>
          <w:lang w:eastAsia="cs-CZ"/>
        </w:rPr>
      </w:pPr>
    </w:p>
    <w:p w:rsidR="00B26F3D" w:rsidRDefault="00B26F3D" w:rsidP="00B26F3D">
      <w:pPr>
        <w:suppressAutoHyphens w:val="0"/>
        <w:jc w:val="center"/>
        <w:rPr>
          <w:rFonts w:ascii="Arial Black" w:hAnsi="Arial Black" w:cs="Arial"/>
          <w:color w:val="292929"/>
          <w:sz w:val="28"/>
          <w:szCs w:val="22"/>
          <w:lang w:eastAsia="cs-CZ"/>
        </w:rPr>
      </w:pPr>
      <w:r>
        <w:rPr>
          <w:rFonts w:ascii="Arial Black" w:hAnsi="Arial Black" w:cs="Arial"/>
          <w:color w:val="292929"/>
          <w:sz w:val="28"/>
          <w:szCs w:val="22"/>
          <w:lang w:eastAsia="cs-CZ"/>
        </w:rPr>
        <w:t>PŘÍLOHA Č. 1</w:t>
      </w:r>
    </w:p>
    <w:p w:rsidR="00B26F3D" w:rsidRDefault="00B26F3D" w:rsidP="00B26F3D">
      <w:pPr>
        <w:suppressAutoHyphens w:val="0"/>
        <w:jc w:val="center"/>
        <w:rPr>
          <w:rFonts w:ascii="Arial Black" w:hAnsi="Arial Black" w:cs="Arial"/>
          <w:color w:val="292929"/>
          <w:sz w:val="28"/>
          <w:szCs w:val="22"/>
          <w:lang w:eastAsia="cs-CZ"/>
        </w:rPr>
      </w:pPr>
      <w:r>
        <w:rPr>
          <w:rFonts w:ascii="Arial Black" w:hAnsi="Arial Black" w:cs="Arial"/>
          <w:color w:val="292929"/>
          <w:sz w:val="28"/>
          <w:szCs w:val="22"/>
          <w:lang w:eastAsia="cs-CZ"/>
        </w:rPr>
        <w:t>VYHODNOCENÍ STANOVISEK DOTČENÝCH ORGÁNŮ</w:t>
      </w:r>
    </w:p>
    <w:p w:rsidR="00B26F3D" w:rsidRPr="00DA7657" w:rsidRDefault="00B26F3D" w:rsidP="00B26F3D">
      <w:pPr>
        <w:suppressAutoHyphens w:val="0"/>
        <w:jc w:val="center"/>
        <w:rPr>
          <w:rFonts w:ascii="Arial" w:hAnsi="Arial" w:cs="Arial"/>
          <w:color w:val="292929"/>
          <w:sz w:val="28"/>
          <w:szCs w:val="22"/>
          <w:lang w:eastAsia="cs-CZ"/>
        </w:rPr>
      </w:pPr>
      <w:r w:rsidRPr="00DA7657">
        <w:rPr>
          <w:rFonts w:ascii="Arial" w:hAnsi="Arial" w:cs="Arial"/>
          <w:color w:val="292929"/>
          <w:sz w:val="28"/>
          <w:szCs w:val="22"/>
          <w:lang w:eastAsia="cs-CZ"/>
        </w:rPr>
        <w:t>PODLE ZVLÁŠTNÍCH PRÁVNÍCH PŘEDPISŮ</w:t>
      </w:r>
    </w:p>
    <w:p w:rsidR="00B26F3D" w:rsidRPr="006A4564" w:rsidRDefault="00B26F3D" w:rsidP="00B26F3D">
      <w:pPr>
        <w:suppressAutoHyphens w:val="0"/>
        <w:jc w:val="center"/>
        <w:rPr>
          <w:rFonts w:ascii="Arial Black" w:hAnsi="Arial Black" w:cs="Arial"/>
          <w:color w:val="292929"/>
          <w:sz w:val="28"/>
          <w:szCs w:val="22"/>
          <w:lang w:eastAsia="cs-CZ"/>
        </w:rPr>
      </w:pPr>
    </w:p>
    <w:p w:rsidR="00B26F3D" w:rsidRPr="006A4564" w:rsidRDefault="00B26F3D" w:rsidP="00B26F3D">
      <w:pPr>
        <w:suppressAutoHyphens w:val="0"/>
        <w:jc w:val="center"/>
        <w:rPr>
          <w:rFonts w:ascii="Arial Black" w:hAnsi="Arial Black" w:cs="Arial"/>
          <w:color w:val="292929"/>
          <w:sz w:val="28"/>
          <w:szCs w:val="22"/>
          <w:lang w:eastAsia="cs-CZ"/>
        </w:rPr>
      </w:pPr>
    </w:p>
    <w:p w:rsidR="00B26F3D" w:rsidRPr="006A4564" w:rsidRDefault="00B26F3D" w:rsidP="00B26F3D">
      <w:pPr>
        <w:suppressAutoHyphens w:val="0"/>
        <w:jc w:val="center"/>
        <w:rPr>
          <w:rFonts w:ascii="Arial Black" w:hAnsi="Arial Black" w:cs="Arial"/>
          <w:color w:val="292929"/>
          <w:sz w:val="28"/>
          <w:szCs w:val="22"/>
          <w:lang w:eastAsia="cs-CZ"/>
        </w:rPr>
      </w:pPr>
    </w:p>
    <w:p w:rsidR="00B26F3D" w:rsidRPr="006A4564" w:rsidRDefault="00B26F3D" w:rsidP="00B26F3D">
      <w:pPr>
        <w:suppressAutoHyphens w:val="0"/>
        <w:jc w:val="center"/>
        <w:rPr>
          <w:rFonts w:ascii="Arial Black" w:hAnsi="Arial Black" w:cs="Arial"/>
          <w:color w:val="292929"/>
          <w:sz w:val="28"/>
          <w:szCs w:val="22"/>
          <w:lang w:eastAsia="cs-CZ"/>
        </w:rPr>
      </w:pPr>
    </w:p>
    <w:p w:rsidR="00B26F3D" w:rsidRPr="006A4564" w:rsidRDefault="00B26F3D" w:rsidP="00B26F3D">
      <w:pPr>
        <w:suppressAutoHyphens w:val="0"/>
        <w:jc w:val="center"/>
        <w:rPr>
          <w:rFonts w:ascii="Arial Black" w:hAnsi="Arial Black" w:cs="Arial"/>
          <w:color w:val="292929"/>
          <w:sz w:val="28"/>
          <w:szCs w:val="22"/>
          <w:lang w:eastAsia="cs-CZ"/>
        </w:rPr>
      </w:pPr>
    </w:p>
    <w:p w:rsidR="00B26F3D" w:rsidRPr="006A4564" w:rsidRDefault="00B26F3D" w:rsidP="00B26F3D">
      <w:pPr>
        <w:suppressAutoHyphens w:val="0"/>
        <w:jc w:val="center"/>
        <w:rPr>
          <w:rFonts w:ascii="Arial Black" w:hAnsi="Arial Black" w:cs="Arial"/>
          <w:color w:val="292929"/>
          <w:sz w:val="28"/>
          <w:szCs w:val="22"/>
          <w:lang w:eastAsia="cs-CZ"/>
        </w:rPr>
      </w:pPr>
    </w:p>
    <w:p w:rsidR="00B26F3D" w:rsidRPr="006A4564" w:rsidRDefault="00B26F3D" w:rsidP="00B26F3D">
      <w:pPr>
        <w:suppressAutoHyphens w:val="0"/>
        <w:jc w:val="center"/>
        <w:rPr>
          <w:rFonts w:ascii="Arial Black" w:hAnsi="Arial Black" w:cs="Arial"/>
          <w:color w:val="292929"/>
          <w:sz w:val="28"/>
          <w:szCs w:val="22"/>
          <w:lang w:eastAsia="cs-CZ"/>
        </w:rPr>
      </w:pPr>
    </w:p>
    <w:p w:rsidR="00B26F3D" w:rsidRPr="006A4564" w:rsidRDefault="00B26F3D" w:rsidP="00B26F3D">
      <w:pPr>
        <w:suppressAutoHyphens w:val="0"/>
        <w:jc w:val="center"/>
        <w:rPr>
          <w:rFonts w:ascii="Arial Black" w:hAnsi="Arial Black" w:cs="Arial"/>
          <w:color w:val="292929"/>
          <w:sz w:val="28"/>
          <w:szCs w:val="22"/>
          <w:lang w:eastAsia="cs-CZ"/>
        </w:rPr>
      </w:pPr>
    </w:p>
    <w:p w:rsidR="00B26F3D" w:rsidRPr="006A4564" w:rsidRDefault="00B26F3D" w:rsidP="00B26F3D">
      <w:pPr>
        <w:suppressAutoHyphens w:val="0"/>
        <w:jc w:val="center"/>
        <w:rPr>
          <w:rFonts w:ascii="Arial Black" w:hAnsi="Arial Black" w:cs="Arial"/>
          <w:color w:val="292929"/>
          <w:sz w:val="28"/>
          <w:szCs w:val="22"/>
          <w:lang w:eastAsia="cs-CZ"/>
        </w:rPr>
      </w:pPr>
    </w:p>
    <w:p w:rsidR="00B26F3D" w:rsidRPr="006A4564" w:rsidRDefault="00B26F3D" w:rsidP="00B26F3D">
      <w:pPr>
        <w:suppressAutoHyphens w:val="0"/>
        <w:jc w:val="center"/>
        <w:rPr>
          <w:rFonts w:ascii="Arial Black" w:hAnsi="Arial Black" w:cs="Arial"/>
          <w:color w:val="292929"/>
          <w:sz w:val="28"/>
          <w:szCs w:val="22"/>
          <w:lang w:eastAsia="cs-CZ"/>
        </w:rPr>
      </w:pPr>
    </w:p>
    <w:p w:rsidR="00B26F3D" w:rsidRPr="006A4564" w:rsidRDefault="00B26F3D" w:rsidP="00B26F3D">
      <w:pPr>
        <w:suppressAutoHyphens w:val="0"/>
        <w:jc w:val="center"/>
        <w:rPr>
          <w:rFonts w:ascii="Arial Black" w:hAnsi="Arial Black" w:cs="Arial"/>
          <w:color w:val="292929"/>
          <w:sz w:val="28"/>
          <w:szCs w:val="22"/>
          <w:lang w:eastAsia="cs-CZ"/>
        </w:rPr>
      </w:pPr>
    </w:p>
    <w:p w:rsidR="00B26F3D" w:rsidRPr="0011262D" w:rsidRDefault="00B26F3D" w:rsidP="00B26F3D">
      <w:pPr>
        <w:suppressAutoHyphens w:val="0"/>
        <w:jc w:val="center"/>
        <w:rPr>
          <w:rFonts w:ascii="Arial" w:hAnsi="Arial" w:cs="Arial"/>
          <w:color w:val="292929"/>
          <w:sz w:val="22"/>
          <w:szCs w:val="22"/>
          <w:lang w:eastAsia="cs-CZ"/>
        </w:rPr>
      </w:pPr>
    </w:p>
    <w:p w:rsidR="00B26F3D" w:rsidRPr="0011262D" w:rsidRDefault="00B26F3D" w:rsidP="00B26F3D">
      <w:pPr>
        <w:tabs>
          <w:tab w:val="left" w:pos="7513"/>
        </w:tabs>
        <w:suppressAutoHyphens w:val="0"/>
        <w:jc w:val="right"/>
        <w:rPr>
          <w:rFonts w:ascii="Arial" w:hAnsi="Arial" w:cs="Arial"/>
          <w:b/>
          <w:color w:val="292929"/>
          <w:sz w:val="22"/>
          <w:szCs w:val="22"/>
          <w:lang w:eastAsia="cs-CZ"/>
        </w:rPr>
      </w:pPr>
    </w:p>
    <w:p w:rsidR="00B26F3D" w:rsidRPr="0011262D" w:rsidRDefault="00B26F3D" w:rsidP="00B26F3D">
      <w:pPr>
        <w:tabs>
          <w:tab w:val="left" w:pos="7513"/>
        </w:tabs>
        <w:suppressAutoHyphens w:val="0"/>
        <w:jc w:val="right"/>
        <w:rPr>
          <w:rFonts w:ascii="Arial" w:hAnsi="Arial" w:cs="Arial"/>
          <w:b/>
          <w:color w:val="292929"/>
          <w:sz w:val="22"/>
          <w:szCs w:val="22"/>
          <w:lang w:eastAsia="cs-CZ"/>
        </w:rPr>
      </w:pPr>
    </w:p>
    <w:p w:rsidR="00B26F3D" w:rsidRPr="0011262D" w:rsidRDefault="00B26F3D" w:rsidP="00B26F3D">
      <w:pPr>
        <w:tabs>
          <w:tab w:val="left" w:pos="7513"/>
        </w:tabs>
        <w:suppressAutoHyphens w:val="0"/>
        <w:jc w:val="right"/>
        <w:rPr>
          <w:rFonts w:ascii="Arial" w:hAnsi="Arial" w:cs="Arial"/>
          <w:b/>
          <w:color w:val="292929"/>
          <w:sz w:val="22"/>
          <w:szCs w:val="22"/>
          <w:lang w:eastAsia="cs-CZ"/>
        </w:rPr>
      </w:pPr>
    </w:p>
    <w:p w:rsidR="00B26F3D" w:rsidRPr="0011262D" w:rsidRDefault="00B26F3D" w:rsidP="00B26F3D">
      <w:pPr>
        <w:tabs>
          <w:tab w:val="left" w:pos="7513"/>
        </w:tabs>
        <w:suppressAutoHyphens w:val="0"/>
        <w:jc w:val="right"/>
        <w:rPr>
          <w:rFonts w:ascii="Arial" w:hAnsi="Arial" w:cs="Arial"/>
          <w:b/>
          <w:color w:val="292929"/>
          <w:sz w:val="22"/>
          <w:szCs w:val="22"/>
          <w:lang w:eastAsia="cs-CZ"/>
        </w:rPr>
      </w:pPr>
    </w:p>
    <w:p w:rsidR="00B26F3D" w:rsidRDefault="00B26F3D" w:rsidP="00B26F3D">
      <w:pPr>
        <w:ind w:left="7080"/>
        <w:rPr>
          <w:rFonts w:ascii="Arial" w:hAnsi="Arial" w:cs="Arial"/>
          <w:b/>
          <w:color w:val="292929"/>
          <w:sz w:val="22"/>
          <w:szCs w:val="22"/>
          <w:lang w:eastAsia="cs-CZ"/>
        </w:rPr>
      </w:pPr>
      <w:r>
        <w:rPr>
          <w:rFonts w:ascii="Arial" w:hAnsi="Arial" w:cs="Arial"/>
          <w:b/>
          <w:color w:val="292929"/>
          <w:sz w:val="22"/>
          <w:szCs w:val="22"/>
          <w:lang w:eastAsia="cs-CZ"/>
        </w:rPr>
        <w:t>Květen</w:t>
      </w:r>
      <w:r w:rsidRPr="0011262D">
        <w:rPr>
          <w:rFonts w:ascii="Arial" w:hAnsi="Arial" w:cs="Arial"/>
          <w:b/>
          <w:color w:val="292929"/>
          <w:sz w:val="22"/>
          <w:szCs w:val="22"/>
          <w:lang w:eastAsia="cs-CZ"/>
        </w:rPr>
        <w:t xml:space="preserve"> 2021</w:t>
      </w:r>
    </w:p>
    <w:p w:rsidR="00FC2726" w:rsidRPr="00857AD5" w:rsidRDefault="00FC2726" w:rsidP="00FC2726">
      <w:pPr>
        <w:pStyle w:val="Nadpisobsahu"/>
        <w:spacing w:before="280" w:after="280"/>
        <w:rPr>
          <w:rFonts w:ascii="Tahoma" w:hAnsi="Tahoma" w:cs="Tahoma"/>
          <w:b/>
          <w:bCs/>
          <w:color w:val="auto"/>
          <w:sz w:val="40"/>
          <w:szCs w:val="40"/>
        </w:rPr>
      </w:pPr>
      <w:r w:rsidRPr="00857AD5">
        <w:rPr>
          <w:rFonts w:ascii="Tahoma" w:hAnsi="Tahoma" w:cs="Tahoma"/>
          <w:b/>
          <w:bCs/>
          <w:color w:val="auto"/>
          <w:sz w:val="40"/>
          <w:szCs w:val="40"/>
        </w:rPr>
        <w:lastRenderedPageBreak/>
        <w:t>OBSAH</w:t>
      </w:r>
    </w:p>
    <w:p w:rsidR="00FC2726" w:rsidRPr="00AF3D8A" w:rsidRDefault="00693424" w:rsidP="00FC2726">
      <w:pPr>
        <w:pStyle w:val="Obsah1"/>
        <w:rPr>
          <w:rFonts w:ascii="Tahoma" w:eastAsiaTheme="minorEastAsia" w:hAnsi="Tahoma" w:cs="Tahoma"/>
          <w:noProof/>
          <w:sz w:val="20"/>
          <w:szCs w:val="20"/>
          <w:lang w:eastAsia="cs-CZ"/>
        </w:rPr>
      </w:pPr>
      <w:r>
        <w:rPr>
          <w:b/>
          <w:iCs/>
          <w:sz w:val="28"/>
          <w:szCs w:val="22"/>
        </w:rPr>
        <w:fldChar w:fldCharType="begin"/>
      </w:r>
      <w:r>
        <w:rPr>
          <w:b/>
          <w:iCs/>
          <w:sz w:val="28"/>
          <w:szCs w:val="22"/>
        </w:rPr>
        <w:instrText xml:space="preserve"> TOC \o "2-3" \h \z \t "nadpis_stanoviska;1" </w:instrText>
      </w:r>
      <w:r>
        <w:rPr>
          <w:b/>
          <w:iCs/>
          <w:sz w:val="28"/>
          <w:szCs w:val="22"/>
        </w:rPr>
        <w:fldChar w:fldCharType="separate"/>
      </w:r>
      <w:hyperlink w:anchor="_Toc71536412" w:history="1">
        <w:r w:rsidR="00FC2726" w:rsidRPr="00AF3D8A">
          <w:rPr>
            <w:rFonts w:ascii="Tahoma" w:hAnsi="Tahoma" w:cs="Tahoma"/>
            <w:sz w:val="20"/>
            <w:szCs w:val="20"/>
          </w:rPr>
          <w:t>1.</w:t>
        </w:r>
        <w:r w:rsidR="00FC2726" w:rsidRPr="00AF3D8A">
          <w:rPr>
            <w:rFonts w:ascii="Tahoma" w:hAnsi="Tahoma" w:cs="Tahoma"/>
            <w:noProof/>
            <w:sz w:val="20"/>
            <w:szCs w:val="20"/>
          </w:rPr>
          <w:tab/>
        </w:r>
        <w:r w:rsidR="00FC2726" w:rsidRPr="00AF3D8A">
          <w:rPr>
            <w:rFonts w:ascii="Tahoma" w:hAnsi="Tahoma" w:cs="Tahoma"/>
            <w:sz w:val="20"/>
            <w:szCs w:val="20"/>
          </w:rPr>
          <w:t>Koordinované stanovisko Krajského úřadu Moravskoslezského kraje č</w:t>
        </w:r>
        <w:r w:rsidR="00FC2726" w:rsidRPr="00FC2726">
          <w:rPr>
            <w:rFonts w:ascii="Tahoma" w:hAnsi="Tahoma" w:cs="Tahoma"/>
            <w:sz w:val="20"/>
            <w:szCs w:val="20"/>
          </w:rPr>
          <w:t>. j. MSK 4827/2021 ze dne 19. 2. 2021</w:t>
        </w:r>
        <w:r w:rsidR="00FC2726" w:rsidRPr="00AF3D8A">
          <w:rPr>
            <w:rFonts w:ascii="Tahoma" w:hAnsi="Tahoma" w:cs="Tahoma"/>
            <w:noProof/>
            <w:webHidden/>
            <w:sz w:val="20"/>
            <w:szCs w:val="20"/>
          </w:rPr>
          <w:tab/>
        </w:r>
        <w:r w:rsidR="00FC2726" w:rsidRPr="00AF3D8A">
          <w:rPr>
            <w:rFonts w:ascii="Tahoma" w:hAnsi="Tahoma" w:cs="Tahoma"/>
            <w:noProof/>
            <w:webHidden/>
            <w:sz w:val="20"/>
            <w:szCs w:val="20"/>
          </w:rPr>
          <w:fldChar w:fldCharType="begin"/>
        </w:r>
        <w:r w:rsidR="00FC2726" w:rsidRPr="00AF3D8A">
          <w:rPr>
            <w:rFonts w:ascii="Tahoma" w:hAnsi="Tahoma" w:cs="Tahoma"/>
            <w:noProof/>
            <w:webHidden/>
            <w:sz w:val="20"/>
            <w:szCs w:val="20"/>
          </w:rPr>
          <w:instrText xml:space="preserve"> PAGEREF _Toc71536412 \h </w:instrText>
        </w:r>
        <w:r w:rsidR="00FC2726" w:rsidRPr="00AF3D8A">
          <w:rPr>
            <w:rFonts w:ascii="Tahoma" w:hAnsi="Tahoma" w:cs="Tahoma"/>
            <w:noProof/>
            <w:webHidden/>
            <w:sz w:val="20"/>
            <w:szCs w:val="20"/>
          </w:rPr>
        </w:r>
        <w:r w:rsidR="00FC2726" w:rsidRPr="00AF3D8A">
          <w:rPr>
            <w:rFonts w:ascii="Tahoma" w:hAnsi="Tahoma" w:cs="Tahoma"/>
            <w:noProof/>
            <w:webHidden/>
            <w:sz w:val="20"/>
            <w:szCs w:val="20"/>
          </w:rPr>
          <w:fldChar w:fldCharType="separate"/>
        </w:r>
        <w:r w:rsidR="00FC2726" w:rsidRPr="00AF3D8A">
          <w:rPr>
            <w:rFonts w:ascii="Tahoma" w:hAnsi="Tahoma" w:cs="Tahoma"/>
            <w:noProof/>
            <w:webHidden/>
            <w:sz w:val="20"/>
            <w:szCs w:val="20"/>
          </w:rPr>
          <w:t>4</w:t>
        </w:r>
        <w:r w:rsidR="00FC2726" w:rsidRPr="00AF3D8A">
          <w:rPr>
            <w:rFonts w:ascii="Tahoma" w:hAnsi="Tahoma" w:cs="Tahoma"/>
            <w:noProof/>
            <w:webHidden/>
            <w:sz w:val="20"/>
            <w:szCs w:val="20"/>
          </w:rPr>
          <w:fldChar w:fldCharType="end"/>
        </w:r>
      </w:hyperlink>
    </w:p>
    <w:p w:rsidR="00FC2726" w:rsidRPr="00AF3D8A" w:rsidRDefault="00FC2726" w:rsidP="00FC2726">
      <w:pPr>
        <w:pStyle w:val="Obsah1"/>
        <w:rPr>
          <w:rFonts w:ascii="Tahoma" w:eastAsiaTheme="minorEastAsia" w:hAnsi="Tahoma" w:cs="Tahoma"/>
          <w:noProof/>
          <w:sz w:val="20"/>
          <w:szCs w:val="20"/>
          <w:lang w:eastAsia="cs-CZ"/>
        </w:rPr>
      </w:pPr>
      <w:hyperlink w:anchor="_Toc71536414" w:history="1">
        <w:r w:rsidRPr="00AF3D8A">
          <w:rPr>
            <w:rStyle w:val="Hypertextovodkaz"/>
            <w:rFonts w:ascii="Tahoma" w:hAnsi="Tahoma" w:cs="Tahoma"/>
            <w:noProof/>
            <w:sz w:val="20"/>
            <w:szCs w:val="20"/>
          </w:rPr>
          <w:t>2.</w:t>
        </w:r>
        <w:r w:rsidRPr="00AF3D8A">
          <w:rPr>
            <w:rFonts w:ascii="Tahoma" w:eastAsiaTheme="minorEastAsia" w:hAnsi="Tahoma" w:cs="Tahoma"/>
            <w:noProof/>
            <w:sz w:val="20"/>
            <w:szCs w:val="20"/>
            <w:lang w:eastAsia="cs-CZ"/>
          </w:rPr>
          <w:tab/>
        </w:r>
        <w:r w:rsidRPr="00AF3D8A">
          <w:rPr>
            <w:rStyle w:val="Hypertextovodkaz"/>
            <w:rFonts w:ascii="Tahoma" w:hAnsi="Tahoma" w:cs="Tahoma"/>
            <w:noProof/>
            <w:sz w:val="20"/>
            <w:szCs w:val="20"/>
          </w:rPr>
          <w:t>Stanovisko Ministerstva dopravy č. j. MD-5440/2021-910/2 ze dne 23. 2. 2021</w:t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tab/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fldChar w:fldCharType="begin"/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instrText xml:space="preserve"> PAGEREF _Toc71536414 \h </w:instrText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fldChar w:fldCharType="separate"/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t>7</w:t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fldChar w:fldCharType="end"/>
        </w:r>
      </w:hyperlink>
    </w:p>
    <w:p w:rsidR="00FC2726" w:rsidRPr="00AF3D8A" w:rsidRDefault="00FC2726" w:rsidP="00FC2726">
      <w:pPr>
        <w:pStyle w:val="Obsah1"/>
        <w:rPr>
          <w:rFonts w:ascii="Tahoma" w:eastAsiaTheme="minorEastAsia" w:hAnsi="Tahoma" w:cs="Tahoma"/>
          <w:noProof/>
          <w:sz w:val="20"/>
          <w:szCs w:val="20"/>
          <w:lang w:eastAsia="cs-CZ"/>
        </w:rPr>
      </w:pPr>
      <w:hyperlink w:anchor="_Toc71536415" w:history="1">
        <w:r w:rsidRPr="00AF3D8A">
          <w:rPr>
            <w:rStyle w:val="Hypertextovodkaz"/>
            <w:rFonts w:ascii="Tahoma" w:hAnsi="Tahoma" w:cs="Tahoma"/>
            <w:noProof/>
            <w:sz w:val="20"/>
            <w:szCs w:val="20"/>
          </w:rPr>
          <w:t>3.</w:t>
        </w:r>
        <w:r w:rsidRPr="00AF3D8A">
          <w:rPr>
            <w:rFonts w:ascii="Tahoma" w:eastAsiaTheme="minorEastAsia" w:hAnsi="Tahoma" w:cs="Tahoma"/>
            <w:noProof/>
            <w:sz w:val="20"/>
            <w:szCs w:val="20"/>
            <w:lang w:eastAsia="cs-CZ"/>
          </w:rPr>
          <w:tab/>
        </w:r>
        <w:r w:rsidRPr="00AF3D8A">
          <w:rPr>
            <w:rStyle w:val="Hypertextovodkaz"/>
            <w:rFonts w:ascii="Tahoma" w:hAnsi="Tahoma" w:cs="Tahoma"/>
            <w:noProof/>
            <w:sz w:val="20"/>
            <w:szCs w:val="20"/>
          </w:rPr>
          <w:t>Stanovisko Ministerstva průmyslu a obchodu č. j. MPO 36941/2021 ze dne 23. 2. 2021</w:t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tab/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fldChar w:fldCharType="begin"/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instrText xml:space="preserve"> PAGEREF _Toc71536415 \h </w:instrText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fldChar w:fldCharType="separate"/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t>8</w:t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fldChar w:fldCharType="end"/>
        </w:r>
      </w:hyperlink>
    </w:p>
    <w:p w:rsidR="00FC2726" w:rsidRPr="00AF3D8A" w:rsidRDefault="00FC2726" w:rsidP="00FC2726">
      <w:pPr>
        <w:pStyle w:val="Obsah1"/>
        <w:rPr>
          <w:rFonts w:ascii="Tahoma" w:eastAsiaTheme="minorEastAsia" w:hAnsi="Tahoma" w:cs="Tahoma"/>
          <w:noProof/>
          <w:sz w:val="20"/>
          <w:szCs w:val="20"/>
          <w:lang w:eastAsia="cs-CZ"/>
        </w:rPr>
      </w:pPr>
      <w:hyperlink w:anchor="_Toc71536416" w:history="1">
        <w:r w:rsidRPr="00AF3D8A">
          <w:rPr>
            <w:rStyle w:val="Hypertextovodkaz"/>
            <w:rFonts w:ascii="Tahoma" w:hAnsi="Tahoma" w:cs="Tahoma"/>
            <w:noProof/>
            <w:sz w:val="20"/>
            <w:szCs w:val="20"/>
          </w:rPr>
          <w:t>4.</w:t>
        </w:r>
        <w:r w:rsidRPr="00AF3D8A">
          <w:rPr>
            <w:rFonts w:ascii="Tahoma" w:eastAsiaTheme="minorEastAsia" w:hAnsi="Tahoma" w:cs="Tahoma"/>
            <w:noProof/>
            <w:sz w:val="20"/>
            <w:szCs w:val="20"/>
            <w:lang w:eastAsia="cs-CZ"/>
          </w:rPr>
          <w:tab/>
        </w:r>
        <w:r w:rsidRPr="00AF3D8A">
          <w:rPr>
            <w:rStyle w:val="Hypertextovodkaz"/>
            <w:rFonts w:ascii="Tahoma" w:hAnsi="Tahoma" w:cs="Tahoma"/>
            <w:noProof/>
            <w:sz w:val="20"/>
            <w:szCs w:val="20"/>
          </w:rPr>
          <w:t>Stanovisko Ministerstva obrany sp. zn.: 107592/2021-1150-OÚZ-BR ze dne 23. 2. 2021</w:t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tab/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fldChar w:fldCharType="begin"/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instrText xml:space="preserve"> PAGEREF _Toc71536416 \h </w:instrText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fldChar w:fldCharType="separate"/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t>10</w:t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fldChar w:fldCharType="end"/>
        </w:r>
      </w:hyperlink>
    </w:p>
    <w:p w:rsidR="00FC2726" w:rsidRPr="00AF3D8A" w:rsidRDefault="00FC2726" w:rsidP="00FC2726">
      <w:pPr>
        <w:pStyle w:val="Obsah1"/>
        <w:rPr>
          <w:rFonts w:ascii="Tahoma" w:eastAsiaTheme="minorEastAsia" w:hAnsi="Tahoma" w:cs="Tahoma"/>
          <w:noProof/>
          <w:sz w:val="20"/>
          <w:szCs w:val="20"/>
          <w:lang w:eastAsia="cs-CZ"/>
        </w:rPr>
      </w:pPr>
      <w:hyperlink w:anchor="_Toc71536417" w:history="1">
        <w:r w:rsidRPr="00AF3D8A">
          <w:rPr>
            <w:rStyle w:val="Hypertextovodkaz"/>
            <w:rFonts w:ascii="Tahoma" w:hAnsi="Tahoma" w:cs="Tahoma"/>
            <w:noProof/>
            <w:sz w:val="20"/>
            <w:szCs w:val="20"/>
          </w:rPr>
          <w:t>5.</w:t>
        </w:r>
        <w:r w:rsidRPr="00AF3D8A">
          <w:rPr>
            <w:rFonts w:ascii="Tahoma" w:eastAsiaTheme="minorEastAsia" w:hAnsi="Tahoma" w:cs="Tahoma"/>
            <w:noProof/>
            <w:sz w:val="20"/>
            <w:szCs w:val="20"/>
            <w:lang w:eastAsia="cs-CZ"/>
          </w:rPr>
          <w:tab/>
        </w:r>
        <w:r w:rsidRPr="00AF3D8A">
          <w:rPr>
            <w:rStyle w:val="Hypertextovodkaz"/>
            <w:rFonts w:ascii="Tahoma" w:hAnsi="Tahoma" w:cs="Tahoma"/>
            <w:noProof/>
            <w:sz w:val="20"/>
            <w:szCs w:val="20"/>
          </w:rPr>
          <w:t>Stanovisko Krajské hygienické stanice Moravskoslezského kraje</w:t>
        </w:r>
        <w:r w:rsidR="00AF3D8A" w:rsidRPr="00AF3D8A">
          <w:rPr>
            <w:rStyle w:val="Hypertextovodkaz"/>
            <w:rFonts w:ascii="Tahoma" w:hAnsi="Tahoma" w:cs="Tahoma"/>
            <w:noProof/>
            <w:sz w:val="20"/>
            <w:szCs w:val="20"/>
          </w:rPr>
          <w:t xml:space="preserve"> č. </w:t>
        </w:r>
        <w:r w:rsidR="00AF3D8A" w:rsidRPr="00AF3D8A">
          <w:rPr>
            <w:rStyle w:val="Hypertextovodkaz"/>
            <w:rFonts w:ascii="Tahoma" w:hAnsi="Tahoma" w:cs="Tahoma"/>
            <w:noProof/>
            <w:sz w:val="20"/>
            <w:szCs w:val="20"/>
          </w:rPr>
          <w:t>j. KHSMS 1277/2021/OV/HOK ze dne 25. 2. 2021</w:t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tab/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fldChar w:fldCharType="begin"/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instrText xml:space="preserve"> PAGEREF _Toc71536417 \h </w:instrText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fldChar w:fldCharType="separate"/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t>11</w:t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fldChar w:fldCharType="end"/>
        </w:r>
      </w:hyperlink>
    </w:p>
    <w:p w:rsidR="00FC2726" w:rsidRPr="00AF3D8A" w:rsidRDefault="00FC2726" w:rsidP="00FC2726">
      <w:pPr>
        <w:pStyle w:val="Obsah1"/>
        <w:rPr>
          <w:rFonts w:ascii="Tahoma" w:eastAsiaTheme="minorEastAsia" w:hAnsi="Tahoma" w:cs="Tahoma"/>
          <w:noProof/>
          <w:sz w:val="20"/>
          <w:szCs w:val="20"/>
          <w:lang w:eastAsia="cs-CZ"/>
        </w:rPr>
      </w:pPr>
      <w:hyperlink w:anchor="_Toc71536419" w:history="1">
        <w:r w:rsidRPr="00AF3D8A">
          <w:rPr>
            <w:rStyle w:val="Hypertextovodkaz"/>
            <w:rFonts w:ascii="Tahoma" w:hAnsi="Tahoma" w:cs="Tahoma"/>
            <w:noProof/>
            <w:sz w:val="20"/>
            <w:szCs w:val="20"/>
          </w:rPr>
          <w:t>6.</w:t>
        </w:r>
        <w:r w:rsidRPr="00AF3D8A">
          <w:rPr>
            <w:rFonts w:ascii="Tahoma" w:eastAsiaTheme="minorEastAsia" w:hAnsi="Tahoma" w:cs="Tahoma"/>
            <w:noProof/>
            <w:sz w:val="20"/>
            <w:szCs w:val="20"/>
            <w:lang w:eastAsia="cs-CZ"/>
          </w:rPr>
          <w:tab/>
        </w:r>
        <w:r w:rsidRPr="00AF3D8A">
          <w:rPr>
            <w:rStyle w:val="Hypertextovodkaz"/>
            <w:rFonts w:ascii="Tahoma" w:hAnsi="Tahoma" w:cs="Tahoma"/>
            <w:noProof/>
            <w:sz w:val="20"/>
            <w:szCs w:val="20"/>
          </w:rPr>
          <w:t>Stanovisko Agentury ochrany přírody a krajiny ČR, Správy Chráněné krajinné oblasti Poodří, č.</w:t>
        </w:r>
        <w:r w:rsidR="00CB395B">
          <w:rPr>
            <w:rStyle w:val="Hypertextovodkaz"/>
            <w:rFonts w:ascii="Tahoma" w:hAnsi="Tahoma" w:cs="Tahoma"/>
            <w:noProof/>
            <w:sz w:val="20"/>
            <w:szCs w:val="20"/>
          </w:rPr>
          <w:t> </w:t>
        </w:r>
        <w:r w:rsidRPr="00AF3D8A">
          <w:rPr>
            <w:rStyle w:val="Hypertextovodkaz"/>
            <w:rFonts w:ascii="Tahoma" w:hAnsi="Tahoma" w:cs="Tahoma"/>
            <w:noProof/>
            <w:sz w:val="20"/>
            <w:szCs w:val="20"/>
          </w:rPr>
          <w:t>j.</w:t>
        </w:r>
        <w:r w:rsidR="00CB395B">
          <w:rPr>
            <w:rStyle w:val="Hypertextovodkaz"/>
            <w:rFonts w:ascii="Tahoma" w:hAnsi="Tahoma" w:cs="Tahoma"/>
            <w:noProof/>
            <w:sz w:val="20"/>
            <w:szCs w:val="20"/>
          </w:rPr>
          <w:t> </w:t>
        </w:r>
        <w:r w:rsidRPr="00AF3D8A">
          <w:rPr>
            <w:rStyle w:val="Hypertextovodkaz"/>
            <w:rFonts w:ascii="Tahoma" w:hAnsi="Tahoma" w:cs="Tahoma"/>
            <w:noProof/>
            <w:sz w:val="20"/>
            <w:szCs w:val="20"/>
          </w:rPr>
          <w:t>00038/PO/2021 ze dne 25. 2. 2021</w:t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tab/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fldChar w:fldCharType="begin"/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instrText xml:space="preserve"> PAGEREF _Toc71536419 \h </w:instrText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fldChar w:fldCharType="separate"/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t>13</w:t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fldChar w:fldCharType="end"/>
        </w:r>
      </w:hyperlink>
    </w:p>
    <w:p w:rsidR="00FC2726" w:rsidRPr="00AF3D8A" w:rsidRDefault="00FC2726" w:rsidP="00FC2726">
      <w:pPr>
        <w:pStyle w:val="Obsah1"/>
        <w:rPr>
          <w:rFonts w:ascii="Tahoma" w:eastAsiaTheme="minorEastAsia" w:hAnsi="Tahoma" w:cs="Tahoma"/>
          <w:noProof/>
          <w:sz w:val="20"/>
          <w:szCs w:val="20"/>
          <w:lang w:eastAsia="cs-CZ"/>
        </w:rPr>
      </w:pPr>
      <w:hyperlink w:anchor="_Toc71536420" w:history="1">
        <w:r w:rsidRPr="00AF3D8A">
          <w:rPr>
            <w:rStyle w:val="Hypertextovodkaz"/>
            <w:rFonts w:ascii="Tahoma" w:hAnsi="Tahoma" w:cs="Tahoma"/>
            <w:noProof/>
            <w:sz w:val="20"/>
            <w:szCs w:val="20"/>
          </w:rPr>
          <w:t>7.</w:t>
        </w:r>
        <w:r w:rsidRPr="00AF3D8A">
          <w:rPr>
            <w:rFonts w:ascii="Tahoma" w:eastAsiaTheme="minorEastAsia" w:hAnsi="Tahoma" w:cs="Tahoma"/>
            <w:noProof/>
            <w:sz w:val="20"/>
            <w:szCs w:val="20"/>
            <w:lang w:eastAsia="cs-CZ"/>
          </w:rPr>
          <w:tab/>
        </w:r>
        <w:r w:rsidRPr="00AF3D8A">
          <w:rPr>
            <w:rStyle w:val="Hypertextovodkaz"/>
            <w:rFonts w:ascii="Tahoma" w:hAnsi="Tahoma" w:cs="Tahoma"/>
            <w:noProof/>
            <w:sz w:val="20"/>
            <w:szCs w:val="20"/>
          </w:rPr>
          <w:t>Stanovisko Ministerstva kultury č. j. MK 14296/2021 OPP ze dne 25. 2. 2021</w:t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tab/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fldChar w:fldCharType="begin"/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instrText xml:space="preserve"> PAGEREF _Toc71536420 \h </w:instrText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fldChar w:fldCharType="separate"/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t>14</w:t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fldChar w:fldCharType="end"/>
        </w:r>
      </w:hyperlink>
    </w:p>
    <w:p w:rsidR="00FC2726" w:rsidRPr="00AF3D8A" w:rsidRDefault="00FC2726" w:rsidP="00FC2726">
      <w:pPr>
        <w:pStyle w:val="Obsah1"/>
        <w:rPr>
          <w:rFonts w:ascii="Tahoma" w:eastAsiaTheme="minorEastAsia" w:hAnsi="Tahoma" w:cs="Tahoma"/>
          <w:noProof/>
          <w:sz w:val="20"/>
          <w:szCs w:val="20"/>
          <w:lang w:eastAsia="cs-CZ"/>
        </w:rPr>
      </w:pPr>
      <w:hyperlink w:anchor="_Toc71536421" w:history="1">
        <w:r w:rsidRPr="00AF3D8A">
          <w:rPr>
            <w:rStyle w:val="Hypertextovodkaz"/>
            <w:rFonts w:ascii="Tahoma" w:hAnsi="Tahoma" w:cs="Tahoma"/>
            <w:noProof/>
            <w:sz w:val="20"/>
            <w:szCs w:val="20"/>
          </w:rPr>
          <w:t>8.</w:t>
        </w:r>
        <w:r w:rsidRPr="00AF3D8A">
          <w:rPr>
            <w:rFonts w:ascii="Tahoma" w:eastAsiaTheme="minorEastAsia" w:hAnsi="Tahoma" w:cs="Tahoma"/>
            <w:noProof/>
            <w:sz w:val="20"/>
            <w:szCs w:val="20"/>
            <w:lang w:eastAsia="cs-CZ"/>
          </w:rPr>
          <w:tab/>
        </w:r>
        <w:r w:rsidRPr="00AF3D8A">
          <w:rPr>
            <w:rStyle w:val="Hypertextovodkaz"/>
            <w:rFonts w:ascii="Tahoma" w:hAnsi="Tahoma" w:cs="Tahoma"/>
            <w:noProof/>
            <w:sz w:val="20"/>
            <w:szCs w:val="20"/>
          </w:rPr>
          <w:t>Stanovisko Ministerstva vnitra č. j. MV-104710-23/OSM-2017 ze dne 26. 2. 2021</w:t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tab/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fldChar w:fldCharType="begin"/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instrText xml:space="preserve"> PAGEREF _Toc71536421 \h </w:instrText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fldChar w:fldCharType="separate"/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t>17</w:t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fldChar w:fldCharType="end"/>
        </w:r>
      </w:hyperlink>
    </w:p>
    <w:p w:rsidR="00FC2726" w:rsidRPr="00AF3D8A" w:rsidRDefault="00FC2726" w:rsidP="00FC2726">
      <w:pPr>
        <w:pStyle w:val="Obsah1"/>
        <w:rPr>
          <w:rFonts w:ascii="Tahoma" w:eastAsiaTheme="minorEastAsia" w:hAnsi="Tahoma" w:cs="Tahoma"/>
          <w:noProof/>
          <w:sz w:val="20"/>
          <w:szCs w:val="20"/>
          <w:lang w:eastAsia="cs-CZ"/>
        </w:rPr>
      </w:pPr>
      <w:hyperlink w:anchor="_Toc71536422" w:history="1">
        <w:r w:rsidRPr="00AF3D8A">
          <w:rPr>
            <w:rStyle w:val="Hypertextovodkaz"/>
            <w:rFonts w:ascii="Tahoma" w:hAnsi="Tahoma" w:cs="Tahoma"/>
            <w:noProof/>
            <w:sz w:val="20"/>
            <w:szCs w:val="20"/>
          </w:rPr>
          <w:t>9.</w:t>
        </w:r>
        <w:r w:rsidRPr="00AF3D8A">
          <w:rPr>
            <w:rFonts w:ascii="Tahoma" w:eastAsiaTheme="minorEastAsia" w:hAnsi="Tahoma" w:cs="Tahoma"/>
            <w:noProof/>
            <w:sz w:val="20"/>
            <w:szCs w:val="20"/>
            <w:lang w:eastAsia="cs-CZ"/>
          </w:rPr>
          <w:tab/>
        </w:r>
        <w:r w:rsidRPr="00AF3D8A">
          <w:rPr>
            <w:rStyle w:val="Hypertextovodkaz"/>
            <w:rFonts w:ascii="Tahoma" w:hAnsi="Tahoma" w:cs="Tahoma"/>
            <w:noProof/>
            <w:sz w:val="20"/>
            <w:szCs w:val="20"/>
          </w:rPr>
          <w:t>Stanovisko Ministerstva životního prostředí č. j. MZP/2021/71/364 ze dne 24. 2. 2021</w:t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tab/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fldChar w:fldCharType="begin"/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instrText xml:space="preserve"> PAGEREF _Toc71536422 \h </w:instrText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fldChar w:fldCharType="separate"/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t>18</w:t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fldChar w:fldCharType="end"/>
        </w:r>
      </w:hyperlink>
    </w:p>
    <w:p w:rsidR="00FC2726" w:rsidRPr="00AF3D8A" w:rsidRDefault="00FC2726" w:rsidP="00FC2726">
      <w:pPr>
        <w:pStyle w:val="Obsah1"/>
        <w:rPr>
          <w:rFonts w:ascii="Tahoma" w:eastAsiaTheme="minorEastAsia" w:hAnsi="Tahoma" w:cs="Tahoma"/>
          <w:noProof/>
          <w:sz w:val="20"/>
          <w:szCs w:val="20"/>
          <w:lang w:eastAsia="cs-CZ"/>
        </w:rPr>
      </w:pPr>
      <w:hyperlink w:anchor="_Toc71536423" w:history="1">
        <w:r w:rsidRPr="00AF3D8A">
          <w:rPr>
            <w:rStyle w:val="Hypertextovodkaz"/>
            <w:rFonts w:ascii="Tahoma" w:hAnsi="Tahoma" w:cs="Tahoma"/>
            <w:noProof/>
            <w:sz w:val="20"/>
            <w:szCs w:val="20"/>
          </w:rPr>
          <w:t>10.</w:t>
        </w:r>
        <w:r w:rsidRPr="00AF3D8A">
          <w:rPr>
            <w:rFonts w:ascii="Tahoma" w:eastAsiaTheme="minorEastAsia" w:hAnsi="Tahoma" w:cs="Tahoma"/>
            <w:noProof/>
            <w:sz w:val="20"/>
            <w:szCs w:val="20"/>
            <w:lang w:eastAsia="cs-CZ"/>
          </w:rPr>
          <w:tab/>
        </w:r>
        <w:r w:rsidRPr="00AF3D8A">
          <w:rPr>
            <w:rStyle w:val="Hypertextovodkaz"/>
            <w:rFonts w:ascii="Tahoma" w:hAnsi="Tahoma" w:cs="Tahoma"/>
            <w:noProof/>
            <w:sz w:val="20"/>
            <w:szCs w:val="20"/>
          </w:rPr>
          <w:t>Stanovisko Hasičského záchranného sboru Moravskoslezského kraje</w:t>
        </w:r>
        <w:r w:rsidR="00AF3D8A" w:rsidRPr="00AF3D8A">
          <w:rPr>
            <w:rStyle w:val="Hypertextovodkaz"/>
            <w:rFonts w:ascii="Tahoma" w:hAnsi="Tahoma" w:cs="Tahoma"/>
            <w:noProof/>
            <w:sz w:val="20"/>
            <w:szCs w:val="20"/>
          </w:rPr>
          <w:t xml:space="preserve"> č. </w:t>
        </w:r>
        <w:r w:rsidR="00AF3D8A" w:rsidRPr="00AF3D8A">
          <w:rPr>
            <w:rStyle w:val="Hypertextovodkaz"/>
            <w:rFonts w:ascii="Tahoma" w:hAnsi="Tahoma" w:cs="Tahoma"/>
            <w:noProof/>
            <w:sz w:val="20"/>
            <w:szCs w:val="20"/>
          </w:rPr>
          <w:t>j. HSOS-1781-3/2021 ze</w:t>
        </w:r>
        <w:r w:rsidR="00CB395B">
          <w:rPr>
            <w:rStyle w:val="Hypertextovodkaz"/>
            <w:rFonts w:ascii="Tahoma" w:hAnsi="Tahoma" w:cs="Tahoma"/>
            <w:noProof/>
            <w:sz w:val="20"/>
            <w:szCs w:val="20"/>
          </w:rPr>
          <w:t> </w:t>
        </w:r>
        <w:r w:rsidR="00AF3D8A" w:rsidRPr="00AF3D8A">
          <w:rPr>
            <w:rStyle w:val="Hypertextovodkaz"/>
            <w:rFonts w:ascii="Tahoma" w:hAnsi="Tahoma" w:cs="Tahoma"/>
            <w:noProof/>
            <w:sz w:val="20"/>
            <w:szCs w:val="20"/>
          </w:rPr>
          <w:t>dne 1. 3. 2021</w:t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tab/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fldChar w:fldCharType="begin"/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instrText xml:space="preserve"> PAGEREF _Toc71536423 \h </w:instrText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fldChar w:fldCharType="separate"/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t>20</w:t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fldChar w:fldCharType="end"/>
        </w:r>
      </w:hyperlink>
    </w:p>
    <w:p w:rsidR="00FC2726" w:rsidRPr="00AF3D8A" w:rsidRDefault="00FC2726" w:rsidP="00FC2726">
      <w:pPr>
        <w:pStyle w:val="Obsah1"/>
        <w:rPr>
          <w:rFonts w:ascii="Tahoma" w:eastAsiaTheme="minorEastAsia" w:hAnsi="Tahoma" w:cs="Tahoma"/>
          <w:noProof/>
          <w:sz w:val="20"/>
          <w:szCs w:val="20"/>
          <w:lang w:eastAsia="cs-CZ"/>
        </w:rPr>
      </w:pPr>
      <w:hyperlink w:anchor="_Toc71536425" w:history="1">
        <w:r w:rsidRPr="00AF3D8A">
          <w:rPr>
            <w:rStyle w:val="Hypertextovodkaz"/>
            <w:rFonts w:ascii="Tahoma" w:hAnsi="Tahoma" w:cs="Tahoma"/>
            <w:noProof/>
            <w:sz w:val="20"/>
            <w:szCs w:val="20"/>
          </w:rPr>
          <w:t>11.</w:t>
        </w:r>
        <w:r w:rsidRPr="00AF3D8A">
          <w:rPr>
            <w:rFonts w:ascii="Tahoma" w:eastAsiaTheme="minorEastAsia" w:hAnsi="Tahoma" w:cs="Tahoma"/>
            <w:noProof/>
            <w:sz w:val="20"/>
            <w:szCs w:val="20"/>
            <w:lang w:eastAsia="cs-CZ"/>
          </w:rPr>
          <w:tab/>
        </w:r>
        <w:r w:rsidRPr="00AF3D8A">
          <w:rPr>
            <w:rStyle w:val="Hypertextovodkaz"/>
            <w:rFonts w:ascii="Tahoma" w:hAnsi="Tahoma" w:cs="Tahoma"/>
            <w:noProof/>
            <w:sz w:val="20"/>
            <w:szCs w:val="20"/>
          </w:rPr>
          <w:t>Stanovisko Ministerstva zemědělství č. j. 1717/2021-MZE-15121 ze dne 2. 3. 2021</w:t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tab/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fldChar w:fldCharType="begin"/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instrText xml:space="preserve"> PAGEREF _Toc71536425 \h </w:instrText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fldChar w:fldCharType="separate"/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t>21</w:t>
        </w:r>
        <w:r w:rsidRPr="00AF3D8A">
          <w:rPr>
            <w:rFonts w:ascii="Tahoma" w:hAnsi="Tahoma" w:cs="Tahoma"/>
            <w:noProof/>
            <w:webHidden/>
            <w:sz w:val="20"/>
            <w:szCs w:val="20"/>
          </w:rPr>
          <w:fldChar w:fldCharType="end"/>
        </w:r>
      </w:hyperlink>
    </w:p>
    <w:p w:rsidR="00604910" w:rsidRDefault="00693424" w:rsidP="00B02E6C">
      <w:pPr>
        <w:rPr>
          <w:rFonts w:ascii="Tahoma" w:hAnsi="Tahoma" w:cs="Tahoma"/>
          <w:b/>
          <w:iCs/>
          <w:sz w:val="28"/>
          <w:szCs w:val="22"/>
        </w:rPr>
      </w:pPr>
      <w:r>
        <w:rPr>
          <w:rFonts w:ascii="Tahoma" w:hAnsi="Tahoma" w:cs="Tahoma"/>
          <w:b/>
          <w:iCs/>
          <w:sz w:val="28"/>
          <w:szCs w:val="22"/>
        </w:rPr>
        <w:fldChar w:fldCharType="end"/>
      </w:r>
    </w:p>
    <w:p w:rsidR="00604910" w:rsidRDefault="00604910">
      <w:pPr>
        <w:suppressAutoHyphens w:val="0"/>
        <w:spacing w:after="160" w:line="259" w:lineRule="auto"/>
        <w:rPr>
          <w:rFonts w:ascii="Tahoma" w:hAnsi="Tahoma" w:cs="Tahoma"/>
          <w:b/>
          <w:iCs/>
          <w:sz w:val="28"/>
          <w:szCs w:val="22"/>
        </w:rPr>
      </w:pPr>
      <w:r>
        <w:rPr>
          <w:rFonts w:ascii="Tahoma" w:hAnsi="Tahoma" w:cs="Tahoma"/>
          <w:b/>
          <w:iCs/>
          <w:sz w:val="28"/>
          <w:szCs w:val="22"/>
        </w:rPr>
        <w:br w:type="page"/>
      </w:r>
    </w:p>
    <w:p w:rsidR="00B02E6C" w:rsidRDefault="00B02E6C" w:rsidP="00B02E6C">
      <w:pPr>
        <w:rPr>
          <w:rFonts w:ascii="Tahoma" w:hAnsi="Tahoma" w:cs="Tahoma"/>
          <w:b/>
          <w:iCs/>
          <w:sz w:val="28"/>
          <w:szCs w:val="22"/>
        </w:rPr>
      </w:pPr>
      <w:r>
        <w:rPr>
          <w:rFonts w:ascii="Tahoma" w:hAnsi="Tahoma" w:cs="Tahoma"/>
          <w:b/>
          <w:iCs/>
          <w:sz w:val="28"/>
          <w:szCs w:val="22"/>
        </w:rPr>
        <w:lastRenderedPageBreak/>
        <w:t>PŘEHLED STANOVISEK</w:t>
      </w:r>
      <w:r w:rsidRPr="0008029F">
        <w:rPr>
          <w:rFonts w:ascii="Tahoma" w:hAnsi="Tahoma" w:cs="Tahoma"/>
          <w:b/>
          <w:iCs/>
          <w:sz w:val="28"/>
          <w:szCs w:val="22"/>
        </w:rPr>
        <w:t xml:space="preserve"> </w:t>
      </w:r>
      <w:r>
        <w:rPr>
          <w:rFonts w:ascii="Tahoma" w:hAnsi="Tahoma" w:cs="Tahoma"/>
          <w:b/>
          <w:iCs/>
          <w:sz w:val="28"/>
          <w:szCs w:val="22"/>
        </w:rPr>
        <w:t xml:space="preserve">DOTČENÝCH ORGÁNŮ </w:t>
      </w:r>
    </w:p>
    <w:p w:rsidR="00B02E6C" w:rsidRDefault="00B02E6C" w:rsidP="00604910">
      <w:pPr>
        <w:spacing w:after="240"/>
        <w:contextualSpacing/>
        <w:rPr>
          <w:rFonts w:ascii="Tahoma" w:hAnsi="Tahoma" w:cs="Tahoma"/>
          <w:bCs/>
          <w:iCs/>
          <w:sz w:val="28"/>
          <w:szCs w:val="22"/>
        </w:rPr>
      </w:pPr>
      <w:r w:rsidRPr="007B0C68">
        <w:rPr>
          <w:rFonts w:ascii="Tahoma" w:hAnsi="Tahoma" w:cs="Tahoma"/>
          <w:bCs/>
          <w:iCs/>
          <w:sz w:val="28"/>
          <w:szCs w:val="22"/>
        </w:rPr>
        <w:t>UPLATNĚN</w:t>
      </w:r>
      <w:r>
        <w:rPr>
          <w:rFonts w:ascii="Tahoma" w:hAnsi="Tahoma" w:cs="Tahoma"/>
          <w:bCs/>
          <w:iCs/>
          <w:sz w:val="28"/>
          <w:szCs w:val="22"/>
        </w:rPr>
        <w:t>ÝCH</w:t>
      </w:r>
      <w:r w:rsidRPr="007B0C68">
        <w:rPr>
          <w:rFonts w:ascii="Tahoma" w:hAnsi="Tahoma" w:cs="Tahoma"/>
          <w:bCs/>
          <w:iCs/>
          <w:sz w:val="28"/>
          <w:szCs w:val="22"/>
        </w:rPr>
        <w:t xml:space="preserve"> </w:t>
      </w:r>
      <w:r>
        <w:rPr>
          <w:rFonts w:ascii="Tahoma" w:hAnsi="Tahoma" w:cs="Tahoma"/>
          <w:bCs/>
          <w:iCs/>
          <w:sz w:val="28"/>
          <w:szCs w:val="22"/>
        </w:rPr>
        <w:t>K</w:t>
      </w:r>
      <w:r w:rsidRPr="007B0C68">
        <w:rPr>
          <w:rFonts w:ascii="Tahoma" w:hAnsi="Tahoma" w:cs="Tahoma"/>
          <w:bCs/>
          <w:iCs/>
          <w:sz w:val="28"/>
          <w:szCs w:val="22"/>
        </w:rPr>
        <w:t xml:space="preserve"> NÁVRHU AKTUALIZACE Č. 5 ZÁSAD ÚZEMNÍHO ROZVOJE MORAVSKOSLEZSKÉHO KRAJE (dále jen „A5-ZÚR MSK</w:t>
      </w:r>
      <w:r>
        <w:rPr>
          <w:rFonts w:ascii="Tahoma" w:hAnsi="Tahoma" w:cs="Tahoma"/>
          <w:bCs/>
          <w:iCs/>
          <w:sz w:val="28"/>
          <w:szCs w:val="22"/>
        </w:rPr>
        <w:t>“</w:t>
      </w:r>
      <w:r w:rsidRPr="007B0C68">
        <w:rPr>
          <w:rFonts w:ascii="Tahoma" w:hAnsi="Tahoma" w:cs="Tahoma"/>
          <w:bCs/>
          <w:iCs/>
          <w:sz w:val="28"/>
          <w:szCs w:val="22"/>
        </w:rPr>
        <w:t>)</w:t>
      </w:r>
      <w:r>
        <w:rPr>
          <w:rFonts w:ascii="Tahoma" w:hAnsi="Tahoma" w:cs="Tahoma"/>
          <w:bCs/>
          <w:iCs/>
          <w:sz w:val="28"/>
          <w:szCs w:val="22"/>
        </w:rPr>
        <w:t xml:space="preserve"> </w:t>
      </w:r>
    </w:p>
    <w:p w:rsidR="00B02E6C" w:rsidRDefault="00B02E6C" w:rsidP="00604910">
      <w:pPr>
        <w:spacing w:after="240"/>
        <w:rPr>
          <w:rFonts w:ascii="Tahoma" w:hAnsi="Tahoma" w:cs="Tahoma"/>
          <w:bCs/>
          <w:iCs/>
          <w:sz w:val="28"/>
          <w:szCs w:val="22"/>
        </w:rPr>
      </w:pPr>
      <w:r>
        <w:rPr>
          <w:rFonts w:ascii="Tahoma" w:hAnsi="Tahoma" w:cs="Tahoma"/>
          <w:bCs/>
          <w:iCs/>
          <w:sz w:val="28"/>
          <w:szCs w:val="22"/>
        </w:rPr>
        <w:t xml:space="preserve">PRO VEŘEJNÉ PROJEDNÁNÍ DLE § 42b ODST. 4 STAVEBNÍHO ZÁKONA </w:t>
      </w:r>
    </w:p>
    <w:p w:rsidR="00604910" w:rsidRPr="000D5DC9" w:rsidRDefault="00604910" w:rsidP="00604910">
      <w:pPr>
        <w:pStyle w:val="KUMS-text"/>
        <w:numPr>
          <w:ilvl w:val="0"/>
          <w:numId w:val="1"/>
        </w:numPr>
        <w:spacing w:after="140"/>
        <w:ind w:left="425" w:hanging="425"/>
      </w:pPr>
      <w:r>
        <w:t>K</w:t>
      </w:r>
      <w:r w:rsidRPr="000D5DC9">
        <w:t xml:space="preserve">oordinované stanovisko </w:t>
      </w:r>
      <w:r>
        <w:rPr>
          <w:b/>
          <w:bCs/>
        </w:rPr>
        <w:t>Krajského úřadu Moravskoslezského kraje –</w:t>
      </w:r>
      <w:r>
        <w:t xml:space="preserve"> </w:t>
      </w:r>
      <w:r w:rsidRPr="00BF24F3">
        <w:rPr>
          <w:b/>
          <w:bCs/>
        </w:rPr>
        <w:t>souhlasné koordinované stanovisko bez připomínek</w:t>
      </w:r>
      <w:r>
        <w:t xml:space="preserve">, </w:t>
      </w:r>
      <w:r w:rsidRPr="000D5DC9">
        <w:t>návrh A5-ZÚR MSK není v rozporu s chráněnými zájmy z</w:t>
      </w:r>
      <w:r>
        <w:t> </w:t>
      </w:r>
      <w:r w:rsidRPr="000D5DC9">
        <w:t>hlediska</w:t>
      </w:r>
      <w:r>
        <w:t xml:space="preserve"> vodního zákona, zákona o odpadech a o ochraně přírody a krajiny; </w:t>
      </w:r>
    </w:p>
    <w:p w:rsidR="00604910" w:rsidRPr="000D5DC9" w:rsidRDefault="00604910" w:rsidP="00604910">
      <w:pPr>
        <w:pStyle w:val="KUMS-text"/>
        <w:numPr>
          <w:ilvl w:val="0"/>
          <w:numId w:val="1"/>
        </w:numPr>
        <w:spacing w:after="140"/>
        <w:ind w:left="425" w:hanging="425"/>
      </w:pPr>
      <w:r>
        <w:t>S</w:t>
      </w:r>
      <w:r w:rsidRPr="000D5DC9">
        <w:t xml:space="preserve">tanovisko </w:t>
      </w:r>
      <w:r w:rsidRPr="000D5DC9">
        <w:rPr>
          <w:b/>
          <w:bCs/>
        </w:rPr>
        <w:t>Ministerstva dopravy</w:t>
      </w:r>
      <w:r w:rsidRPr="000D5DC9">
        <w:t xml:space="preserve"> – </w:t>
      </w:r>
      <w:r w:rsidRPr="000D5DC9">
        <w:rPr>
          <w:b/>
          <w:bCs/>
        </w:rPr>
        <w:t>souhlasné stanovisko</w:t>
      </w:r>
      <w:r w:rsidRPr="000D5DC9">
        <w:t xml:space="preserve"> bez připomínek, návrh A5-ZÚR MSK není v rozporu s chráněnými zájmy z hlediska drážní, letecké, vodní dopravy a dopravy na pozemních komunikacích (dálnic a silnic I. třídy);</w:t>
      </w:r>
    </w:p>
    <w:p w:rsidR="00604910" w:rsidRPr="000D5DC9" w:rsidRDefault="00604910" w:rsidP="00604910">
      <w:pPr>
        <w:pStyle w:val="KUMS-text"/>
        <w:numPr>
          <w:ilvl w:val="0"/>
          <w:numId w:val="1"/>
        </w:numPr>
        <w:spacing w:after="140"/>
        <w:ind w:left="425" w:hanging="425"/>
      </w:pPr>
      <w:r>
        <w:t>S</w:t>
      </w:r>
      <w:r w:rsidRPr="000D5DC9">
        <w:t xml:space="preserve">tanovisko </w:t>
      </w:r>
      <w:r w:rsidRPr="000D5DC9">
        <w:rPr>
          <w:b/>
          <w:bCs/>
        </w:rPr>
        <w:t xml:space="preserve">Ministerstva průmyslu a obchodu </w:t>
      </w:r>
      <w:r w:rsidRPr="000D5DC9">
        <w:t xml:space="preserve">– </w:t>
      </w:r>
      <w:r w:rsidRPr="000D5DC9">
        <w:rPr>
          <w:b/>
          <w:bCs/>
        </w:rPr>
        <w:t>souhlasné stanovisko</w:t>
      </w:r>
      <w:r w:rsidRPr="000D5DC9">
        <w:t xml:space="preserve">, návrh A5-ZÚR MSK </w:t>
      </w:r>
      <w:r w:rsidRPr="000D5DC9">
        <w:rPr>
          <w:rFonts w:eastAsiaTheme="minorHAnsi"/>
          <w:color w:val="000000"/>
          <w:lang w:eastAsia="en-US"/>
        </w:rPr>
        <w:t xml:space="preserve">není v rozporu s chráněnými zájmy z hlediska </w:t>
      </w:r>
      <w:r w:rsidRPr="000D5DC9">
        <w:t>ochrany a využití nerostného bohatství, plynárenství a produktovodů a energetiky</w:t>
      </w:r>
      <w:r w:rsidRPr="000D5DC9">
        <w:rPr>
          <w:rFonts w:eastAsiaTheme="minorHAnsi"/>
          <w:color w:val="000000"/>
          <w:lang w:eastAsia="en-US"/>
        </w:rPr>
        <w:t>;</w:t>
      </w:r>
    </w:p>
    <w:p w:rsidR="00604910" w:rsidRPr="000D5DC9" w:rsidRDefault="00604910" w:rsidP="00604910">
      <w:pPr>
        <w:pStyle w:val="KUMS-text"/>
        <w:numPr>
          <w:ilvl w:val="0"/>
          <w:numId w:val="1"/>
        </w:numPr>
        <w:spacing w:after="140"/>
        <w:ind w:left="425" w:hanging="425"/>
      </w:pPr>
      <w:r>
        <w:t>S</w:t>
      </w:r>
      <w:r w:rsidRPr="000D5DC9">
        <w:t xml:space="preserve">tanovisko </w:t>
      </w:r>
      <w:r w:rsidRPr="000D5DC9">
        <w:rPr>
          <w:b/>
          <w:bCs/>
        </w:rPr>
        <w:t xml:space="preserve">Ministerstva obrany </w:t>
      </w:r>
      <w:r w:rsidRPr="000D5DC9">
        <w:t xml:space="preserve">– </w:t>
      </w:r>
      <w:r w:rsidRPr="000D5DC9">
        <w:rPr>
          <w:b/>
          <w:bCs/>
        </w:rPr>
        <w:t>souhlasné stanovisko</w:t>
      </w:r>
      <w:r w:rsidRPr="000D5DC9">
        <w:t xml:space="preserve"> bez připomínek, návrh A5-ZÚR MSK </w:t>
      </w:r>
      <w:r w:rsidRPr="000D5DC9">
        <w:rPr>
          <w:rFonts w:eastAsiaTheme="minorHAnsi"/>
          <w:color w:val="000000"/>
          <w:lang w:eastAsia="en-US"/>
        </w:rPr>
        <w:t>není v rozporu s chráněnými zájmy z hlediska zajišťování obrany a bezpečnosti státu;</w:t>
      </w:r>
    </w:p>
    <w:p w:rsidR="00604910" w:rsidRPr="000D5DC9" w:rsidRDefault="00604910" w:rsidP="00604910">
      <w:pPr>
        <w:pStyle w:val="KUMS-text"/>
        <w:numPr>
          <w:ilvl w:val="0"/>
          <w:numId w:val="1"/>
        </w:numPr>
        <w:spacing w:after="140"/>
        <w:ind w:left="425" w:hanging="425"/>
      </w:pPr>
      <w:r>
        <w:t>S</w:t>
      </w:r>
      <w:r w:rsidRPr="000D5DC9">
        <w:t xml:space="preserve">tanovisko </w:t>
      </w:r>
      <w:r w:rsidRPr="000D5DC9">
        <w:rPr>
          <w:b/>
          <w:bCs/>
        </w:rPr>
        <w:t xml:space="preserve">Krajské hygienické stanice </w:t>
      </w:r>
      <w:r w:rsidR="007C30DD">
        <w:rPr>
          <w:b/>
          <w:bCs/>
        </w:rPr>
        <w:t>Moravskoslezského kraje</w:t>
      </w:r>
      <w:r w:rsidRPr="000D5DC9">
        <w:rPr>
          <w:b/>
          <w:bCs/>
        </w:rPr>
        <w:t xml:space="preserve"> </w:t>
      </w:r>
      <w:r w:rsidRPr="000D5DC9">
        <w:t xml:space="preserve">– </w:t>
      </w:r>
      <w:r w:rsidRPr="000D5DC9">
        <w:rPr>
          <w:b/>
          <w:bCs/>
        </w:rPr>
        <w:t>souhlasné stanovisko</w:t>
      </w:r>
      <w:r w:rsidRPr="000D5DC9">
        <w:t xml:space="preserve"> bez připomínek, návrh A5-ZÚR MSK </w:t>
      </w:r>
      <w:r w:rsidRPr="000D5DC9">
        <w:rPr>
          <w:rFonts w:eastAsiaTheme="minorHAnsi"/>
          <w:color w:val="000000"/>
          <w:lang w:eastAsia="en-US"/>
        </w:rPr>
        <w:t>není v rozporu s chráněnými zájmy z hlediska ochrany veřejného zdraví;</w:t>
      </w:r>
    </w:p>
    <w:p w:rsidR="00604910" w:rsidRPr="000D5DC9" w:rsidRDefault="00604910" w:rsidP="00604910">
      <w:pPr>
        <w:pStyle w:val="KUMS-text"/>
        <w:numPr>
          <w:ilvl w:val="0"/>
          <w:numId w:val="1"/>
        </w:numPr>
        <w:spacing w:after="140"/>
        <w:ind w:left="425" w:hanging="425"/>
      </w:pPr>
      <w:r>
        <w:t>S</w:t>
      </w:r>
      <w:r w:rsidRPr="000D5DC9">
        <w:t xml:space="preserve">tanovisko </w:t>
      </w:r>
      <w:r>
        <w:rPr>
          <w:b/>
          <w:bCs/>
        </w:rPr>
        <w:t>Agentury ochrany přírody a krajiny</w:t>
      </w:r>
      <w:r w:rsidRPr="000D5DC9">
        <w:rPr>
          <w:b/>
          <w:bCs/>
        </w:rPr>
        <w:t xml:space="preserve"> ČR, Správy CHKO Poodří</w:t>
      </w:r>
      <w:r w:rsidRPr="000D5DC9">
        <w:t xml:space="preserve"> – AOPK ČR </w:t>
      </w:r>
      <w:r w:rsidRPr="000D5DC9">
        <w:rPr>
          <w:b/>
          <w:bCs/>
        </w:rPr>
        <w:t>nemá námitky</w:t>
      </w:r>
      <w:r w:rsidRPr="000D5DC9">
        <w:t>, tzn. s návrhem A5</w:t>
      </w:r>
      <w:r w:rsidRPr="000D5DC9">
        <w:noBreakHyphen/>
        <w:t>ZÚR MSK souhlasí bez připomínek;</w:t>
      </w:r>
    </w:p>
    <w:p w:rsidR="00604910" w:rsidRPr="000D5DC9" w:rsidRDefault="00604910" w:rsidP="00604910">
      <w:pPr>
        <w:pStyle w:val="KUMS-text"/>
        <w:numPr>
          <w:ilvl w:val="0"/>
          <w:numId w:val="1"/>
        </w:numPr>
        <w:spacing w:after="140"/>
        <w:ind w:left="425" w:hanging="425"/>
      </w:pPr>
      <w:r>
        <w:t>S</w:t>
      </w:r>
      <w:r w:rsidRPr="000D5DC9">
        <w:t xml:space="preserve">tanovisko </w:t>
      </w:r>
      <w:r w:rsidRPr="000D5DC9">
        <w:rPr>
          <w:b/>
          <w:bCs/>
        </w:rPr>
        <w:t xml:space="preserve">Ministerstva kultury </w:t>
      </w:r>
      <w:r w:rsidRPr="000D5DC9">
        <w:t xml:space="preserve">– </w:t>
      </w:r>
      <w:r w:rsidRPr="000D5DC9">
        <w:rPr>
          <w:b/>
          <w:bCs/>
        </w:rPr>
        <w:t>souhlasné stanovisko</w:t>
      </w:r>
      <w:r w:rsidRPr="000D5DC9">
        <w:t xml:space="preserve"> bez připomínek, návrh A5-ZÚR MSK </w:t>
      </w:r>
      <w:r w:rsidRPr="000D5DC9">
        <w:rPr>
          <w:rFonts w:eastAsiaTheme="minorHAnsi"/>
          <w:color w:val="000000"/>
          <w:lang w:eastAsia="en-US"/>
        </w:rPr>
        <w:t>není v rozporu s chráněnými zájmy z hlediska státní památkové péče;</w:t>
      </w:r>
    </w:p>
    <w:p w:rsidR="00604910" w:rsidRPr="000D5DC9" w:rsidRDefault="00604910" w:rsidP="00604910">
      <w:pPr>
        <w:pStyle w:val="KUMS-text"/>
        <w:numPr>
          <w:ilvl w:val="0"/>
          <w:numId w:val="1"/>
        </w:numPr>
        <w:spacing w:after="140"/>
        <w:ind w:left="425" w:hanging="425"/>
      </w:pPr>
      <w:r>
        <w:t>S</w:t>
      </w:r>
      <w:r w:rsidRPr="000D5DC9">
        <w:t xml:space="preserve">tanovisko </w:t>
      </w:r>
      <w:r w:rsidRPr="000D5DC9">
        <w:rPr>
          <w:b/>
          <w:bCs/>
        </w:rPr>
        <w:t>Ministerstva vnitra</w:t>
      </w:r>
      <w:r w:rsidRPr="000D5DC9">
        <w:t xml:space="preserve"> – MV neuplatňuje </w:t>
      </w:r>
      <w:r w:rsidRPr="000D5DC9">
        <w:rPr>
          <w:b/>
          <w:bCs/>
        </w:rPr>
        <w:t>žádné připomínky</w:t>
      </w:r>
      <w:r w:rsidRPr="000D5DC9">
        <w:t>, tzn. s návrhem A5-ZÚR MSK souhlasí bez připomínek;</w:t>
      </w:r>
    </w:p>
    <w:p w:rsidR="00604910" w:rsidRPr="000D5DC9" w:rsidRDefault="00604910" w:rsidP="00604910">
      <w:pPr>
        <w:pStyle w:val="KUMS-text"/>
        <w:numPr>
          <w:ilvl w:val="0"/>
          <w:numId w:val="1"/>
        </w:numPr>
        <w:spacing w:after="140"/>
        <w:ind w:left="425" w:hanging="425"/>
      </w:pPr>
      <w:r>
        <w:t>S</w:t>
      </w:r>
      <w:r w:rsidRPr="000D5DC9">
        <w:t xml:space="preserve">tanovisko </w:t>
      </w:r>
      <w:r w:rsidRPr="000D5DC9">
        <w:rPr>
          <w:b/>
          <w:bCs/>
        </w:rPr>
        <w:t>Ministerstva životního prostředí</w:t>
      </w:r>
      <w:r w:rsidRPr="000D5DC9">
        <w:t xml:space="preserve"> – MŽP </w:t>
      </w:r>
      <w:r w:rsidRPr="000D5DC9">
        <w:rPr>
          <w:b/>
          <w:bCs/>
        </w:rPr>
        <w:t>neuplatňuje</w:t>
      </w:r>
      <w:r w:rsidRPr="000D5DC9">
        <w:t xml:space="preserve"> z hlediska ochrany ovzduší, ochrany zemědělského půdního fondu, ochrany přírody a krajiny, ochrany a využití nerostného bohatství a z hlediska geologického a vodního zákona </w:t>
      </w:r>
      <w:r w:rsidRPr="000D5DC9">
        <w:rPr>
          <w:b/>
          <w:bCs/>
        </w:rPr>
        <w:t>žádné připomínky</w:t>
      </w:r>
      <w:r w:rsidRPr="000D5DC9">
        <w:t>, tzn. s návrhem A5</w:t>
      </w:r>
      <w:r w:rsidRPr="000D5DC9">
        <w:noBreakHyphen/>
        <w:t>ZÚR MSK souhlasí bez připomínek;</w:t>
      </w:r>
    </w:p>
    <w:p w:rsidR="00604910" w:rsidRPr="000D5DC9" w:rsidRDefault="00604910" w:rsidP="00604910">
      <w:pPr>
        <w:pStyle w:val="KUMS-text"/>
        <w:numPr>
          <w:ilvl w:val="0"/>
          <w:numId w:val="1"/>
        </w:numPr>
        <w:spacing w:after="140"/>
        <w:ind w:left="425" w:hanging="425"/>
      </w:pPr>
      <w:r>
        <w:t>S</w:t>
      </w:r>
      <w:r w:rsidRPr="000D5DC9">
        <w:t xml:space="preserve">tanovisko </w:t>
      </w:r>
      <w:r w:rsidRPr="000D5DC9">
        <w:rPr>
          <w:b/>
          <w:bCs/>
        </w:rPr>
        <w:t xml:space="preserve">Hasičského záchranného sboru </w:t>
      </w:r>
      <w:r>
        <w:rPr>
          <w:b/>
          <w:bCs/>
        </w:rPr>
        <w:t>Moravskoslezského kraje</w:t>
      </w:r>
      <w:r w:rsidRPr="000D5DC9">
        <w:t xml:space="preserve"> – </w:t>
      </w:r>
      <w:r w:rsidRPr="000D5DC9">
        <w:rPr>
          <w:b/>
          <w:bCs/>
        </w:rPr>
        <w:t>souhlasné stanovisko</w:t>
      </w:r>
      <w:r w:rsidRPr="000D5DC9">
        <w:t xml:space="preserve"> bez připomínek, návrh A5-ZÚR MSK </w:t>
      </w:r>
      <w:r w:rsidRPr="000D5DC9">
        <w:rPr>
          <w:rFonts w:eastAsiaTheme="minorHAnsi"/>
          <w:color w:val="000000"/>
          <w:lang w:eastAsia="en-US"/>
        </w:rPr>
        <w:t>není v rozporu s chráněnými zájmy z hlediska civilní ochrany a ochrany obyvatelstva;</w:t>
      </w:r>
    </w:p>
    <w:p w:rsidR="00604910" w:rsidRDefault="00604910" w:rsidP="00604910">
      <w:pPr>
        <w:pStyle w:val="KUMS-text"/>
        <w:numPr>
          <w:ilvl w:val="0"/>
          <w:numId w:val="1"/>
        </w:numPr>
        <w:spacing w:after="140"/>
        <w:ind w:left="425" w:hanging="425"/>
      </w:pPr>
      <w:bookmarkStart w:id="0" w:name="_GoBack"/>
      <w:r>
        <w:t>S</w:t>
      </w:r>
      <w:r w:rsidRPr="000D5DC9">
        <w:t xml:space="preserve">tanovisko </w:t>
      </w:r>
      <w:r w:rsidRPr="000D5DC9">
        <w:rPr>
          <w:b/>
          <w:bCs/>
        </w:rPr>
        <w:t>Ministerstva zemědělství</w:t>
      </w:r>
      <w:r w:rsidRPr="000D5DC9">
        <w:t xml:space="preserve"> – </w:t>
      </w:r>
      <w:bookmarkEnd w:id="0"/>
      <w:r w:rsidRPr="000D5DC9">
        <w:t xml:space="preserve">MZ </w:t>
      </w:r>
      <w:r w:rsidRPr="000D5DC9">
        <w:rPr>
          <w:b/>
          <w:bCs/>
        </w:rPr>
        <w:t>neuplatňuje</w:t>
      </w:r>
      <w:r w:rsidRPr="000D5DC9">
        <w:t xml:space="preserve"> z hlediska vodohospodářského </w:t>
      </w:r>
      <w:r w:rsidRPr="000D5DC9">
        <w:rPr>
          <w:b/>
          <w:bCs/>
        </w:rPr>
        <w:t>žádné připomínky</w:t>
      </w:r>
      <w:r w:rsidRPr="000D5DC9">
        <w:t>, tzn. s návrhem A5-ZÚR MSK souhlasí bez připomínek.</w:t>
      </w:r>
    </w:p>
    <w:p w:rsidR="00604910" w:rsidRDefault="00604910">
      <w:pPr>
        <w:suppressAutoHyphens w:val="0"/>
        <w:spacing w:after="160" w:line="259" w:lineRule="auto"/>
        <w:rPr>
          <w:rFonts w:ascii="Tahoma" w:eastAsiaTheme="minorEastAsia" w:hAnsi="Tahoma" w:cs="Tahoma"/>
          <w:sz w:val="20"/>
          <w:szCs w:val="20"/>
          <w:lang w:eastAsia="cs-CZ"/>
        </w:rPr>
      </w:pPr>
      <w:r>
        <w:br w:type="page"/>
      </w:r>
    </w:p>
    <w:p w:rsidR="0014071D" w:rsidRDefault="0014071D" w:rsidP="00EE0327">
      <w:pPr>
        <w:pStyle w:val="nadpisstanoviska"/>
        <w:spacing w:after="0"/>
        <w:ind w:left="425" w:hanging="425"/>
      </w:pPr>
      <w:bookmarkStart w:id="1" w:name="_Toc71536412"/>
      <w:r>
        <w:lastRenderedPageBreak/>
        <w:t>Koordinované stanovisko Krajského úřadu Moravskoslezského kraje</w:t>
      </w:r>
      <w:bookmarkEnd w:id="1"/>
      <w:r>
        <w:t xml:space="preserve"> </w:t>
      </w:r>
    </w:p>
    <w:p w:rsidR="0014071D" w:rsidRDefault="00EE0327" w:rsidP="00693424">
      <w:pPr>
        <w:pStyle w:val="nadpisstanoviska"/>
        <w:numPr>
          <w:ilvl w:val="0"/>
          <w:numId w:val="0"/>
        </w:numPr>
        <w:ind w:left="426"/>
      </w:pPr>
      <w:bookmarkStart w:id="2" w:name="_Toc71536413"/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22225</wp:posOffset>
            </wp:positionH>
            <wp:positionV relativeFrom="page">
              <wp:posOffset>1611630</wp:posOffset>
            </wp:positionV>
            <wp:extent cx="5759450" cy="7447915"/>
            <wp:effectExtent l="0" t="0" r="0" b="635"/>
            <wp:wrapTopAndBottom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.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64"/>
                    <a:stretch/>
                  </pic:blipFill>
                  <pic:spPr bwMode="auto">
                    <a:xfrm>
                      <a:off x="0" y="0"/>
                      <a:ext cx="5759450" cy="744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71D">
        <w:t>č. j. MSK 4827/2021 ze dne 19. 2. 2021</w:t>
      </w:r>
      <w:bookmarkEnd w:id="2"/>
    </w:p>
    <w:p w:rsidR="00F87659" w:rsidRDefault="00F87659" w:rsidP="00F87659">
      <w:pPr>
        <w:pStyle w:val="nadpisROZHODNUT"/>
        <w:numPr>
          <w:ilvl w:val="0"/>
          <w:numId w:val="0"/>
        </w:numPr>
        <w:spacing w:after="140"/>
        <w:ind w:left="426"/>
      </w:pPr>
    </w:p>
    <w:p w:rsidR="00F87659" w:rsidRPr="00DA5A69" w:rsidRDefault="00F87659" w:rsidP="0014071D">
      <w:pPr>
        <w:pStyle w:val="nadpisROZHODNUT"/>
        <w:numPr>
          <w:ilvl w:val="0"/>
          <w:numId w:val="0"/>
        </w:numPr>
        <w:ind w:left="425"/>
      </w:pPr>
    </w:p>
    <w:p w:rsidR="00B02E6C" w:rsidRDefault="00E458A3" w:rsidP="00B02E6C">
      <w:pPr>
        <w:rPr>
          <w:rFonts w:ascii="Tahoma" w:hAnsi="Tahoma" w:cs="Tahoma"/>
          <w:bCs/>
          <w:iCs/>
          <w:sz w:val="28"/>
          <w:szCs w:val="22"/>
        </w:rPr>
      </w:pPr>
      <w:r>
        <w:rPr>
          <w:rFonts w:ascii="Tahoma" w:hAnsi="Tahoma" w:cs="Tahoma"/>
          <w:bCs/>
          <w:iCs/>
          <w:noProof/>
          <w:sz w:val="28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1386205</wp:posOffset>
                </wp:positionH>
                <wp:positionV relativeFrom="paragraph">
                  <wp:posOffset>6411595</wp:posOffset>
                </wp:positionV>
                <wp:extent cx="2200275" cy="0"/>
                <wp:effectExtent l="0" t="0" r="0" b="0"/>
                <wp:wrapNone/>
                <wp:docPr id="54" name="Přímá spojnic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027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EC4A69" id="Přímá spojnice 54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9.15pt,504.85pt" to="282.4pt,5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" strokecolor="red" strokeweight="1.25pt">
                <v:stroke joinstyle="miter"/>
              </v:line>
            </w:pict>
          </mc:Fallback>
        </mc:AlternateContent>
      </w:r>
      <w:r>
        <w:rPr>
          <w:rFonts w:ascii="Tahoma" w:hAnsi="Tahoma" w:cs="Tahoma"/>
          <w:bCs/>
          <w:i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2614930</wp:posOffset>
                </wp:positionH>
                <wp:positionV relativeFrom="paragraph">
                  <wp:posOffset>5649595</wp:posOffset>
                </wp:positionV>
                <wp:extent cx="1276350" cy="0"/>
                <wp:effectExtent l="0" t="0" r="0" b="0"/>
                <wp:wrapNone/>
                <wp:docPr id="53" name="Přímá spojnic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3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1D2157" id="Přímá spojnice 53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9pt,444.85pt" to="306.4pt,4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" strokecolor="red" strokeweight="1.25pt">
                <v:stroke joinstyle="miter"/>
              </v:line>
            </w:pict>
          </mc:Fallback>
        </mc:AlternateContent>
      </w:r>
      <w:r>
        <w:rPr>
          <w:rFonts w:ascii="Tahoma" w:hAnsi="Tahoma" w:cs="Tahoma"/>
          <w:bCs/>
          <w:i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871855</wp:posOffset>
                </wp:positionH>
                <wp:positionV relativeFrom="paragraph">
                  <wp:posOffset>5173345</wp:posOffset>
                </wp:positionV>
                <wp:extent cx="409575" cy="0"/>
                <wp:effectExtent l="0" t="0" r="0" b="0"/>
                <wp:wrapNone/>
                <wp:docPr id="52" name="Přímá spojnic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089531" id="Přímá spojnice 52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65pt,407.35pt" to="100.9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" strokecolor="red" strokeweight="1.25pt">
                <v:stroke joinstyle="miter"/>
              </v:line>
            </w:pict>
          </mc:Fallback>
        </mc:AlternateContent>
      </w:r>
      <w:r>
        <w:rPr>
          <w:rFonts w:ascii="Tahoma" w:hAnsi="Tahoma" w:cs="Tahoma"/>
          <w:bCs/>
          <w:i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3186430</wp:posOffset>
                </wp:positionH>
                <wp:positionV relativeFrom="paragraph">
                  <wp:posOffset>4106545</wp:posOffset>
                </wp:positionV>
                <wp:extent cx="2057400" cy="0"/>
                <wp:effectExtent l="0" t="0" r="0" b="0"/>
                <wp:wrapNone/>
                <wp:docPr id="51" name="Přímá spojnic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7DED05" id="Přímá spojnice 51" o:spid="_x0000_s1026" style="position:absolute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0.9pt,323.35pt" to="412.9pt,3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" strokecolor="red" strokeweight="1.25pt">
                <v:stroke joinstyle="miter"/>
              </v:line>
            </w:pict>
          </mc:Fallback>
        </mc:AlternateContent>
      </w:r>
      <w:r w:rsidR="00F87659">
        <w:rPr>
          <w:rFonts w:ascii="Tahoma" w:hAnsi="Tahoma" w:cs="Tahoma"/>
          <w:bCs/>
          <w:iCs/>
          <w:noProof/>
          <w:sz w:val="28"/>
          <w:szCs w:val="22"/>
        </w:rPr>
        <w:drawing>
          <wp:inline distT="0" distB="0" distL="0" distR="0">
            <wp:extent cx="5760720" cy="8218170"/>
            <wp:effectExtent l="0" t="0" r="0" b="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.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659" w:rsidRDefault="00F87659" w:rsidP="00B02E6C">
      <w:pPr>
        <w:rPr>
          <w:rFonts w:ascii="Tahoma" w:hAnsi="Tahoma" w:cs="Tahoma"/>
          <w:bCs/>
          <w:iCs/>
          <w:sz w:val="28"/>
          <w:szCs w:val="22"/>
        </w:rPr>
      </w:pPr>
    </w:p>
    <w:p w:rsidR="00F87659" w:rsidRDefault="00F87659" w:rsidP="00B02E6C">
      <w:pPr>
        <w:rPr>
          <w:rFonts w:ascii="Tahoma" w:hAnsi="Tahoma" w:cs="Tahoma"/>
          <w:bCs/>
          <w:iCs/>
          <w:sz w:val="28"/>
          <w:szCs w:val="22"/>
        </w:rPr>
      </w:pPr>
    </w:p>
    <w:p w:rsidR="00F87659" w:rsidRPr="007B0C68" w:rsidRDefault="00F87659" w:rsidP="00B02E6C">
      <w:pPr>
        <w:rPr>
          <w:rFonts w:ascii="Tahoma" w:hAnsi="Tahoma" w:cs="Tahoma"/>
          <w:bCs/>
          <w:iCs/>
          <w:sz w:val="28"/>
          <w:szCs w:val="22"/>
        </w:rPr>
      </w:pPr>
      <w:r>
        <w:rPr>
          <w:rFonts w:ascii="Tahoma" w:hAnsi="Tahoma" w:cs="Tahoma"/>
          <w:bCs/>
          <w:iCs/>
          <w:noProof/>
          <w:sz w:val="28"/>
          <w:szCs w:val="22"/>
        </w:rPr>
        <w:lastRenderedPageBreak/>
        <w:drawing>
          <wp:inline distT="0" distB="0" distL="0" distR="0">
            <wp:extent cx="5760720" cy="8218170"/>
            <wp:effectExtent l="0" t="0" r="0" b="0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.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659" w:rsidRDefault="00F87659">
      <w:pPr>
        <w:suppressAutoHyphens w:val="0"/>
        <w:spacing w:after="160" w:line="259" w:lineRule="auto"/>
      </w:pPr>
      <w:r>
        <w:br w:type="page"/>
      </w:r>
    </w:p>
    <w:bookmarkStart w:id="3" w:name="_Toc71536414"/>
    <w:p w:rsidR="00F87659" w:rsidRDefault="00FB0BA1" w:rsidP="00EE0327">
      <w:pPr>
        <w:pStyle w:val="nadpisstanoviska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6354445</wp:posOffset>
                </wp:positionV>
                <wp:extent cx="2305050" cy="0"/>
                <wp:effectExtent l="0" t="0" r="0" b="0"/>
                <wp:wrapNone/>
                <wp:docPr id="50" name="Přímá spojnic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0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3C82A9" id="Přímá spojnice 50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15pt,500.35pt" to="218.65pt,5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" strokecolor="red" strokeweight="1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6240145</wp:posOffset>
                </wp:positionV>
                <wp:extent cx="4419600" cy="0"/>
                <wp:effectExtent l="0" t="0" r="0" b="0"/>
                <wp:wrapNone/>
                <wp:docPr id="49" name="Přímá spojnic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96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A37F6A" id="Přímá spojnice 49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15pt,491.35pt" to="412.15pt,4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" strokecolor="red" strokeweight="1.25pt">
                <v:stroke joinstyle="miter"/>
              </v:line>
            </w:pict>
          </mc:Fallback>
        </mc:AlternateContent>
      </w:r>
      <w:r w:rsidR="00F87659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304800</wp:posOffset>
            </wp:positionV>
            <wp:extent cx="5760720" cy="8138160"/>
            <wp:effectExtent l="0" t="0" r="0" b="0"/>
            <wp:wrapTopAndBottom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7659">
        <w:t>Stanovisko Ministerstva dopravy č. j. MD-5440/2021-910/2 ze dne 23. 2. 2021</w:t>
      </w:r>
      <w:bookmarkEnd w:id="3"/>
    </w:p>
    <w:p w:rsidR="00F87659" w:rsidRDefault="00F87659">
      <w:pPr>
        <w:suppressAutoHyphens w:val="0"/>
        <w:spacing w:after="160" w:line="259" w:lineRule="auto"/>
        <w:rPr>
          <w:rFonts w:ascii="Tahoma" w:hAnsi="Tahoma" w:cs="Tahoma"/>
        </w:rPr>
      </w:pPr>
      <w:r>
        <w:br w:type="page"/>
      </w:r>
    </w:p>
    <w:p w:rsidR="00F87659" w:rsidRDefault="00F87659" w:rsidP="00EE0327">
      <w:pPr>
        <w:pStyle w:val="nadpisstanoviska"/>
      </w:pPr>
      <w:bookmarkStart w:id="4" w:name="_Toc71536415"/>
      <w:r>
        <w:lastRenderedPageBreak/>
        <w:t>Stanovisko Ministerstva průmyslu a obchodu č. j. MPO 36941/2021 ze dne 23. 2. 2021</w:t>
      </w:r>
      <w:bookmarkEnd w:id="4"/>
    </w:p>
    <w:p w:rsidR="0039438F" w:rsidRDefault="00FB0BA1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5484495</wp:posOffset>
                </wp:positionV>
                <wp:extent cx="3057525" cy="0"/>
                <wp:effectExtent l="0" t="0" r="0" b="0"/>
                <wp:wrapNone/>
                <wp:docPr id="48" name="Přímá spojnic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5752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96D31F" id="Přímá spojnice 48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35pt,431.85pt" to="277.1pt,4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" strokecolor="red" strokeweight="1.25pt">
                <v:stroke joinstyle="miter"/>
              </v:line>
            </w:pict>
          </mc:Fallback>
        </mc:AlternateContent>
      </w:r>
      <w:r w:rsidR="00F87659">
        <w:rPr>
          <w:noProof/>
        </w:rPr>
        <w:drawing>
          <wp:inline distT="0" distB="0" distL="0" distR="0">
            <wp:extent cx="5760720" cy="7781925"/>
            <wp:effectExtent l="0" t="0" r="0" b="9525"/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.1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8"/>
                    <a:stretch/>
                  </pic:blipFill>
                  <pic:spPr bwMode="auto">
                    <a:xfrm>
                      <a:off x="0" y="0"/>
                      <a:ext cx="5760720" cy="778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659" w:rsidRDefault="00F87659"/>
    <w:p w:rsidR="00F87659" w:rsidRDefault="00F87659">
      <w:r>
        <w:rPr>
          <w:noProof/>
        </w:rPr>
        <w:lastRenderedPageBreak/>
        <w:drawing>
          <wp:inline distT="0" distB="0" distL="0" distR="0">
            <wp:extent cx="5760720" cy="8138160"/>
            <wp:effectExtent l="0" t="0" r="0" b="0"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.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659" w:rsidRDefault="001B12F9" w:rsidP="0011657E">
      <w:pPr>
        <w:suppressAutoHyphens w:val="0"/>
        <w:spacing w:line="280" w:lineRule="exact"/>
        <w:jc w:val="both"/>
      </w:pPr>
      <w:r>
        <w:rPr>
          <w:rFonts w:ascii="Tahoma" w:eastAsiaTheme="minorEastAsia" w:hAnsi="Tahoma" w:cs="Tahoma"/>
          <w:sz w:val="20"/>
          <w:szCs w:val="20"/>
          <w:lang w:eastAsia="cs-CZ"/>
        </w:rPr>
        <w:t xml:space="preserve">Dne 9. 3. 2021 Krajský úřad Moravskoslezského kraje, </w:t>
      </w:r>
      <w:r w:rsidR="0011657E">
        <w:rPr>
          <w:rFonts w:ascii="Tahoma" w:eastAsiaTheme="minorEastAsia" w:hAnsi="Tahoma" w:cs="Tahoma"/>
          <w:sz w:val="20"/>
          <w:szCs w:val="20"/>
          <w:lang w:eastAsia="cs-CZ"/>
        </w:rPr>
        <w:t xml:space="preserve">odbor územního plánování a stavebního řádu, </w:t>
      </w:r>
      <w:r>
        <w:rPr>
          <w:rFonts w:ascii="Tahoma" w:eastAsiaTheme="minorEastAsia" w:hAnsi="Tahoma" w:cs="Tahoma"/>
          <w:sz w:val="20"/>
          <w:szCs w:val="20"/>
          <w:lang w:eastAsia="cs-CZ"/>
        </w:rPr>
        <w:t xml:space="preserve">jako pořizovatel A5-ZÚR MSK, obdržel </w:t>
      </w:r>
      <w:r w:rsidRPr="001B12F9">
        <w:rPr>
          <w:rFonts w:ascii="Tahoma" w:eastAsiaTheme="minorEastAsia" w:hAnsi="Tahoma" w:cs="Tahoma"/>
          <w:sz w:val="20"/>
          <w:szCs w:val="20"/>
          <w:lang w:eastAsia="cs-CZ"/>
        </w:rPr>
        <w:t xml:space="preserve">vyjádření </w:t>
      </w:r>
      <w:r w:rsidR="0011657E">
        <w:rPr>
          <w:rFonts w:ascii="Tahoma" w:eastAsiaTheme="minorEastAsia" w:hAnsi="Tahoma" w:cs="Tahoma"/>
          <w:sz w:val="20"/>
          <w:szCs w:val="20"/>
          <w:lang w:eastAsia="cs-CZ"/>
        </w:rPr>
        <w:t>Ministerstva průmyslu a obchodu</w:t>
      </w:r>
      <w:r w:rsidRPr="001B12F9">
        <w:rPr>
          <w:rFonts w:ascii="Tahoma" w:eastAsiaTheme="minorEastAsia" w:hAnsi="Tahoma" w:cs="Tahoma"/>
          <w:sz w:val="20"/>
          <w:szCs w:val="20"/>
          <w:lang w:eastAsia="cs-CZ"/>
        </w:rPr>
        <w:t xml:space="preserve">, že </w:t>
      </w:r>
      <w:r w:rsidR="0011657E">
        <w:rPr>
          <w:rFonts w:ascii="Tahoma" w:eastAsiaTheme="minorEastAsia" w:hAnsi="Tahoma" w:cs="Tahoma"/>
          <w:sz w:val="20"/>
          <w:szCs w:val="20"/>
          <w:lang w:eastAsia="cs-CZ"/>
        </w:rPr>
        <w:t xml:space="preserve">výše uvedené </w:t>
      </w:r>
      <w:r w:rsidRPr="001B12F9">
        <w:rPr>
          <w:rFonts w:ascii="Tahoma" w:eastAsiaTheme="minorEastAsia" w:hAnsi="Tahoma" w:cs="Tahoma"/>
          <w:sz w:val="20"/>
          <w:szCs w:val="20"/>
          <w:lang w:eastAsia="cs-CZ"/>
        </w:rPr>
        <w:t>stanovisko je souhlasným stanoviskem bez připomínek</w:t>
      </w:r>
      <w:r w:rsidRPr="000D5DC9">
        <w:t>.</w:t>
      </w:r>
      <w:r w:rsidR="00F87659">
        <w:br w:type="page"/>
      </w:r>
    </w:p>
    <w:p w:rsidR="0011657E" w:rsidRDefault="0011657E" w:rsidP="00EE0327">
      <w:pPr>
        <w:pStyle w:val="nadpisstanoviska"/>
      </w:pPr>
      <w:bookmarkStart w:id="5" w:name="_Toc71536416"/>
      <w:r>
        <w:lastRenderedPageBreak/>
        <w:t xml:space="preserve">Stanovisko Ministerstva obrany </w:t>
      </w:r>
      <w:proofErr w:type="spellStart"/>
      <w:r>
        <w:t>sp</w:t>
      </w:r>
      <w:proofErr w:type="spellEnd"/>
      <w:r>
        <w:t>. zn.: 107592/2021-1150-OÚZ-BR ze dne 23. 2. 2021</w:t>
      </w:r>
      <w:bookmarkEnd w:id="5"/>
    </w:p>
    <w:p w:rsidR="0011657E" w:rsidRDefault="00EE0327" w:rsidP="0011657E">
      <w:pPr>
        <w:pStyle w:val="nadpisROZHODNUT"/>
        <w:numPr>
          <w:ilvl w:val="0"/>
          <w:numId w:val="0"/>
        </w:numPr>
        <w:ind w:left="425"/>
        <w:contextualSpacing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207010</wp:posOffset>
            </wp:positionV>
            <wp:extent cx="5760720" cy="7604125"/>
            <wp:effectExtent l="0" t="0" r="0" b="0"/>
            <wp:wrapTopAndBottom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4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1"/>
                    <a:stretch/>
                  </pic:blipFill>
                  <pic:spPr bwMode="auto">
                    <a:xfrm>
                      <a:off x="0" y="0"/>
                      <a:ext cx="5760720" cy="760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B0BA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852170</wp:posOffset>
                </wp:positionH>
                <wp:positionV relativeFrom="paragraph">
                  <wp:posOffset>5855970</wp:posOffset>
                </wp:positionV>
                <wp:extent cx="3114675" cy="0"/>
                <wp:effectExtent l="0" t="0" r="0" b="0"/>
                <wp:wrapNone/>
                <wp:docPr id="47" name="Přímá spojnic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467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079DC5" id="Přímá spojnice 47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1pt,461.1pt" to="312.35pt,4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" strokecolor="red" strokeweight="1.25pt">
                <v:stroke joinstyle="miter"/>
              </v:line>
            </w:pict>
          </mc:Fallback>
        </mc:AlternateContent>
      </w:r>
    </w:p>
    <w:p w:rsidR="00EE0327" w:rsidRDefault="00EE0327" w:rsidP="00EE0327">
      <w:pPr>
        <w:pStyle w:val="nadpisROZHODNUT"/>
        <w:numPr>
          <w:ilvl w:val="0"/>
          <w:numId w:val="0"/>
        </w:numPr>
        <w:ind w:left="425"/>
        <w:contextualSpacing/>
      </w:pPr>
    </w:p>
    <w:p w:rsidR="00C10CFB" w:rsidRDefault="00C10CFB" w:rsidP="00EE0327">
      <w:pPr>
        <w:pStyle w:val="nadpisstanoviska"/>
        <w:spacing w:after="0"/>
        <w:ind w:left="425" w:hanging="425"/>
      </w:pPr>
      <w:bookmarkStart w:id="6" w:name="_Toc71536417"/>
      <w:r>
        <w:lastRenderedPageBreak/>
        <w:t>Stanovisko Krajské hygienické stanice Moravskoslezského kraje</w:t>
      </w:r>
      <w:bookmarkEnd w:id="6"/>
    </w:p>
    <w:bookmarkStart w:id="7" w:name="_Toc71536418"/>
    <w:p w:rsidR="00C10CFB" w:rsidRDefault="00FB0BA1" w:rsidP="00693424">
      <w:pPr>
        <w:pStyle w:val="nadpisstanoviska"/>
        <w:numPr>
          <w:ilvl w:val="0"/>
          <w:numId w:val="0"/>
        </w:numPr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2548255</wp:posOffset>
                </wp:positionH>
                <wp:positionV relativeFrom="paragraph">
                  <wp:posOffset>5071745</wp:posOffset>
                </wp:positionV>
                <wp:extent cx="819150" cy="0"/>
                <wp:effectExtent l="0" t="0" r="0" b="0"/>
                <wp:wrapNone/>
                <wp:docPr id="46" name="Přímá spojnic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908FC6" id="Přímá spojnice 46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65pt,399.35pt" to="265.15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" strokecolor="red" strokeweight="1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2757805</wp:posOffset>
                </wp:positionH>
                <wp:positionV relativeFrom="paragraph">
                  <wp:posOffset>4043045</wp:posOffset>
                </wp:positionV>
                <wp:extent cx="2647950" cy="0"/>
                <wp:effectExtent l="0" t="0" r="0" b="0"/>
                <wp:wrapNone/>
                <wp:docPr id="45" name="Přímá spojnic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468566" id="Přímá spojnice 45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15pt,318.35pt" to="425.65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" strokecolor="red" strokeweight="1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4043045</wp:posOffset>
                </wp:positionV>
                <wp:extent cx="1104900" cy="0"/>
                <wp:effectExtent l="0" t="0" r="0" b="0"/>
                <wp:wrapNone/>
                <wp:docPr id="44" name="Přímá spojnic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CD739E" id="Přímá spojnice 44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.4pt,318.35pt" to="126.4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" strokecolor="red" strokeweight="1.25pt">
                <v:stroke joinstyle="miter"/>
              </v:line>
            </w:pict>
          </mc:Fallback>
        </mc:AlternateContent>
      </w:r>
      <w:r w:rsidR="00C10CFB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298450</wp:posOffset>
            </wp:positionV>
            <wp:extent cx="5760720" cy="8152765"/>
            <wp:effectExtent l="0" t="0" r="0" b="635"/>
            <wp:wrapTopAndBottom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5.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0CFB">
        <w:t>č. j. KHSMS 1277/2021/OV/HOK ze dne 25. 2. 2021</w:t>
      </w:r>
      <w:bookmarkEnd w:id="7"/>
    </w:p>
    <w:p w:rsidR="00C10CFB" w:rsidRDefault="00C10CFB" w:rsidP="00C10CFB">
      <w:pPr>
        <w:pStyle w:val="nadpisROZHODNUT"/>
        <w:numPr>
          <w:ilvl w:val="0"/>
          <w:numId w:val="0"/>
        </w:numPr>
        <w:ind w:left="425"/>
        <w:contextualSpacing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60720" cy="8162290"/>
            <wp:effectExtent l="0" t="0" r="0" b="0"/>
            <wp:wrapTopAndBottom/>
            <wp:docPr id="14" name="Obrázek 1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5.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CFB" w:rsidRDefault="00C10CFB" w:rsidP="00EE0327">
      <w:pPr>
        <w:pStyle w:val="nadpisstanoviska"/>
      </w:pPr>
      <w:r>
        <w:br w:type="page"/>
      </w:r>
      <w:bookmarkStart w:id="8" w:name="_Toc71536419"/>
      <w:r>
        <w:lastRenderedPageBreak/>
        <w:t xml:space="preserve">Stanovisko Agentury ochrany přírody a krajiny ČR, Správy Chráněné krajinné </w:t>
      </w:r>
      <w:r w:rsidR="0060249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775970</wp:posOffset>
                </wp:positionH>
                <wp:positionV relativeFrom="paragraph">
                  <wp:posOffset>6678295</wp:posOffset>
                </wp:positionV>
                <wp:extent cx="1266825" cy="0"/>
                <wp:effectExtent l="0" t="0" r="0" b="0"/>
                <wp:wrapNone/>
                <wp:docPr id="43" name="Přímá spojnic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2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687ED4" id="Přímá spojnice 43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1pt,525.85pt" to="160.85pt,5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" strokecolor="red" strokeweight="1.2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496570</wp:posOffset>
            </wp:positionV>
            <wp:extent cx="5760720" cy="6524625"/>
            <wp:effectExtent l="0" t="0" r="0" b="9525"/>
            <wp:wrapTopAndBottom/>
            <wp:docPr id="16" name="Obrázek 1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6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436" b="31500"/>
                    <a:stretch/>
                  </pic:blipFill>
                  <pic:spPr bwMode="auto">
                    <a:xfrm>
                      <a:off x="0" y="0"/>
                      <a:ext cx="5760720" cy="652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oblasti Poodří, č. j. 00038/PO/2021 ze dne 25. 2. 2021</w:t>
      </w:r>
      <w:bookmarkEnd w:id="8"/>
    </w:p>
    <w:p w:rsidR="00C10CFB" w:rsidRDefault="00C10CFB" w:rsidP="00C10CFB">
      <w:pPr>
        <w:pStyle w:val="nadpisROZHODNUT"/>
        <w:numPr>
          <w:ilvl w:val="0"/>
          <w:numId w:val="0"/>
        </w:numPr>
        <w:ind w:left="425"/>
        <w:contextualSpacing/>
      </w:pPr>
    </w:p>
    <w:p w:rsidR="00C10CFB" w:rsidRDefault="00C10CFB">
      <w:pPr>
        <w:suppressAutoHyphens w:val="0"/>
        <w:spacing w:after="160" w:line="259" w:lineRule="auto"/>
        <w:rPr>
          <w:rFonts w:ascii="Tahoma" w:hAnsi="Tahoma" w:cs="Tahoma"/>
        </w:rPr>
      </w:pPr>
    </w:p>
    <w:p w:rsidR="00C10CFB" w:rsidRDefault="00C10CFB">
      <w:pPr>
        <w:suppressAutoHyphens w:val="0"/>
        <w:spacing w:after="160" w:line="259" w:lineRule="auto"/>
        <w:rPr>
          <w:rFonts w:ascii="Tahoma" w:hAnsi="Tahoma" w:cs="Tahoma"/>
        </w:rPr>
      </w:pPr>
      <w:r>
        <w:br w:type="page"/>
      </w:r>
    </w:p>
    <w:p w:rsidR="00EA73C2" w:rsidRDefault="00430E55" w:rsidP="00EE0327">
      <w:pPr>
        <w:pStyle w:val="nadpisstanoviska"/>
      </w:pPr>
      <w:bookmarkStart w:id="9" w:name="_Toc71536420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323850</wp:posOffset>
            </wp:positionV>
            <wp:extent cx="5760720" cy="8162290"/>
            <wp:effectExtent l="0" t="0" r="0" b="0"/>
            <wp:wrapTopAndBottom/>
            <wp:docPr id="18" name="Obrázek 1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7.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3C2">
        <w:t xml:space="preserve">Stanovisko Ministerstva kultury č. j. </w:t>
      </w:r>
      <w:r>
        <w:t>MK 14296/2021 OPP</w:t>
      </w:r>
      <w:r w:rsidR="00EA73C2">
        <w:t xml:space="preserve"> ze dne 25. 2. 2021</w:t>
      </w:r>
      <w:bookmarkEnd w:id="9"/>
    </w:p>
    <w:p w:rsidR="00430E55" w:rsidRDefault="00430E55" w:rsidP="00430E55">
      <w:pPr>
        <w:pStyle w:val="nadpisROZHODNUT"/>
        <w:numPr>
          <w:ilvl w:val="0"/>
          <w:numId w:val="0"/>
        </w:numPr>
        <w:ind w:left="425"/>
        <w:contextualSpacing/>
      </w:pPr>
    </w:p>
    <w:p w:rsidR="00430E55" w:rsidRDefault="00430E55" w:rsidP="00C10CFB">
      <w:pPr>
        <w:pStyle w:val="nadpisROZHODNUT"/>
        <w:numPr>
          <w:ilvl w:val="0"/>
          <w:numId w:val="0"/>
        </w:numPr>
        <w:ind w:left="425"/>
        <w:contextualSpacing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5080</wp:posOffset>
            </wp:positionH>
            <wp:positionV relativeFrom="page">
              <wp:posOffset>1251585</wp:posOffset>
            </wp:positionV>
            <wp:extent cx="5760000" cy="8182800"/>
            <wp:effectExtent l="0" t="0" r="0" b="8890"/>
            <wp:wrapTopAndBottom/>
            <wp:docPr id="19" name="Obrázek 1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7.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E55" w:rsidRDefault="00DC6622" w:rsidP="00C10CFB">
      <w:pPr>
        <w:pStyle w:val="nadpisROZHODNUT"/>
        <w:numPr>
          <w:ilvl w:val="0"/>
          <w:numId w:val="0"/>
        </w:numPr>
        <w:ind w:left="425"/>
        <w:contextualSpacing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2862580</wp:posOffset>
                </wp:positionH>
                <wp:positionV relativeFrom="paragraph">
                  <wp:posOffset>934720</wp:posOffset>
                </wp:positionV>
                <wp:extent cx="990600" cy="0"/>
                <wp:effectExtent l="0" t="0" r="0" b="0"/>
                <wp:wrapNone/>
                <wp:docPr id="42" name="Přímá spojnic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5FD740" id="Přímá spojnice 42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4pt,73.6pt" to="303.4pt,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" strokecolor="red" strokeweight="1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925195</wp:posOffset>
                </wp:positionV>
                <wp:extent cx="428625" cy="0"/>
                <wp:effectExtent l="0" t="0" r="0" b="0"/>
                <wp:wrapNone/>
                <wp:docPr id="41" name="Přímá spojnic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AEEECC" id="Přímá spojnice 41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4pt,72.85pt" to="85.15pt,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" strokecolor="red" strokeweight="1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652779</wp:posOffset>
                </wp:positionH>
                <wp:positionV relativeFrom="paragraph">
                  <wp:posOffset>801370</wp:posOffset>
                </wp:positionV>
                <wp:extent cx="1895475" cy="0"/>
                <wp:effectExtent l="0" t="0" r="0" b="0"/>
                <wp:wrapNone/>
                <wp:docPr id="40" name="Přímá spojnic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547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1D69F7" id="Přímá spojnice 40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4pt,63.1pt" to="200.65pt,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" strokecolor="red" strokeweight="1.25pt">
                <v:stroke joinstyle="miter"/>
              </v:line>
            </w:pict>
          </mc:Fallback>
        </mc:AlternateContent>
      </w:r>
      <w:r w:rsidR="00430E55">
        <w:rPr>
          <w:noProof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60720" cy="8181340"/>
            <wp:effectExtent l="0" t="0" r="0" b="0"/>
            <wp:wrapTopAndBottom/>
            <wp:docPr id="20" name="Obrázek 2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7.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0E55" w:rsidRDefault="00430E55" w:rsidP="00EE0327">
      <w:pPr>
        <w:pStyle w:val="nadpisstanoviska"/>
      </w:pPr>
      <w:bookmarkStart w:id="10" w:name="_Toc71536421"/>
      <w:r>
        <w:rPr>
          <w:noProof/>
        </w:rPr>
        <w:lastRenderedPageBreak/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190500</wp:posOffset>
            </wp:positionV>
            <wp:extent cx="5760720" cy="8181340"/>
            <wp:effectExtent l="0" t="0" r="0" b="0"/>
            <wp:wrapTopAndBottom/>
            <wp:docPr id="22" name="Obrázek 2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Stanovisko Ministerstva vnitra č. j. MV-104710-23/OSM-2017 ze dne 26. 2. 2021</w:t>
      </w:r>
      <w:r w:rsidR="00DC662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2110105</wp:posOffset>
                </wp:positionH>
                <wp:positionV relativeFrom="paragraph">
                  <wp:posOffset>4919345</wp:posOffset>
                </wp:positionV>
                <wp:extent cx="962025" cy="0"/>
                <wp:effectExtent l="0" t="0" r="0" b="0"/>
                <wp:wrapNone/>
                <wp:docPr id="39" name="Přímá spojnic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8F6905" id="Přímá spojnice 39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6.15pt,387.35pt" to="241.9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" strokecolor="red" strokeweight="1.25pt">
                <v:stroke joinstyle="miter"/>
              </v:line>
            </w:pict>
          </mc:Fallback>
        </mc:AlternateContent>
      </w:r>
      <w:r w:rsidR="00DC662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1386205</wp:posOffset>
                </wp:positionH>
                <wp:positionV relativeFrom="paragraph">
                  <wp:posOffset>4766945</wp:posOffset>
                </wp:positionV>
                <wp:extent cx="838200" cy="0"/>
                <wp:effectExtent l="0" t="0" r="0" b="0"/>
                <wp:wrapNone/>
                <wp:docPr id="38" name="Přímá spojnic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7772F4" id="Přímá spojnice 38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15pt,375.35pt" to="175.15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" strokecolor="red" strokeweight="1.25pt">
                <v:stroke joinstyle="miter"/>
              </v:line>
            </w:pict>
          </mc:Fallback>
        </mc:AlternateContent>
      </w:r>
      <w:bookmarkEnd w:id="10"/>
    </w:p>
    <w:bookmarkStart w:id="11" w:name="_Toc71536422"/>
    <w:p w:rsidR="00430E55" w:rsidRDefault="00BA038E" w:rsidP="00EE0327">
      <w:pPr>
        <w:pStyle w:val="nadpisstanoviska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2119630</wp:posOffset>
                </wp:positionH>
                <wp:positionV relativeFrom="paragraph">
                  <wp:posOffset>6344920</wp:posOffset>
                </wp:positionV>
                <wp:extent cx="676275" cy="0"/>
                <wp:effectExtent l="0" t="0" r="0" b="0"/>
                <wp:wrapNone/>
                <wp:docPr id="34" name="Přímá spojnic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20E734" id="Přímá spojnice 34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9pt,499.6pt" to="220.15pt,4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" strokecolor="red" strokeweight="1.25pt">
                <v:stroke joinstyle="miter"/>
              </v:line>
            </w:pict>
          </mc:Fallback>
        </mc:AlternateContent>
      </w:r>
      <w:r w:rsidR="00430E55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487045</wp:posOffset>
            </wp:positionV>
            <wp:extent cx="5760720" cy="8048625"/>
            <wp:effectExtent l="0" t="0" r="0" b="9525"/>
            <wp:wrapTopAndBottom/>
            <wp:docPr id="24" name="Obrázek 2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9.1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2"/>
                    <a:stretch/>
                  </pic:blipFill>
                  <pic:spPr bwMode="auto">
                    <a:xfrm>
                      <a:off x="0" y="0"/>
                      <a:ext cx="5760720" cy="804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30E55">
        <w:t>Stanovisko Ministerstva životního prostředí č. j. MZP/2021/71/364 ze dne 24. 2. 2021</w:t>
      </w:r>
      <w:bookmarkEnd w:id="11"/>
    </w:p>
    <w:p w:rsidR="00430E55" w:rsidRDefault="00430E55" w:rsidP="00430E55">
      <w:pPr>
        <w:pStyle w:val="nadpisROZHODNUT"/>
        <w:numPr>
          <w:ilvl w:val="0"/>
          <w:numId w:val="0"/>
        </w:numPr>
        <w:ind w:left="425"/>
        <w:contextualSpacing/>
      </w:pPr>
    </w:p>
    <w:p w:rsidR="00430E55" w:rsidRDefault="00BA038E" w:rsidP="00430E55">
      <w:pPr>
        <w:pStyle w:val="nadpisROZHODNUT"/>
        <w:numPr>
          <w:ilvl w:val="0"/>
          <w:numId w:val="0"/>
        </w:numPr>
        <w:ind w:left="425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1519554</wp:posOffset>
                </wp:positionH>
                <wp:positionV relativeFrom="paragraph">
                  <wp:posOffset>1814195</wp:posOffset>
                </wp:positionV>
                <wp:extent cx="1000125" cy="0"/>
                <wp:effectExtent l="0" t="0" r="0" b="0"/>
                <wp:wrapNone/>
                <wp:docPr id="35" name="Přímá spojnic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1B60C8" id="Přímá spojnice 3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65pt,142.85pt" to="198.4pt,1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" strokecolor="red" strokeweight="1.25pt">
                <v:stroke joinstyle="miter"/>
              </v:line>
            </w:pict>
          </mc:Fallback>
        </mc:AlternateContent>
      </w:r>
    </w:p>
    <w:p w:rsidR="00430E55" w:rsidRDefault="00430E55" w:rsidP="00430E55">
      <w:pPr>
        <w:pStyle w:val="nadpisROZHODNUT"/>
        <w:numPr>
          <w:ilvl w:val="0"/>
          <w:numId w:val="0"/>
        </w:numPr>
        <w:ind w:left="425"/>
        <w:contextualSpacing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60720" cy="8154670"/>
            <wp:effectExtent l="0" t="0" r="0" b="0"/>
            <wp:wrapTopAndBottom/>
            <wp:docPr id="26" name="Obrázek 2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9.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0E55" w:rsidRDefault="00430E55" w:rsidP="00EE0327">
      <w:pPr>
        <w:pStyle w:val="nadpisstanoviska"/>
        <w:spacing w:after="0"/>
        <w:ind w:left="425" w:hanging="425"/>
      </w:pPr>
      <w:bookmarkStart w:id="12" w:name="_Toc71536423"/>
      <w:r>
        <w:lastRenderedPageBreak/>
        <w:t>Stanovisko Hasičského záchranného sboru Moravskoslezského kraje</w:t>
      </w:r>
      <w:bookmarkEnd w:id="12"/>
    </w:p>
    <w:bookmarkStart w:id="13" w:name="_Toc71536424"/>
    <w:p w:rsidR="00430E55" w:rsidRDefault="00BA038E" w:rsidP="00693424">
      <w:pPr>
        <w:pStyle w:val="nadpisstanoviska"/>
        <w:numPr>
          <w:ilvl w:val="0"/>
          <w:numId w:val="0"/>
        </w:numPr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481329</wp:posOffset>
                </wp:positionH>
                <wp:positionV relativeFrom="paragraph">
                  <wp:posOffset>5852795</wp:posOffset>
                </wp:positionV>
                <wp:extent cx="2352675" cy="0"/>
                <wp:effectExtent l="0" t="0" r="0" b="0"/>
                <wp:wrapNone/>
                <wp:docPr id="33" name="Přímá spojnic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267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62407B" id="Přímá spojnice 33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9pt,460.85pt" to="223.15pt,4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" strokecolor="red" strokeweight="1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3443605</wp:posOffset>
                </wp:positionH>
                <wp:positionV relativeFrom="paragraph">
                  <wp:posOffset>5719445</wp:posOffset>
                </wp:positionV>
                <wp:extent cx="1828800" cy="0"/>
                <wp:effectExtent l="0" t="0" r="0" b="0"/>
                <wp:wrapNone/>
                <wp:docPr id="32" name="Přímá spojnic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094CB4" id="Přímá spojnice 32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15pt,450.35pt" to="415.15pt,4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" strokecolor="red" strokeweight="1.25pt">
                <v:stroke joinstyle="miter"/>
              </v:line>
            </w:pict>
          </mc:Fallback>
        </mc:AlternateContent>
      </w:r>
      <w:r w:rsidR="00430E55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327660</wp:posOffset>
            </wp:positionV>
            <wp:extent cx="5760720" cy="7988935"/>
            <wp:effectExtent l="0" t="0" r="0" b="0"/>
            <wp:wrapTopAndBottom/>
            <wp:docPr id="28" name="Obrázek 2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0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9"/>
                    <a:stretch/>
                  </pic:blipFill>
                  <pic:spPr bwMode="auto">
                    <a:xfrm>
                      <a:off x="0" y="0"/>
                      <a:ext cx="5760720" cy="798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30E55">
        <w:t>č. j. HSOS-1781-3/2021 ze dne 1. 3. 2021</w:t>
      </w:r>
      <w:bookmarkEnd w:id="13"/>
    </w:p>
    <w:p w:rsidR="00430E55" w:rsidRDefault="00430E55" w:rsidP="00430E55">
      <w:pPr>
        <w:pStyle w:val="nadpisROZHODNUT"/>
        <w:numPr>
          <w:ilvl w:val="0"/>
          <w:numId w:val="0"/>
        </w:numPr>
        <w:ind w:left="425"/>
        <w:contextualSpacing/>
      </w:pPr>
    </w:p>
    <w:bookmarkStart w:id="14" w:name="_Toc71536425"/>
    <w:p w:rsidR="004E443A" w:rsidRDefault="00BA038E" w:rsidP="00EE0327">
      <w:pPr>
        <w:pStyle w:val="nadpisstanoviska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2614930</wp:posOffset>
                </wp:positionH>
                <wp:positionV relativeFrom="paragraph">
                  <wp:posOffset>4649470</wp:posOffset>
                </wp:positionV>
                <wp:extent cx="2466975" cy="0"/>
                <wp:effectExtent l="0" t="0" r="0" b="0"/>
                <wp:wrapNone/>
                <wp:docPr id="31" name="Přímá spojnic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08AD7B" id="Přímá spojnice 3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9pt,366.1pt" to="400.15pt,3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" strokecolor="red" strokeweight="1.25pt">
                <v:stroke joinstyle="miter"/>
              </v:line>
            </w:pict>
          </mc:Fallback>
        </mc:AlternateContent>
      </w:r>
      <w:r w:rsidR="006F7703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467995</wp:posOffset>
            </wp:positionV>
            <wp:extent cx="5760720" cy="5886450"/>
            <wp:effectExtent l="0" t="0" r="0" b="0"/>
            <wp:wrapTopAndBottom/>
            <wp:docPr id="30" name="Obrázek 3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1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84"/>
                    <a:stretch/>
                  </pic:blipFill>
                  <pic:spPr bwMode="auto">
                    <a:xfrm>
                      <a:off x="0" y="0"/>
                      <a:ext cx="5760720" cy="588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E443A">
        <w:t xml:space="preserve">Stanovisko Ministerstva zemědělství č. j. </w:t>
      </w:r>
      <w:r w:rsidR="006F7703">
        <w:t xml:space="preserve">1717/2021-MZE-15121 </w:t>
      </w:r>
      <w:r w:rsidR="004E443A">
        <w:t xml:space="preserve">ze dne </w:t>
      </w:r>
      <w:r w:rsidR="006F7703">
        <w:t>2</w:t>
      </w:r>
      <w:r w:rsidR="004E443A">
        <w:t>.</w:t>
      </w:r>
      <w:r w:rsidR="006F7703">
        <w:t> </w:t>
      </w:r>
      <w:r w:rsidR="004E443A">
        <w:t>3. 2021</w:t>
      </w:r>
      <w:bookmarkEnd w:id="14"/>
    </w:p>
    <w:p w:rsidR="006F7703" w:rsidRDefault="006F7703" w:rsidP="006F7703">
      <w:pPr>
        <w:pStyle w:val="nadpisROZHODNUT"/>
        <w:numPr>
          <w:ilvl w:val="0"/>
          <w:numId w:val="0"/>
        </w:numPr>
        <w:ind w:left="425"/>
        <w:contextualSpacing/>
      </w:pPr>
    </w:p>
    <w:p w:rsidR="00F87659" w:rsidRDefault="00430E55" w:rsidP="003D1536">
      <w:pPr>
        <w:suppressAutoHyphens w:val="0"/>
        <w:spacing w:after="160" w:line="259" w:lineRule="auto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5080</wp:posOffset>
            </wp:positionH>
            <wp:positionV relativeFrom="page">
              <wp:posOffset>12544425</wp:posOffset>
            </wp:positionV>
            <wp:extent cx="5759450" cy="8153400"/>
            <wp:effectExtent l="0" t="0" r="0" b="0"/>
            <wp:wrapTopAndBottom/>
            <wp:docPr id="25" name="Obrázek 2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9.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7659" w:rsidSect="00674D96">
      <w:headerReference w:type="default" r:id="rId27"/>
      <w:footerReference w:type="default" r:id="rId2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4D96" w:rsidRDefault="00674D96" w:rsidP="00674D96">
      <w:r>
        <w:separator/>
      </w:r>
    </w:p>
  </w:endnote>
  <w:endnote w:type="continuationSeparator" w:id="0">
    <w:p w:rsidR="00674D96" w:rsidRDefault="00674D96" w:rsidP="00674D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4889308"/>
      <w:docPartObj>
        <w:docPartGallery w:val="Page Numbers (Bottom of Page)"/>
        <w:docPartUnique/>
      </w:docPartObj>
    </w:sdtPr>
    <w:sdtEndPr>
      <w:rPr>
        <w:rFonts w:ascii="Tahoma" w:hAnsi="Tahoma" w:cs="Tahoma"/>
        <w:sz w:val="20"/>
        <w:szCs w:val="20"/>
      </w:rPr>
    </w:sdtEndPr>
    <w:sdtContent>
      <w:p w:rsidR="00674D96" w:rsidRPr="00674D96" w:rsidRDefault="00674D96">
        <w:pPr>
          <w:pStyle w:val="Zpat"/>
          <w:jc w:val="center"/>
          <w:rPr>
            <w:rFonts w:ascii="Tahoma" w:hAnsi="Tahoma" w:cs="Tahoma"/>
            <w:sz w:val="20"/>
            <w:szCs w:val="20"/>
          </w:rPr>
        </w:pPr>
        <w:r w:rsidRPr="00674D96">
          <w:rPr>
            <w:rFonts w:ascii="Tahoma" w:hAnsi="Tahoma" w:cs="Tahoma"/>
            <w:sz w:val="20"/>
            <w:szCs w:val="20"/>
          </w:rPr>
          <w:fldChar w:fldCharType="begin"/>
        </w:r>
        <w:r w:rsidRPr="00674D96">
          <w:rPr>
            <w:rFonts w:ascii="Tahoma" w:hAnsi="Tahoma" w:cs="Tahoma"/>
            <w:sz w:val="20"/>
            <w:szCs w:val="20"/>
          </w:rPr>
          <w:instrText>PAGE   \* MERGEFORMAT</w:instrText>
        </w:r>
        <w:r w:rsidRPr="00674D96">
          <w:rPr>
            <w:rFonts w:ascii="Tahoma" w:hAnsi="Tahoma" w:cs="Tahoma"/>
            <w:sz w:val="20"/>
            <w:szCs w:val="20"/>
          </w:rPr>
          <w:fldChar w:fldCharType="separate"/>
        </w:r>
        <w:r w:rsidRPr="00674D96">
          <w:rPr>
            <w:rFonts w:ascii="Tahoma" w:hAnsi="Tahoma" w:cs="Tahoma"/>
            <w:sz w:val="20"/>
            <w:szCs w:val="20"/>
          </w:rPr>
          <w:t>2</w:t>
        </w:r>
        <w:r w:rsidRPr="00674D96">
          <w:rPr>
            <w:rFonts w:ascii="Tahoma" w:hAnsi="Tahoma" w:cs="Tahoma"/>
            <w:sz w:val="20"/>
            <w:szCs w:val="20"/>
          </w:rPr>
          <w:fldChar w:fldCharType="end"/>
        </w:r>
      </w:p>
    </w:sdtContent>
  </w:sdt>
  <w:p w:rsidR="00674D96" w:rsidRDefault="00674D9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4D96" w:rsidRDefault="00674D96" w:rsidP="00674D96">
      <w:r>
        <w:separator/>
      </w:r>
    </w:p>
  </w:footnote>
  <w:footnote w:type="continuationSeparator" w:id="0">
    <w:p w:rsidR="00674D96" w:rsidRDefault="00674D96" w:rsidP="00674D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4D96" w:rsidRPr="0008029F" w:rsidRDefault="00674D96" w:rsidP="00674D96">
    <w:pPr>
      <w:pStyle w:val="Zhlav"/>
      <w:pBdr>
        <w:bottom w:val="single" w:sz="4" w:space="1" w:color="auto"/>
      </w:pBdr>
      <w:rPr>
        <w:rFonts w:ascii="Tahoma" w:hAnsi="Tahoma" w:cs="Tahoma"/>
        <w:sz w:val="19"/>
        <w:szCs w:val="19"/>
      </w:rPr>
    </w:pPr>
    <w:r w:rsidRPr="0008029F">
      <w:rPr>
        <w:rFonts w:ascii="Tahoma" w:hAnsi="Tahoma" w:cs="Tahoma"/>
        <w:sz w:val="20"/>
      </w:rPr>
      <w:t xml:space="preserve">Aktualizace č. 5 Zásad územního rozvoje Moravskoslezského kraje | II. TEXTOVÁ ČÁST ODŮVODNĚNÍ Příloha č. 2 </w:t>
    </w:r>
    <w:r w:rsidRPr="0008029F">
      <w:rPr>
        <w:rFonts w:ascii="Tahoma" w:hAnsi="Tahoma" w:cs="Tahoma"/>
        <w:sz w:val="20"/>
      </w:rPr>
      <w:softHyphen/>
      <w:t xml:space="preserve">– </w:t>
    </w:r>
    <w:r>
      <w:rPr>
        <w:rFonts w:ascii="Tahoma" w:hAnsi="Tahoma" w:cs="Tahoma"/>
        <w:sz w:val="20"/>
      </w:rPr>
      <w:t>VYHODNOCENÍ STANOVISEK DOTČENÝCH ORGÁNŮ PODLE ZVLÁŠTNÍCH PRÁVNÍCH PŘEDPISŮ</w:t>
    </w:r>
  </w:p>
  <w:p w:rsidR="00674D96" w:rsidRDefault="00674D9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C539A5"/>
    <w:multiLevelType w:val="hybridMultilevel"/>
    <w:tmpl w:val="B15CCB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D9A7022"/>
    <w:multiLevelType w:val="hybridMultilevel"/>
    <w:tmpl w:val="621684B0"/>
    <w:lvl w:ilvl="0" w:tplc="D18EED04">
      <w:start w:val="1"/>
      <w:numFmt w:val="decimal"/>
      <w:pStyle w:val="nadpisROZHODNUT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EC0C26"/>
    <w:multiLevelType w:val="hybridMultilevel"/>
    <w:tmpl w:val="5CB03E60"/>
    <w:lvl w:ilvl="0" w:tplc="0405000F">
      <w:start w:val="1"/>
      <w:numFmt w:val="decimal"/>
      <w:lvlText w:val="%1.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"/>
  </w:num>
  <w:num w:numId="5">
    <w:abstractNumId w:val="1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D3B"/>
    <w:rsid w:val="000303E3"/>
    <w:rsid w:val="0011657E"/>
    <w:rsid w:val="0014071D"/>
    <w:rsid w:val="001B12F9"/>
    <w:rsid w:val="0039438F"/>
    <w:rsid w:val="003D1536"/>
    <w:rsid w:val="00430E55"/>
    <w:rsid w:val="00456901"/>
    <w:rsid w:val="004A11B6"/>
    <w:rsid w:val="004E443A"/>
    <w:rsid w:val="00602494"/>
    <w:rsid w:val="00604910"/>
    <w:rsid w:val="00674D96"/>
    <w:rsid w:val="00693424"/>
    <w:rsid w:val="006F7703"/>
    <w:rsid w:val="00773733"/>
    <w:rsid w:val="007C30DD"/>
    <w:rsid w:val="007E4CAE"/>
    <w:rsid w:val="009149D7"/>
    <w:rsid w:val="00AF3D8A"/>
    <w:rsid w:val="00B02E6C"/>
    <w:rsid w:val="00B26F3D"/>
    <w:rsid w:val="00BA038E"/>
    <w:rsid w:val="00BB7BD0"/>
    <w:rsid w:val="00C10CFB"/>
    <w:rsid w:val="00CB395B"/>
    <w:rsid w:val="00DA7657"/>
    <w:rsid w:val="00DB2D3B"/>
    <w:rsid w:val="00DC6622"/>
    <w:rsid w:val="00E458A3"/>
    <w:rsid w:val="00EA73C2"/>
    <w:rsid w:val="00EE0327"/>
    <w:rsid w:val="00F87659"/>
    <w:rsid w:val="00FB0BA1"/>
    <w:rsid w:val="00FC2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43CD2"/>
  <w15:chartTrackingRefBased/>
  <w15:docId w15:val="{2473C092-D2ED-4B63-9990-10AA8A0D6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B26F3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uiPriority w:val="9"/>
    <w:qFormat/>
    <w:rsid w:val="0069342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74D9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74D9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674D9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74D9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A11B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11B6"/>
    <w:rPr>
      <w:rFonts w:ascii="Segoe UI" w:eastAsia="Times New Roman" w:hAnsi="Segoe UI" w:cs="Segoe UI"/>
      <w:sz w:val="18"/>
      <w:szCs w:val="18"/>
      <w:lang w:eastAsia="ar-SA"/>
    </w:rPr>
  </w:style>
  <w:style w:type="paragraph" w:customStyle="1" w:styleId="KUMS-text">
    <w:name w:val="KUMS-text"/>
    <w:basedOn w:val="Zkladntext"/>
    <w:link w:val="KUMS-textChar"/>
    <w:rsid w:val="00604910"/>
    <w:pPr>
      <w:suppressAutoHyphens w:val="0"/>
      <w:spacing w:after="280" w:line="280" w:lineRule="exact"/>
      <w:jc w:val="both"/>
    </w:pPr>
    <w:rPr>
      <w:rFonts w:ascii="Tahoma" w:eastAsiaTheme="minorEastAsia" w:hAnsi="Tahoma" w:cs="Tahoma"/>
      <w:sz w:val="20"/>
      <w:szCs w:val="20"/>
      <w:lang w:eastAsia="cs-CZ"/>
    </w:rPr>
  </w:style>
  <w:style w:type="character" w:customStyle="1" w:styleId="KUMS-textChar">
    <w:name w:val="KUMS-text Char"/>
    <w:basedOn w:val="Standardnpsmoodstavce"/>
    <w:link w:val="KUMS-text"/>
    <w:locked/>
    <w:rsid w:val="00604910"/>
    <w:rPr>
      <w:rFonts w:ascii="Tahoma" w:eastAsiaTheme="minorEastAsia" w:hAnsi="Tahoma" w:cs="Tahoma"/>
      <w:sz w:val="20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604910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0491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adpisROZHODNUT">
    <w:name w:val="nadpis ROZHODNUTí"/>
    <w:basedOn w:val="Odstavecseseznamem"/>
    <w:link w:val="nadpisROZHODNUTChar"/>
    <w:qFormat/>
    <w:rsid w:val="0014071D"/>
    <w:pPr>
      <w:numPr>
        <w:numId w:val="2"/>
      </w:numPr>
      <w:spacing w:after="420" w:line="280" w:lineRule="exact"/>
      <w:contextualSpacing w:val="0"/>
    </w:pPr>
    <w:rPr>
      <w:rFonts w:ascii="Tahoma" w:hAnsi="Tahoma" w:cs="Tahoma"/>
    </w:rPr>
  </w:style>
  <w:style w:type="character" w:customStyle="1" w:styleId="nadpisROZHODNUTChar">
    <w:name w:val="nadpis ROZHODNUTí Char"/>
    <w:basedOn w:val="Standardnpsmoodstavce"/>
    <w:link w:val="nadpisROZHODNUT"/>
    <w:rsid w:val="0014071D"/>
    <w:rPr>
      <w:rFonts w:ascii="Tahoma" w:eastAsia="Times New Roman" w:hAnsi="Tahoma" w:cs="Tahoma"/>
      <w:sz w:val="24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14071D"/>
    <w:pPr>
      <w:ind w:left="720"/>
      <w:contextualSpacing/>
    </w:pPr>
  </w:style>
  <w:style w:type="paragraph" w:customStyle="1" w:styleId="nadpisstanoviska">
    <w:name w:val="nadpis_stanoviska"/>
    <w:basedOn w:val="nadpisROZHODNUT"/>
    <w:link w:val="nadpisstanoviskaChar"/>
    <w:qFormat/>
    <w:rsid w:val="00EE0327"/>
    <w:pPr>
      <w:ind w:left="426" w:hanging="426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69342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ar-SA"/>
    </w:rPr>
  </w:style>
  <w:style w:type="character" w:customStyle="1" w:styleId="nadpisstanoviskaChar">
    <w:name w:val="nadpis_stanoviska Char"/>
    <w:basedOn w:val="nadpisROZHODNUTChar"/>
    <w:link w:val="nadpisstanoviska"/>
    <w:rsid w:val="00EE0327"/>
    <w:rPr>
      <w:rFonts w:ascii="Tahoma" w:eastAsia="Times New Roman" w:hAnsi="Tahoma" w:cs="Tahoma"/>
      <w:sz w:val="24"/>
      <w:szCs w:val="24"/>
      <w:lang w:eastAsia="ar-SA"/>
    </w:rPr>
  </w:style>
  <w:style w:type="paragraph" w:styleId="Obsah1">
    <w:name w:val="toc 1"/>
    <w:basedOn w:val="Normln"/>
    <w:next w:val="Normln"/>
    <w:autoRedefine/>
    <w:uiPriority w:val="39"/>
    <w:unhideWhenUsed/>
    <w:rsid w:val="00FC2726"/>
    <w:pPr>
      <w:tabs>
        <w:tab w:val="right" w:leader="dot" w:pos="9062"/>
      </w:tabs>
      <w:spacing w:after="140" w:line="280" w:lineRule="exact"/>
      <w:ind w:left="426" w:hanging="426"/>
    </w:pPr>
  </w:style>
  <w:style w:type="character" w:styleId="Hypertextovodkaz">
    <w:name w:val="Hyperlink"/>
    <w:basedOn w:val="Standardnpsmoodstavce"/>
    <w:uiPriority w:val="99"/>
    <w:unhideWhenUsed/>
    <w:rsid w:val="00693424"/>
    <w:rPr>
      <w:color w:val="0563C1" w:themeColor="hyperlink"/>
      <w:u w:val="single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272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E6C07-3C2F-433B-89BF-2237607D0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21</Pages>
  <Words>824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Krupníková Hana</dc:creator>
  <cp:keywords/>
  <dc:description/>
  <cp:lastModifiedBy>Krupníková Hana</cp:lastModifiedBy>
  <cp:revision>28</cp:revision>
  <dcterms:created xsi:type="dcterms:W3CDTF">2021-05-07T06:39:00Z</dcterms:created>
  <dcterms:modified xsi:type="dcterms:W3CDTF">2021-05-10T11:11:00Z</dcterms:modified>
</cp:coreProperties>
</file>