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Moravskoslezský kraj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632D3">
        <w:rPr>
          <w:rFonts w:ascii="Tahoma" w:hAnsi="Tahoma" w:cs="Tahoma"/>
          <w:b/>
          <w:bCs/>
          <w:sz w:val="20"/>
          <w:szCs w:val="20"/>
        </w:rPr>
        <w:t>USNESENÍ</w:t>
      </w:r>
    </w:p>
    <w:p w:rsidR="009632D3" w:rsidRPr="009632D3" w:rsidRDefault="009632D3" w:rsidP="009632D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32D3" w:rsidRPr="009632D3" w:rsidRDefault="00143F0C" w:rsidP="009632D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30</w:t>
      </w:r>
      <w:r w:rsidR="009632D3" w:rsidRPr="009632D3">
        <w:rPr>
          <w:rFonts w:ascii="Tahoma" w:hAnsi="Tahoma" w:cs="Tahoma"/>
          <w:sz w:val="20"/>
          <w:szCs w:val="20"/>
        </w:rPr>
        <w:t xml:space="preserve">.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13</w:t>
      </w:r>
      <w:r w:rsidR="009632D3" w:rsidRPr="009632D3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9</w:t>
      </w:r>
      <w:r w:rsidR="009632D3" w:rsidRPr="009632D3">
        <w:rPr>
          <w:rFonts w:ascii="Tahoma" w:hAnsi="Tahoma" w:cs="Tahoma"/>
          <w:sz w:val="20"/>
          <w:szCs w:val="20"/>
        </w:rPr>
        <w:t>. 2016</w:t>
      </w:r>
    </w:p>
    <w:p w:rsidR="009632D3" w:rsidRPr="009632D3" w:rsidRDefault="009632D3" w:rsidP="009632D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8784"/>
      </w:tblGrid>
      <w:tr w:rsidR="00E03F1A" w:rsidRPr="00D738B1" w:rsidTr="00E03F1A">
        <w:tc>
          <w:tcPr>
            <w:tcW w:w="9498" w:type="dxa"/>
            <w:gridSpan w:val="2"/>
          </w:tcPr>
          <w:p w:rsidR="00E03F1A" w:rsidRPr="00D738B1" w:rsidRDefault="00E03F1A" w:rsidP="0000651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D738B1">
              <w:rPr>
                <w:rFonts w:ascii="Tahoma" w:hAnsi="Tahoma" w:cs="Tahoma"/>
                <w:sz w:val="20"/>
                <w:szCs w:val="20"/>
              </w:rPr>
              <w:t>/</w:t>
            </w:r>
            <w:r w:rsidR="00E551D1">
              <w:rPr>
                <w:rFonts w:ascii="Tahoma" w:hAnsi="Tahoma" w:cs="Tahoma"/>
                <w:sz w:val="20"/>
                <w:szCs w:val="20"/>
              </w:rPr>
              <w:t>185</w:t>
            </w:r>
          </w:p>
        </w:tc>
      </w:tr>
      <w:tr w:rsidR="00E03F1A" w:rsidRPr="00D738B1" w:rsidTr="00E03F1A">
        <w:trPr>
          <w:trHeight w:val="842"/>
        </w:trPr>
        <w:tc>
          <w:tcPr>
            <w:tcW w:w="714" w:type="dxa"/>
          </w:tcPr>
          <w:p w:rsidR="00E03F1A" w:rsidRPr="00D738B1" w:rsidRDefault="00E03F1A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4" w:type="dxa"/>
          </w:tcPr>
          <w:p w:rsidR="00E03F1A" w:rsidRPr="00D738B1" w:rsidRDefault="00E03F1A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738B1">
              <w:rPr>
                <w:rFonts w:ascii="Tahoma" w:hAnsi="Tahoma" w:cs="Tahoma"/>
                <w:spacing w:val="80"/>
                <w:sz w:val="20"/>
              </w:rPr>
              <w:t>bere na vědomí</w:t>
            </w:r>
          </w:p>
          <w:p w:rsidR="00E03F1A" w:rsidRPr="00D738B1" w:rsidRDefault="00E03F1A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3F1A" w:rsidRPr="00D738B1" w:rsidRDefault="00E03F1A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3414">
              <w:rPr>
                <w:rFonts w:ascii="Tahoma" w:hAnsi="Tahoma" w:cs="Tahoma"/>
                <w:sz w:val="20"/>
                <w:szCs w:val="20"/>
              </w:rPr>
              <w:t>informaci o postupu zajištění organizace a financování mezikrajské veřejné linkové osobní dopravy s ohledem na přípravu výběrových řízení na provozovatele veřejných služeb v přepravě cestujících veřejnou linkovou osobní dopravou, dle předloženého materiálu</w:t>
            </w:r>
          </w:p>
        </w:tc>
      </w:tr>
      <w:tr w:rsidR="00E03F1A" w:rsidRPr="00D738B1" w:rsidTr="00E03F1A">
        <w:trPr>
          <w:trHeight w:val="842"/>
        </w:trPr>
        <w:tc>
          <w:tcPr>
            <w:tcW w:w="714" w:type="dxa"/>
          </w:tcPr>
          <w:p w:rsidR="00E03F1A" w:rsidRPr="00D738B1" w:rsidRDefault="00E03F1A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4" w:type="dxa"/>
          </w:tcPr>
          <w:p w:rsidR="00E03F1A" w:rsidRPr="00D738B1" w:rsidRDefault="00E03F1A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738B1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E03F1A" w:rsidRPr="00D738B1" w:rsidRDefault="00E03F1A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3F1A" w:rsidRPr="00D738B1" w:rsidRDefault="00E03F1A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E03F1A" w:rsidRPr="00D738B1" w:rsidRDefault="00E03F1A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3414">
              <w:rPr>
                <w:rFonts w:ascii="Tahoma" w:hAnsi="Tahoma" w:cs="Tahoma"/>
                <w:sz w:val="20"/>
                <w:szCs w:val="20"/>
              </w:rPr>
              <w:t>rozhodnout uzavřít Smlouvy o finanční spolupráci ve veřejné linkové osobní dopravě mezi Moravskoslezským krajem, IČ 70890692, a Zlínským krajem, IČ 70891320, dle předloženého materiálu</w:t>
            </w:r>
          </w:p>
        </w:tc>
      </w:tr>
    </w:tbl>
    <w:p w:rsidR="00894BBA" w:rsidRPr="009632D3" w:rsidRDefault="00894BBA">
      <w:pPr>
        <w:rPr>
          <w:sz w:val="20"/>
          <w:szCs w:val="20"/>
        </w:rPr>
      </w:pPr>
      <w:bookmarkStart w:id="0" w:name="_GoBack"/>
      <w:bookmarkEnd w:id="0"/>
    </w:p>
    <w:sectPr w:rsidR="00894BBA" w:rsidRPr="009632D3" w:rsidSect="009632D3">
      <w:footerReference w:type="even" r:id="rId7"/>
      <w:footerReference w:type="default" r:id="rId8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FA" w:rsidRDefault="00C32BD7">
      <w:r>
        <w:separator/>
      </w:r>
    </w:p>
  </w:endnote>
  <w:endnote w:type="continuationSeparator" w:id="0">
    <w:p w:rsidR="005576FA" w:rsidRDefault="00C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C2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E551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C2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51D1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E551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FA" w:rsidRDefault="00C32BD7">
      <w:r>
        <w:separator/>
      </w:r>
    </w:p>
  </w:footnote>
  <w:footnote w:type="continuationSeparator" w:id="0">
    <w:p w:rsidR="005576FA" w:rsidRDefault="00C3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083A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D21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D3"/>
    <w:rsid w:val="000011AD"/>
    <w:rsid w:val="000A2A13"/>
    <w:rsid w:val="00143F0C"/>
    <w:rsid w:val="005576FA"/>
    <w:rsid w:val="005C24E1"/>
    <w:rsid w:val="005C61AE"/>
    <w:rsid w:val="00894BBA"/>
    <w:rsid w:val="009632D3"/>
    <w:rsid w:val="00B75952"/>
    <w:rsid w:val="00C32BD7"/>
    <w:rsid w:val="00D43B9B"/>
    <w:rsid w:val="00D9782D"/>
    <w:rsid w:val="00E03F1A"/>
    <w:rsid w:val="00E5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0BF2-91DD-4EB0-9184-1A45984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32D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9632D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9632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9632D3"/>
  </w:style>
  <w:style w:type="paragraph" w:styleId="Zpat">
    <w:name w:val="footer"/>
    <w:basedOn w:val="Normln"/>
    <w:link w:val="ZpatChar"/>
    <w:rsid w:val="00963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9632D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rsid w:val="00963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mlouva-slo">
    <w:name w:val="Smlouva-číslo"/>
    <w:basedOn w:val="Normln"/>
    <w:rsid w:val="009632D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MSKNormal">
    <w:name w:val="MSK_Normal"/>
    <w:basedOn w:val="Normln"/>
    <w:qFormat/>
    <w:rsid w:val="009632D3"/>
    <w:pPr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10</cp:revision>
  <dcterms:created xsi:type="dcterms:W3CDTF">2016-04-11T06:01:00Z</dcterms:created>
  <dcterms:modified xsi:type="dcterms:W3CDTF">2016-09-13T11:37:00Z</dcterms:modified>
</cp:coreProperties>
</file>