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48"/>
        <w:gridCol w:w="629"/>
        <w:gridCol w:w="7861"/>
      </w:tblGrid>
      <w:tr w:rsidR="00894EDF" w:rsidRPr="00F74203" w14:paraId="6AE8A2C7" w14:textId="77777777" w:rsidTr="00F84F63">
        <w:tc>
          <w:tcPr>
            <w:tcW w:w="748" w:type="dxa"/>
          </w:tcPr>
          <w:p w14:paraId="3A10052C" w14:textId="77777777" w:rsidR="00894EDF" w:rsidRPr="00F74203" w:rsidRDefault="00894EDF" w:rsidP="00333A00">
            <w:pPr>
              <w:rPr>
                <w:rFonts w:ascii="Tahoma" w:hAnsi="Tahoma" w:cs="Tahoma"/>
              </w:rPr>
            </w:pPr>
            <w:r w:rsidRPr="001B1334">
              <w:rPr>
                <w:rFonts w:ascii="Tahoma" w:hAnsi="Tahoma" w:cs="Tahoma"/>
              </w:rPr>
              <w:br w:type="page"/>
            </w:r>
            <w:r w:rsidRPr="00F74203">
              <w:rPr>
                <w:rFonts w:ascii="Tahoma" w:hAnsi="Tahoma" w:cs="Tahoma"/>
              </w:rPr>
              <w:t>ORJ</w:t>
            </w:r>
          </w:p>
        </w:tc>
        <w:tc>
          <w:tcPr>
            <w:tcW w:w="629" w:type="dxa"/>
          </w:tcPr>
          <w:p w14:paraId="13A34CF1" w14:textId="77777777" w:rsidR="00894EDF" w:rsidRPr="00F74203" w:rsidRDefault="00894EDF" w:rsidP="00333A00">
            <w:pPr>
              <w:jc w:val="center"/>
              <w:rPr>
                <w:rFonts w:ascii="Tahoma" w:hAnsi="Tahoma" w:cs="Tahoma"/>
              </w:rPr>
            </w:pPr>
            <w:r>
              <w:rPr>
                <w:rFonts w:ascii="Tahoma" w:hAnsi="Tahoma" w:cs="Tahoma"/>
              </w:rPr>
              <w:t>7</w:t>
            </w:r>
          </w:p>
        </w:tc>
        <w:tc>
          <w:tcPr>
            <w:tcW w:w="7861" w:type="dxa"/>
          </w:tcPr>
          <w:p w14:paraId="7ACB78DD" w14:textId="77777777" w:rsidR="00894EDF" w:rsidRPr="00F74203" w:rsidRDefault="00894EDF" w:rsidP="00333A00">
            <w:pPr>
              <w:pStyle w:val="Nadpis4"/>
              <w:rPr>
                <w:rFonts w:ascii="Tahoma" w:hAnsi="Tahoma" w:cs="Tahoma"/>
                <w:sz w:val="24"/>
              </w:rPr>
            </w:pPr>
            <w:r>
              <w:rPr>
                <w:rFonts w:ascii="Tahoma" w:hAnsi="Tahoma" w:cs="Tahoma"/>
                <w:sz w:val="24"/>
              </w:rPr>
              <w:t>Odbor investiční a majetkový</w:t>
            </w:r>
          </w:p>
        </w:tc>
      </w:tr>
    </w:tbl>
    <w:p w14:paraId="79B9AD17" w14:textId="77777777" w:rsidR="00894EDF" w:rsidRPr="00F74203" w:rsidRDefault="00894EDF" w:rsidP="00894EDF">
      <w:pPr>
        <w:rPr>
          <w:rFonts w:ascii="Tahoma" w:hAnsi="Tahoma" w:cs="Tahoma"/>
          <w:sz w:val="20"/>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5291"/>
        <w:gridCol w:w="1245"/>
        <w:gridCol w:w="623"/>
      </w:tblGrid>
      <w:tr w:rsidR="00894EDF" w:rsidRPr="00F74203" w14:paraId="335F297A" w14:textId="77777777" w:rsidTr="00333A00">
        <w:tc>
          <w:tcPr>
            <w:tcW w:w="2055" w:type="dxa"/>
          </w:tcPr>
          <w:p w14:paraId="633254D9" w14:textId="77777777" w:rsidR="00894EDF" w:rsidRPr="00F74203" w:rsidRDefault="00894EDF" w:rsidP="00333A00">
            <w:pPr>
              <w:rPr>
                <w:rFonts w:ascii="Tahoma" w:hAnsi="Tahoma" w:cs="Tahoma"/>
                <w:b/>
                <w:bCs/>
                <w:sz w:val="20"/>
              </w:rPr>
            </w:pPr>
            <w:r w:rsidRPr="00F74203">
              <w:rPr>
                <w:rFonts w:ascii="Tahoma" w:hAnsi="Tahoma" w:cs="Tahoma"/>
                <w:b/>
                <w:bCs/>
                <w:sz w:val="20"/>
              </w:rPr>
              <w:t>Název akce</w:t>
            </w:r>
          </w:p>
        </w:tc>
        <w:tc>
          <w:tcPr>
            <w:tcW w:w="5291" w:type="dxa"/>
          </w:tcPr>
          <w:p w14:paraId="1CEDEEA9" w14:textId="77777777" w:rsidR="00894EDF" w:rsidRPr="00894EDF" w:rsidRDefault="00692B02" w:rsidP="00692B02">
            <w:pPr>
              <w:pStyle w:val="Nadpis4"/>
              <w:rPr>
                <w:rFonts w:ascii="Tahoma" w:hAnsi="Tahoma" w:cs="Tahoma"/>
                <w:sz w:val="24"/>
              </w:rPr>
            </w:pPr>
            <w:r>
              <w:rPr>
                <w:rFonts w:ascii="Tahoma" w:hAnsi="Tahoma" w:cs="Tahoma"/>
                <w:sz w:val="24"/>
              </w:rPr>
              <w:t>Nákup budov a pozemků</w:t>
            </w:r>
            <w:r w:rsidR="00BF22D6">
              <w:rPr>
                <w:rFonts w:ascii="Tahoma" w:hAnsi="Tahoma" w:cs="Tahoma"/>
                <w:sz w:val="24"/>
              </w:rPr>
              <w:t xml:space="preserve"> v </w:t>
            </w:r>
            <w:r>
              <w:rPr>
                <w:rFonts w:ascii="Tahoma" w:hAnsi="Tahoma" w:cs="Tahoma"/>
                <w:sz w:val="24"/>
              </w:rPr>
              <w:t>Opavě</w:t>
            </w:r>
          </w:p>
        </w:tc>
        <w:tc>
          <w:tcPr>
            <w:tcW w:w="1245" w:type="dxa"/>
          </w:tcPr>
          <w:p w14:paraId="6EE99D76" w14:textId="77777777" w:rsidR="00894EDF" w:rsidRPr="00F74203" w:rsidRDefault="00894EDF" w:rsidP="00333A00">
            <w:pPr>
              <w:pStyle w:val="Nadpis3"/>
              <w:rPr>
                <w:rFonts w:ascii="Tahoma" w:hAnsi="Tahoma" w:cs="Tahoma"/>
                <w:sz w:val="20"/>
              </w:rPr>
            </w:pPr>
            <w:r w:rsidRPr="00F74203">
              <w:rPr>
                <w:rFonts w:ascii="Tahoma" w:hAnsi="Tahoma" w:cs="Tahoma"/>
                <w:sz w:val="20"/>
                <w:szCs w:val="20"/>
              </w:rPr>
              <w:t>Číslo akce</w:t>
            </w:r>
          </w:p>
        </w:tc>
        <w:tc>
          <w:tcPr>
            <w:tcW w:w="623" w:type="dxa"/>
          </w:tcPr>
          <w:p w14:paraId="134AB06E" w14:textId="13C029AA" w:rsidR="00894EDF" w:rsidRPr="00F74203" w:rsidRDefault="00CF23E6" w:rsidP="00333A00">
            <w:pPr>
              <w:jc w:val="right"/>
              <w:rPr>
                <w:rFonts w:ascii="Tahoma" w:hAnsi="Tahoma" w:cs="Tahoma"/>
                <w:sz w:val="20"/>
              </w:rPr>
            </w:pPr>
            <w:r>
              <w:rPr>
                <w:rFonts w:ascii="Tahoma" w:hAnsi="Tahoma" w:cs="Tahoma"/>
                <w:sz w:val="20"/>
              </w:rPr>
              <w:t>4139</w:t>
            </w:r>
            <w:bookmarkStart w:id="0" w:name="_GoBack"/>
            <w:bookmarkEnd w:id="0"/>
          </w:p>
        </w:tc>
      </w:tr>
      <w:tr w:rsidR="00894EDF" w:rsidRPr="00F74203" w14:paraId="0ADA53F6" w14:textId="77777777" w:rsidTr="00333A00">
        <w:tc>
          <w:tcPr>
            <w:tcW w:w="2055" w:type="dxa"/>
            <w:tcBorders>
              <w:top w:val="single" w:sz="4" w:space="0" w:color="auto"/>
              <w:left w:val="single" w:sz="4" w:space="0" w:color="auto"/>
              <w:bottom w:val="single" w:sz="4" w:space="0" w:color="auto"/>
              <w:right w:val="single" w:sz="4" w:space="0" w:color="auto"/>
            </w:tcBorders>
          </w:tcPr>
          <w:p w14:paraId="64C70C07" w14:textId="77777777" w:rsidR="00894EDF" w:rsidRPr="00F74203" w:rsidRDefault="00894EDF" w:rsidP="00333A00">
            <w:pPr>
              <w:rPr>
                <w:rFonts w:ascii="Tahoma" w:hAnsi="Tahoma" w:cs="Tahoma"/>
                <w:b/>
                <w:bCs/>
                <w:sz w:val="20"/>
              </w:rPr>
            </w:pPr>
            <w:r w:rsidRPr="00F74203">
              <w:rPr>
                <w:rFonts w:ascii="Tahoma" w:hAnsi="Tahoma" w:cs="Tahoma"/>
                <w:b/>
                <w:bCs/>
                <w:sz w:val="20"/>
              </w:rPr>
              <w:t xml:space="preserve">Název </w:t>
            </w:r>
            <w:r>
              <w:rPr>
                <w:rFonts w:ascii="Tahoma" w:hAnsi="Tahoma" w:cs="Tahoma"/>
                <w:b/>
                <w:bCs/>
                <w:sz w:val="20"/>
              </w:rPr>
              <w:t>příspěvkové organizace</w:t>
            </w:r>
          </w:p>
        </w:tc>
        <w:tc>
          <w:tcPr>
            <w:tcW w:w="7159" w:type="dxa"/>
            <w:gridSpan w:val="3"/>
            <w:tcBorders>
              <w:top w:val="single" w:sz="4" w:space="0" w:color="auto"/>
              <w:left w:val="single" w:sz="4" w:space="0" w:color="auto"/>
              <w:bottom w:val="single" w:sz="4" w:space="0" w:color="auto"/>
              <w:right w:val="single" w:sz="4" w:space="0" w:color="auto"/>
            </w:tcBorders>
          </w:tcPr>
          <w:p w14:paraId="43255929" w14:textId="77777777" w:rsidR="00894EDF" w:rsidRPr="00560AD0" w:rsidRDefault="00692B02" w:rsidP="00A25D47">
            <w:pPr>
              <w:pStyle w:val="Nadpis4"/>
              <w:rPr>
                <w:rFonts w:ascii="Tahoma" w:hAnsi="Tahoma" w:cs="Tahoma"/>
              </w:rPr>
            </w:pPr>
            <w:r w:rsidRPr="00A25D47">
              <w:rPr>
                <w:rFonts w:ascii="Tahoma" w:hAnsi="Tahoma" w:cs="Tahoma"/>
                <w:sz w:val="24"/>
              </w:rPr>
              <w:t>Sírius</w:t>
            </w:r>
            <w:r w:rsidR="00BF22D6" w:rsidRPr="00A25D47">
              <w:rPr>
                <w:rFonts w:ascii="Tahoma" w:hAnsi="Tahoma" w:cs="Tahoma"/>
                <w:sz w:val="24"/>
              </w:rPr>
              <w:t>, příspěvková organizace</w:t>
            </w:r>
          </w:p>
        </w:tc>
      </w:tr>
    </w:tbl>
    <w:p w14:paraId="74D3C494" w14:textId="77777777" w:rsidR="00894EDF" w:rsidRPr="00F74203" w:rsidRDefault="00894EDF" w:rsidP="00894EDF">
      <w:pPr>
        <w:rPr>
          <w:rFonts w:ascii="Tahoma" w:hAnsi="Tahoma" w:cs="Tahoma"/>
          <w:sz w:val="20"/>
        </w:rPr>
      </w:pPr>
    </w:p>
    <w:tbl>
      <w:tblPr>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78"/>
        <w:gridCol w:w="1032"/>
        <w:gridCol w:w="5387"/>
        <w:gridCol w:w="1402"/>
      </w:tblGrid>
      <w:tr w:rsidR="00894EDF" w:rsidRPr="00F74203" w14:paraId="4F617FD4" w14:textId="77777777" w:rsidTr="00333A00">
        <w:trPr>
          <w:trHeight w:val="454"/>
        </w:trPr>
        <w:tc>
          <w:tcPr>
            <w:tcW w:w="1378" w:type="dxa"/>
            <w:tcBorders>
              <w:top w:val="single" w:sz="4" w:space="0" w:color="auto"/>
              <w:left w:val="single" w:sz="4" w:space="0" w:color="auto"/>
              <w:bottom w:val="single" w:sz="4" w:space="0" w:color="auto"/>
              <w:right w:val="single" w:sz="4" w:space="0" w:color="auto"/>
            </w:tcBorders>
          </w:tcPr>
          <w:p w14:paraId="7B295527" w14:textId="77777777" w:rsidR="00894EDF" w:rsidRPr="00F74203" w:rsidRDefault="00894EDF" w:rsidP="00333A00">
            <w:pPr>
              <w:rPr>
                <w:rFonts w:ascii="Tahoma" w:hAnsi="Tahoma" w:cs="Tahoma"/>
                <w:b/>
                <w:bCs/>
                <w:sz w:val="20"/>
              </w:rPr>
            </w:pPr>
            <w:r w:rsidRPr="00F74203">
              <w:rPr>
                <w:rFonts w:ascii="Tahoma" w:hAnsi="Tahoma" w:cs="Tahoma"/>
                <w:b/>
                <w:bCs/>
                <w:sz w:val="20"/>
              </w:rPr>
              <w:t>Paragraf</w:t>
            </w:r>
          </w:p>
        </w:tc>
        <w:tc>
          <w:tcPr>
            <w:tcW w:w="1032" w:type="dxa"/>
            <w:tcBorders>
              <w:top w:val="single" w:sz="4" w:space="0" w:color="auto"/>
              <w:left w:val="single" w:sz="4" w:space="0" w:color="auto"/>
              <w:bottom w:val="single" w:sz="4" w:space="0" w:color="auto"/>
              <w:right w:val="single" w:sz="4" w:space="0" w:color="auto"/>
            </w:tcBorders>
          </w:tcPr>
          <w:p w14:paraId="7BB4AEE1" w14:textId="77777777" w:rsidR="00894EDF" w:rsidRPr="00560AD0" w:rsidRDefault="00692B02" w:rsidP="00333A00">
            <w:pPr>
              <w:jc w:val="center"/>
              <w:rPr>
                <w:rFonts w:ascii="Tahoma" w:hAnsi="Tahoma" w:cs="Tahoma"/>
                <w:sz w:val="20"/>
              </w:rPr>
            </w:pPr>
            <w:r>
              <w:rPr>
                <w:rFonts w:ascii="Tahoma" w:hAnsi="Tahoma" w:cs="Tahoma"/>
                <w:sz w:val="20"/>
              </w:rPr>
              <w:t>4357</w:t>
            </w:r>
          </w:p>
        </w:tc>
        <w:tc>
          <w:tcPr>
            <w:tcW w:w="5387" w:type="dxa"/>
            <w:tcBorders>
              <w:top w:val="single" w:sz="4" w:space="0" w:color="auto"/>
              <w:left w:val="single" w:sz="4" w:space="0" w:color="auto"/>
              <w:bottom w:val="single" w:sz="4" w:space="0" w:color="auto"/>
              <w:right w:val="nil"/>
            </w:tcBorders>
          </w:tcPr>
          <w:p w14:paraId="5DA5D55D" w14:textId="77777777" w:rsidR="00894EDF" w:rsidRPr="00560AD0" w:rsidRDefault="00692B02" w:rsidP="00333A00">
            <w:pPr>
              <w:rPr>
                <w:rFonts w:ascii="Tahoma" w:hAnsi="Tahoma" w:cs="Tahoma"/>
                <w:sz w:val="20"/>
              </w:rPr>
            </w:pPr>
            <w:r w:rsidRPr="00692B02">
              <w:rPr>
                <w:rFonts w:ascii="Tahoma" w:hAnsi="Tahoma" w:cs="Tahoma"/>
                <w:sz w:val="20"/>
              </w:rPr>
              <w:t>Domovy pro osoby se zdravotním postižením a domovy se zvláštním režimem</w:t>
            </w:r>
          </w:p>
        </w:tc>
        <w:tc>
          <w:tcPr>
            <w:tcW w:w="1402" w:type="dxa"/>
            <w:tcBorders>
              <w:top w:val="single" w:sz="4" w:space="0" w:color="auto"/>
              <w:left w:val="nil"/>
              <w:bottom w:val="single" w:sz="4" w:space="0" w:color="auto"/>
              <w:right w:val="single" w:sz="4" w:space="0" w:color="auto"/>
            </w:tcBorders>
          </w:tcPr>
          <w:p w14:paraId="3DF732B8" w14:textId="77777777" w:rsidR="00894EDF" w:rsidRPr="00F74203" w:rsidRDefault="00894EDF" w:rsidP="00333A00">
            <w:pPr>
              <w:jc w:val="right"/>
              <w:rPr>
                <w:rFonts w:ascii="Tahoma" w:hAnsi="Tahoma" w:cs="Tahoma"/>
                <w:sz w:val="20"/>
              </w:rPr>
            </w:pPr>
          </w:p>
        </w:tc>
      </w:tr>
      <w:tr w:rsidR="00894EDF" w:rsidRPr="00F74203" w14:paraId="3EB76825" w14:textId="77777777" w:rsidTr="00333A00">
        <w:trPr>
          <w:trHeight w:val="454"/>
        </w:trPr>
        <w:tc>
          <w:tcPr>
            <w:tcW w:w="1378" w:type="dxa"/>
            <w:tcBorders>
              <w:top w:val="single" w:sz="4" w:space="0" w:color="auto"/>
              <w:left w:val="single" w:sz="4" w:space="0" w:color="auto"/>
              <w:bottom w:val="single" w:sz="4" w:space="0" w:color="auto"/>
              <w:right w:val="single" w:sz="4" w:space="0" w:color="auto"/>
            </w:tcBorders>
          </w:tcPr>
          <w:p w14:paraId="6A71D0B0" w14:textId="77777777" w:rsidR="00894EDF" w:rsidRPr="00F74203" w:rsidRDefault="00894EDF" w:rsidP="00333A00">
            <w:pPr>
              <w:rPr>
                <w:rFonts w:ascii="Tahoma" w:hAnsi="Tahoma" w:cs="Tahoma"/>
                <w:b/>
                <w:bCs/>
                <w:sz w:val="20"/>
              </w:rPr>
            </w:pPr>
            <w:r w:rsidRPr="00F74203">
              <w:rPr>
                <w:rFonts w:ascii="Tahoma" w:hAnsi="Tahoma" w:cs="Tahoma"/>
                <w:b/>
                <w:bCs/>
                <w:sz w:val="20"/>
              </w:rPr>
              <w:t>Položka</w:t>
            </w:r>
          </w:p>
        </w:tc>
        <w:tc>
          <w:tcPr>
            <w:tcW w:w="1032" w:type="dxa"/>
            <w:tcBorders>
              <w:top w:val="single" w:sz="4" w:space="0" w:color="auto"/>
              <w:left w:val="single" w:sz="4" w:space="0" w:color="auto"/>
              <w:bottom w:val="single" w:sz="4" w:space="0" w:color="auto"/>
              <w:right w:val="single" w:sz="4" w:space="0" w:color="auto"/>
            </w:tcBorders>
          </w:tcPr>
          <w:p w14:paraId="2B5FE6A0" w14:textId="77777777" w:rsidR="00894EDF" w:rsidRDefault="00BF22D6" w:rsidP="00333A00">
            <w:pPr>
              <w:jc w:val="center"/>
              <w:rPr>
                <w:rFonts w:ascii="Tahoma" w:hAnsi="Tahoma" w:cs="Tahoma"/>
                <w:sz w:val="20"/>
              </w:rPr>
            </w:pPr>
            <w:r>
              <w:rPr>
                <w:rFonts w:ascii="Tahoma" w:hAnsi="Tahoma" w:cs="Tahoma"/>
                <w:sz w:val="20"/>
              </w:rPr>
              <w:t>6121</w:t>
            </w:r>
          </w:p>
          <w:p w14:paraId="191F572D" w14:textId="77777777" w:rsidR="00BF22D6" w:rsidRPr="00F74203" w:rsidRDefault="00BF22D6" w:rsidP="00333A00">
            <w:pPr>
              <w:jc w:val="center"/>
              <w:rPr>
                <w:rFonts w:ascii="Tahoma" w:hAnsi="Tahoma" w:cs="Tahoma"/>
                <w:sz w:val="20"/>
              </w:rPr>
            </w:pPr>
            <w:r>
              <w:rPr>
                <w:rFonts w:ascii="Tahoma" w:hAnsi="Tahoma" w:cs="Tahoma"/>
                <w:sz w:val="20"/>
              </w:rPr>
              <w:t>6130</w:t>
            </w:r>
          </w:p>
        </w:tc>
        <w:tc>
          <w:tcPr>
            <w:tcW w:w="5387" w:type="dxa"/>
            <w:tcBorders>
              <w:top w:val="single" w:sz="4" w:space="0" w:color="auto"/>
              <w:left w:val="single" w:sz="4" w:space="0" w:color="auto"/>
              <w:bottom w:val="single" w:sz="4" w:space="0" w:color="auto"/>
              <w:right w:val="nil"/>
            </w:tcBorders>
          </w:tcPr>
          <w:p w14:paraId="62602506" w14:textId="77777777" w:rsidR="00BF22D6" w:rsidRDefault="00BF22D6" w:rsidP="00333A00">
            <w:pPr>
              <w:rPr>
                <w:rFonts w:ascii="Tahoma" w:hAnsi="Tahoma" w:cs="Tahoma"/>
                <w:sz w:val="20"/>
              </w:rPr>
            </w:pPr>
            <w:r>
              <w:rPr>
                <w:rFonts w:ascii="Tahoma" w:hAnsi="Tahoma" w:cs="Tahoma"/>
                <w:sz w:val="20"/>
              </w:rPr>
              <w:t>Budovy, haly a stavby</w:t>
            </w:r>
          </w:p>
          <w:p w14:paraId="1D79428E" w14:textId="77777777" w:rsidR="00894EDF" w:rsidRPr="00F74203" w:rsidRDefault="00BF22D6" w:rsidP="00333A00">
            <w:pPr>
              <w:rPr>
                <w:rFonts w:ascii="Tahoma" w:hAnsi="Tahoma" w:cs="Tahoma"/>
                <w:sz w:val="20"/>
              </w:rPr>
            </w:pPr>
            <w:r>
              <w:rPr>
                <w:rFonts w:ascii="Tahoma" w:hAnsi="Tahoma" w:cs="Tahoma"/>
                <w:sz w:val="20"/>
              </w:rPr>
              <w:t>Pozemky</w:t>
            </w:r>
            <w:r w:rsidR="00F84F63" w:rsidRPr="00F84F63">
              <w:rPr>
                <w:rFonts w:ascii="Tahoma" w:hAnsi="Tahoma" w:cs="Tahoma"/>
                <w:sz w:val="20"/>
              </w:rPr>
              <w:t xml:space="preserve"> </w:t>
            </w:r>
          </w:p>
        </w:tc>
        <w:tc>
          <w:tcPr>
            <w:tcW w:w="1402" w:type="dxa"/>
            <w:tcBorders>
              <w:top w:val="single" w:sz="4" w:space="0" w:color="auto"/>
              <w:left w:val="nil"/>
              <w:bottom w:val="single" w:sz="4" w:space="0" w:color="auto"/>
              <w:right w:val="single" w:sz="4" w:space="0" w:color="auto"/>
            </w:tcBorders>
          </w:tcPr>
          <w:p w14:paraId="4FFB003A" w14:textId="0DC77DF5" w:rsidR="00894EDF" w:rsidRDefault="00A94397" w:rsidP="00333A00">
            <w:pPr>
              <w:jc w:val="right"/>
              <w:rPr>
                <w:rFonts w:ascii="Tahoma" w:hAnsi="Tahoma" w:cs="Tahoma"/>
                <w:sz w:val="20"/>
              </w:rPr>
            </w:pPr>
            <w:r>
              <w:rPr>
                <w:rFonts w:ascii="Tahoma" w:hAnsi="Tahoma" w:cs="Tahoma"/>
                <w:sz w:val="20"/>
              </w:rPr>
              <w:t>7</w:t>
            </w:r>
            <w:r w:rsidR="001F0B05">
              <w:rPr>
                <w:rFonts w:ascii="Tahoma" w:hAnsi="Tahoma" w:cs="Tahoma"/>
                <w:sz w:val="20"/>
              </w:rPr>
              <w:t> </w:t>
            </w:r>
            <w:r w:rsidR="005D6B4B">
              <w:rPr>
                <w:rFonts w:ascii="Tahoma" w:hAnsi="Tahoma" w:cs="Tahoma"/>
                <w:sz w:val="20"/>
              </w:rPr>
              <w:t>17</w:t>
            </w:r>
            <w:r w:rsidR="001F0B05">
              <w:rPr>
                <w:rFonts w:ascii="Tahoma" w:hAnsi="Tahoma" w:cs="Tahoma"/>
                <w:sz w:val="20"/>
              </w:rPr>
              <w:t xml:space="preserve">7 </w:t>
            </w:r>
          </w:p>
          <w:p w14:paraId="6B448536" w14:textId="6AE130CC" w:rsidR="00BF22D6" w:rsidRPr="00F74203" w:rsidRDefault="005D6B4B" w:rsidP="00333A00">
            <w:pPr>
              <w:jc w:val="right"/>
              <w:rPr>
                <w:rFonts w:ascii="Tahoma" w:hAnsi="Tahoma" w:cs="Tahoma"/>
                <w:sz w:val="20"/>
              </w:rPr>
            </w:pPr>
            <w:r>
              <w:rPr>
                <w:rFonts w:ascii="Tahoma" w:hAnsi="Tahoma" w:cs="Tahoma"/>
                <w:sz w:val="20"/>
              </w:rPr>
              <w:t>623</w:t>
            </w:r>
            <w:r w:rsidR="00861891">
              <w:rPr>
                <w:rFonts w:ascii="Tahoma" w:hAnsi="Tahoma" w:cs="Tahoma"/>
                <w:sz w:val="20"/>
              </w:rPr>
              <w:t xml:space="preserve"> </w:t>
            </w:r>
          </w:p>
        </w:tc>
      </w:tr>
    </w:tbl>
    <w:p w14:paraId="1D233347" w14:textId="77777777" w:rsidR="00894EDF" w:rsidRDefault="00894EDF" w:rsidP="00894EDF">
      <w:pPr>
        <w:rPr>
          <w:rFonts w:ascii="Tahoma" w:hAnsi="Tahoma" w:cs="Tahoma"/>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99"/>
        <w:gridCol w:w="993"/>
        <w:gridCol w:w="1417"/>
      </w:tblGrid>
      <w:tr w:rsidR="00604E58" w:rsidRPr="00741409" w14:paraId="30878C00" w14:textId="77777777" w:rsidTr="00604E58">
        <w:trPr>
          <w:trHeight w:val="454"/>
        </w:trPr>
        <w:tc>
          <w:tcPr>
            <w:tcW w:w="6799" w:type="dxa"/>
            <w:tcBorders>
              <w:top w:val="single" w:sz="4" w:space="0" w:color="auto"/>
              <w:left w:val="single" w:sz="4" w:space="0" w:color="auto"/>
              <w:bottom w:val="single" w:sz="4" w:space="0" w:color="auto"/>
              <w:right w:val="nil"/>
            </w:tcBorders>
            <w:vAlign w:val="bottom"/>
          </w:tcPr>
          <w:p w14:paraId="6A72EA7B" w14:textId="77777777" w:rsidR="00604E58" w:rsidRPr="00741409" w:rsidRDefault="00692B02" w:rsidP="00777C84">
            <w:pPr>
              <w:rPr>
                <w:rFonts w:ascii="Tahoma" w:hAnsi="Tahoma" w:cs="Tahoma"/>
                <w:bCs/>
                <w:sz w:val="20"/>
                <w:szCs w:val="20"/>
              </w:rPr>
            </w:pPr>
            <w:r>
              <w:rPr>
                <w:rFonts w:ascii="Tahoma" w:hAnsi="Tahoma" w:cs="Tahoma"/>
                <w:bCs/>
                <w:sz w:val="20"/>
                <w:szCs w:val="20"/>
              </w:rPr>
              <w:t>Schválený rozpočet 2021</w:t>
            </w:r>
            <w:r w:rsidR="00604E58" w:rsidRPr="00741409">
              <w:rPr>
                <w:rFonts w:ascii="Tahoma" w:hAnsi="Tahoma" w:cs="Tahoma"/>
                <w:bCs/>
                <w:sz w:val="20"/>
                <w:szCs w:val="20"/>
              </w:rPr>
              <w:t xml:space="preserve"> na stejnou (obdobnou) akci</w:t>
            </w:r>
          </w:p>
        </w:tc>
        <w:tc>
          <w:tcPr>
            <w:tcW w:w="993" w:type="dxa"/>
            <w:tcBorders>
              <w:top w:val="single" w:sz="4" w:space="0" w:color="auto"/>
              <w:left w:val="nil"/>
              <w:bottom w:val="single" w:sz="4" w:space="0" w:color="auto"/>
              <w:right w:val="single" w:sz="4" w:space="0" w:color="auto"/>
            </w:tcBorders>
            <w:vAlign w:val="bottom"/>
          </w:tcPr>
          <w:p w14:paraId="559A59A8" w14:textId="77777777" w:rsidR="00604E58" w:rsidRPr="00604E58" w:rsidRDefault="00604E58" w:rsidP="00777C84">
            <w:pPr>
              <w:jc w:val="center"/>
              <w:rPr>
                <w:rFonts w:ascii="Tahoma" w:hAnsi="Tahoma" w:cs="Tahoma"/>
                <w:bCs/>
                <w:sz w:val="20"/>
                <w:szCs w:val="20"/>
              </w:rPr>
            </w:pPr>
            <w:r w:rsidRPr="00741409">
              <w:rPr>
                <w:rFonts w:ascii="Tahoma" w:hAnsi="Tahoma" w:cs="Tahoma"/>
                <w:bCs/>
                <w:sz w:val="20"/>
                <w:szCs w:val="20"/>
              </w:rPr>
              <w:t>v tis. Kč</w:t>
            </w:r>
          </w:p>
        </w:tc>
        <w:tc>
          <w:tcPr>
            <w:tcW w:w="1417" w:type="dxa"/>
            <w:tcBorders>
              <w:top w:val="single" w:sz="4" w:space="0" w:color="auto"/>
              <w:left w:val="single" w:sz="4" w:space="0" w:color="auto"/>
              <w:bottom w:val="single" w:sz="4" w:space="0" w:color="auto"/>
              <w:right w:val="single" w:sz="4" w:space="0" w:color="auto"/>
            </w:tcBorders>
            <w:vAlign w:val="bottom"/>
          </w:tcPr>
          <w:p w14:paraId="1D6E6E3B" w14:textId="77777777" w:rsidR="00604E58" w:rsidRPr="00741409" w:rsidRDefault="00604E58" w:rsidP="00777C84">
            <w:pPr>
              <w:jc w:val="right"/>
              <w:rPr>
                <w:rFonts w:ascii="Tahoma" w:hAnsi="Tahoma" w:cs="Tahoma"/>
                <w:bCs/>
                <w:sz w:val="20"/>
              </w:rPr>
            </w:pPr>
            <w:r w:rsidRPr="00741409">
              <w:rPr>
                <w:rFonts w:ascii="Tahoma" w:hAnsi="Tahoma" w:cs="Tahoma"/>
                <w:bCs/>
                <w:sz w:val="20"/>
              </w:rPr>
              <w:t>0</w:t>
            </w:r>
          </w:p>
        </w:tc>
      </w:tr>
      <w:tr w:rsidR="00604E58" w:rsidRPr="00741409" w14:paraId="026ECE89" w14:textId="77777777" w:rsidTr="00604E58">
        <w:trPr>
          <w:trHeight w:val="454"/>
        </w:trPr>
        <w:tc>
          <w:tcPr>
            <w:tcW w:w="6799" w:type="dxa"/>
            <w:tcBorders>
              <w:top w:val="single" w:sz="4" w:space="0" w:color="auto"/>
              <w:left w:val="single" w:sz="4" w:space="0" w:color="auto"/>
              <w:bottom w:val="single" w:sz="4" w:space="0" w:color="auto"/>
              <w:right w:val="nil"/>
            </w:tcBorders>
            <w:vAlign w:val="bottom"/>
          </w:tcPr>
          <w:p w14:paraId="5B12A92D" w14:textId="77777777" w:rsidR="00604E58" w:rsidRPr="00604E58" w:rsidRDefault="00692B02" w:rsidP="00777C84">
            <w:pPr>
              <w:rPr>
                <w:rFonts w:ascii="Tahoma" w:hAnsi="Tahoma" w:cs="Tahoma"/>
                <w:bCs/>
                <w:sz w:val="20"/>
                <w:szCs w:val="20"/>
              </w:rPr>
            </w:pPr>
            <w:r>
              <w:rPr>
                <w:rFonts w:ascii="Tahoma" w:hAnsi="Tahoma" w:cs="Tahoma"/>
                <w:bCs/>
                <w:sz w:val="20"/>
                <w:szCs w:val="20"/>
              </w:rPr>
              <w:t>Upravený rozpočet 2021 k 8. 2. 2021</w:t>
            </w:r>
            <w:r w:rsidR="00604E58" w:rsidRPr="00741409">
              <w:rPr>
                <w:rFonts w:ascii="Tahoma" w:hAnsi="Tahoma" w:cs="Tahoma"/>
                <w:bCs/>
                <w:sz w:val="20"/>
                <w:szCs w:val="20"/>
              </w:rPr>
              <w:t xml:space="preserve"> na stejnou (obdobnou) akci</w:t>
            </w:r>
          </w:p>
        </w:tc>
        <w:tc>
          <w:tcPr>
            <w:tcW w:w="993" w:type="dxa"/>
            <w:tcBorders>
              <w:top w:val="single" w:sz="4" w:space="0" w:color="auto"/>
              <w:left w:val="nil"/>
              <w:bottom w:val="single" w:sz="4" w:space="0" w:color="auto"/>
              <w:right w:val="single" w:sz="4" w:space="0" w:color="auto"/>
            </w:tcBorders>
            <w:vAlign w:val="bottom"/>
          </w:tcPr>
          <w:p w14:paraId="75F100A1" w14:textId="77777777" w:rsidR="00604E58" w:rsidRPr="00741409" w:rsidRDefault="00604E58" w:rsidP="00777C84">
            <w:pPr>
              <w:jc w:val="center"/>
              <w:rPr>
                <w:rFonts w:ascii="Tahoma" w:hAnsi="Tahoma" w:cs="Tahoma"/>
                <w:bCs/>
                <w:sz w:val="20"/>
                <w:szCs w:val="20"/>
              </w:rPr>
            </w:pPr>
            <w:r w:rsidRPr="00741409">
              <w:rPr>
                <w:rFonts w:ascii="Tahoma" w:hAnsi="Tahoma" w:cs="Tahoma"/>
                <w:bCs/>
                <w:sz w:val="20"/>
                <w:szCs w:val="20"/>
              </w:rPr>
              <w:t>v tis. Kč</w:t>
            </w:r>
          </w:p>
        </w:tc>
        <w:tc>
          <w:tcPr>
            <w:tcW w:w="1417" w:type="dxa"/>
            <w:tcBorders>
              <w:top w:val="single" w:sz="4" w:space="0" w:color="auto"/>
              <w:left w:val="single" w:sz="4" w:space="0" w:color="auto"/>
              <w:bottom w:val="single" w:sz="4" w:space="0" w:color="auto"/>
              <w:right w:val="single" w:sz="4" w:space="0" w:color="auto"/>
            </w:tcBorders>
            <w:vAlign w:val="bottom"/>
          </w:tcPr>
          <w:p w14:paraId="39B22629" w14:textId="77777777" w:rsidR="00604E58" w:rsidRPr="00741409" w:rsidRDefault="00604E58" w:rsidP="00777C84">
            <w:pPr>
              <w:jc w:val="right"/>
              <w:rPr>
                <w:rFonts w:ascii="Tahoma" w:hAnsi="Tahoma" w:cs="Tahoma"/>
                <w:bCs/>
                <w:sz w:val="20"/>
              </w:rPr>
            </w:pPr>
            <w:r w:rsidRPr="00741409">
              <w:rPr>
                <w:rFonts w:ascii="Tahoma" w:hAnsi="Tahoma" w:cs="Tahoma"/>
                <w:bCs/>
                <w:sz w:val="20"/>
              </w:rPr>
              <w:t>0</w:t>
            </w:r>
          </w:p>
        </w:tc>
      </w:tr>
      <w:tr w:rsidR="00604E58" w:rsidRPr="00741409" w14:paraId="692FC155" w14:textId="77777777" w:rsidTr="00604E58">
        <w:trPr>
          <w:trHeight w:val="454"/>
        </w:trPr>
        <w:tc>
          <w:tcPr>
            <w:tcW w:w="6799" w:type="dxa"/>
            <w:tcBorders>
              <w:top w:val="single" w:sz="4" w:space="0" w:color="auto"/>
              <w:left w:val="single" w:sz="4" w:space="0" w:color="auto"/>
              <w:bottom w:val="single" w:sz="4" w:space="0" w:color="auto"/>
              <w:right w:val="nil"/>
            </w:tcBorders>
            <w:vAlign w:val="bottom"/>
          </w:tcPr>
          <w:p w14:paraId="6FF616DD" w14:textId="77777777" w:rsidR="00604E58" w:rsidRPr="002177A0" w:rsidRDefault="00692B02" w:rsidP="00777C84">
            <w:pPr>
              <w:rPr>
                <w:rFonts w:ascii="Tahoma" w:hAnsi="Tahoma" w:cs="Tahoma"/>
                <w:sz w:val="20"/>
                <w:szCs w:val="20"/>
              </w:rPr>
            </w:pPr>
            <w:r w:rsidRPr="002177A0">
              <w:rPr>
                <w:rFonts w:ascii="Tahoma" w:hAnsi="Tahoma" w:cs="Tahoma"/>
                <w:sz w:val="20"/>
                <w:szCs w:val="20"/>
              </w:rPr>
              <w:t>Návrh rozpočtu 2021</w:t>
            </w:r>
            <w:r w:rsidR="00604E58" w:rsidRPr="002177A0">
              <w:rPr>
                <w:rFonts w:ascii="Tahoma" w:hAnsi="Tahoma" w:cs="Tahoma"/>
                <w:sz w:val="20"/>
                <w:szCs w:val="20"/>
              </w:rPr>
              <w:t xml:space="preserve"> na akci</w:t>
            </w:r>
          </w:p>
        </w:tc>
        <w:tc>
          <w:tcPr>
            <w:tcW w:w="993" w:type="dxa"/>
            <w:tcBorders>
              <w:top w:val="single" w:sz="4" w:space="0" w:color="auto"/>
              <w:left w:val="nil"/>
              <w:bottom w:val="single" w:sz="4" w:space="0" w:color="auto"/>
              <w:right w:val="single" w:sz="4" w:space="0" w:color="auto"/>
            </w:tcBorders>
            <w:vAlign w:val="bottom"/>
          </w:tcPr>
          <w:p w14:paraId="4ED805DC" w14:textId="77777777" w:rsidR="00604E58" w:rsidRPr="002177A0" w:rsidRDefault="00604E58" w:rsidP="00777C84">
            <w:pPr>
              <w:jc w:val="center"/>
              <w:rPr>
                <w:rFonts w:ascii="Tahoma" w:hAnsi="Tahoma" w:cs="Tahoma"/>
                <w:sz w:val="20"/>
                <w:szCs w:val="20"/>
              </w:rPr>
            </w:pPr>
            <w:r w:rsidRPr="002177A0">
              <w:rPr>
                <w:rFonts w:ascii="Tahoma" w:hAnsi="Tahoma" w:cs="Tahoma"/>
                <w:sz w:val="20"/>
                <w:szCs w:val="20"/>
              </w:rPr>
              <w:t>v tis. Kč</w:t>
            </w:r>
          </w:p>
        </w:tc>
        <w:tc>
          <w:tcPr>
            <w:tcW w:w="1417" w:type="dxa"/>
            <w:tcBorders>
              <w:top w:val="single" w:sz="4" w:space="0" w:color="auto"/>
              <w:left w:val="single" w:sz="4" w:space="0" w:color="auto"/>
              <w:bottom w:val="single" w:sz="4" w:space="0" w:color="auto"/>
              <w:right w:val="single" w:sz="4" w:space="0" w:color="auto"/>
            </w:tcBorders>
            <w:vAlign w:val="bottom"/>
          </w:tcPr>
          <w:p w14:paraId="5065B724" w14:textId="77777777" w:rsidR="00604E58" w:rsidRPr="002177A0" w:rsidRDefault="00692B02" w:rsidP="00777C84">
            <w:pPr>
              <w:jc w:val="right"/>
              <w:rPr>
                <w:rFonts w:ascii="Tahoma" w:hAnsi="Tahoma" w:cs="Tahoma"/>
                <w:sz w:val="20"/>
              </w:rPr>
            </w:pPr>
            <w:r w:rsidRPr="002177A0">
              <w:rPr>
                <w:rFonts w:ascii="Tahoma" w:hAnsi="Tahoma" w:cs="Tahoma"/>
                <w:sz w:val="20"/>
              </w:rPr>
              <w:t>7 8</w:t>
            </w:r>
            <w:r w:rsidR="001A6208" w:rsidRPr="002177A0">
              <w:rPr>
                <w:rFonts w:ascii="Tahoma" w:hAnsi="Tahoma" w:cs="Tahoma"/>
                <w:sz w:val="20"/>
              </w:rPr>
              <w:t>00</w:t>
            </w:r>
          </w:p>
        </w:tc>
      </w:tr>
      <w:tr w:rsidR="00604E58" w:rsidRPr="00741409" w14:paraId="7F2BEE15" w14:textId="77777777" w:rsidTr="00604E58">
        <w:trPr>
          <w:trHeight w:val="454"/>
        </w:trPr>
        <w:tc>
          <w:tcPr>
            <w:tcW w:w="6799" w:type="dxa"/>
            <w:tcBorders>
              <w:top w:val="single" w:sz="4" w:space="0" w:color="auto"/>
              <w:left w:val="single" w:sz="4" w:space="0" w:color="auto"/>
              <w:bottom w:val="single" w:sz="4" w:space="0" w:color="auto"/>
              <w:right w:val="nil"/>
            </w:tcBorders>
            <w:vAlign w:val="bottom"/>
          </w:tcPr>
          <w:p w14:paraId="6818D13D" w14:textId="77777777" w:rsidR="00604E58" w:rsidRPr="002177A0" w:rsidRDefault="00604E58" w:rsidP="00777C84">
            <w:pPr>
              <w:rPr>
                <w:rFonts w:ascii="Tahoma" w:hAnsi="Tahoma" w:cs="Tahoma"/>
                <w:b/>
                <w:sz w:val="20"/>
                <w:szCs w:val="20"/>
              </w:rPr>
            </w:pPr>
            <w:r w:rsidRPr="002177A0">
              <w:rPr>
                <w:rFonts w:ascii="Tahoma" w:hAnsi="Tahoma" w:cs="Tahoma"/>
                <w:b/>
                <w:sz w:val="20"/>
                <w:szCs w:val="20"/>
              </w:rPr>
              <w:t>Celkové výdaje na akci</w:t>
            </w:r>
          </w:p>
        </w:tc>
        <w:tc>
          <w:tcPr>
            <w:tcW w:w="993" w:type="dxa"/>
            <w:tcBorders>
              <w:top w:val="single" w:sz="4" w:space="0" w:color="auto"/>
              <w:left w:val="nil"/>
              <w:bottom w:val="single" w:sz="4" w:space="0" w:color="auto"/>
              <w:right w:val="single" w:sz="4" w:space="0" w:color="auto"/>
            </w:tcBorders>
            <w:vAlign w:val="bottom"/>
          </w:tcPr>
          <w:p w14:paraId="1B1FF890" w14:textId="77777777" w:rsidR="00604E58" w:rsidRPr="002177A0" w:rsidRDefault="00604E58" w:rsidP="00777C84">
            <w:pPr>
              <w:jc w:val="center"/>
              <w:rPr>
                <w:rFonts w:ascii="Tahoma" w:hAnsi="Tahoma" w:cs="Tahoma"/>
                <w:b/>
                <w:sz w:val="20"/>
                <w:szCs w:val="20"/>
              </w:rPr>
            </w:pPr>
            <w:r w:rsidRPr="002177A0">
              <w:rPr>
                <w:rFonts w:ascii="Tahoma" w:hAnsi="Tahoma" w:cs="Tahoma"/>
                <w:b/>
                <w:sz w:val="20"/>
                <w:szCs w:val="20"/>
              </w:rPr>
              <w:t>v tis. Kč</w:t>
            </w:r>
          </w:p>
        </w:tc>
        <w:tc>
          <w:tcPr>
            <w:tcW w:w="1417" w:type="dxa"/>
            <w:tcBorders>
              <w:top w:val="single" w:sz="4" w:space="0" w:color="auto"/>
              <w:left w:val="single" w:sz="4" w:space="0" w:color="auto"/>
              <w:bottom w:val="single" w:sz="4" w:space="0" w:color="auto"/>
              <w:right w:val="single" w:sz="4" w:space="0" w:color="auto"/>
            </w:tcBorders>
            <w:vAlign w:val="bottom"/>
          </w:tcPr>
          <w:p w14:paraId="348F7944" w14:textId="77777777" w:rsidR="00604E58" w:rsidRPr="002177A0" w:rsidRDefault="00692B02" w:rsidP="00777C84">
            <w:pPr>
              <w:jc w:val="right"/>
              <w:rPr>
                <w:rFonts w:ascii="Tahoma" w:hAnsi="Tahoma" w:cs="Tahoma"/>
                <w:b/>
                <w:sz w:val="20"/>
              </w:rPr>
            </w:pPr>
            <w:r w:rsidRPr="002177A0">
              <w:rPr>
                <w:rFonts w:ascii="Tahoma" w:hAnsi="Tahoma" w:cs="Tahoma"/>
                <w:b/>
                <w:sz w:val="20"/>
              </w:rPr>
              <w:t>13 5</w:t>
            </w:r>
            <w:r w:rsidR="001A6208" w:rsidRPr="002177A0">
              <w:rPr>
                <w:rFonts w:ascii="Tahoma" w:hAnsi="Tahoma" w:cs="Tahoma"/>
                <w:b/>
                <w:sz w:val="20"/>
              </w:rPr>
              <w:t>00</w:t>
            </w:r>
          </w:p>
        </w:tc>
      </w:tr>
    </w:tbl>
    <w:p w14:paraId="5359874D" w14:textId="77777777" w:rsidR="00894EDF" w:rsidRPr="00F74203" w:rsidRDefault="00894EDF" w:rsidP="00894EDF">
      <w:pPr>
        <w:rPr>
          <w:rFonts w:ascii="Tahoma" w:hAnsi="Tahoma" w:cs="Tahoma"/>
          <w:sz w:val="20"/>
        </w:rPr>
      </w:pPr>
    </w:p>
    <w:tbl>
      <w:tblPr>
        <w:tblW w:w="9214" w:type="dxa"/>
        <w:tblCellMar>
          <w:left w:w="70" w:type="dxa"/>
          <w:right w:w="70" w:type="dxa"/>
        </w:tblCellMar>
        <w:tblLook w:val="0000" w:firstRow="0" w:lastRow="0" w:firstColumn="0" w:lastColumn="0" w:noHBand="0" w:noVBand="0"/>
      </w:tblPr>
      <w:tblGrid>
        <w:gridCol w:w="330"/>
        <w:gridCol w:w="2492"/>
        <w:gridCol w:w="6392"/>
      </w:tblGrid>
      <w:tr w:rsidR="00894EDF" w:rsidRPr="00F74203" w14:paraId="5EB4E033" w14:textId="77777777" w:rsidTr="00664C48">
        <w:tc>
          <w:tcPr>
            <w:tcW w:w="330" w:type="dxa"/>
          </w:tcPr>
          <w:p w14:paraId="2CA86F90" w14:textId="77777777" w:rsidR="00894EDF" w:rsidRPr="00F74203" w:rsidRDefault="00894EDF" w:rsidP="00333A00">
            <w:pPr>
              <w:rPr>
                <w:rFonts w:ascii="Tahoma" w:hAnsi="Tahoma" w:cs="Tahoma"/>
                <w:b/>
                <w:bCs/>
                <w:sz w:val="20"/>
              </w:rPr>
            </w:pPr>
            <w:r w:rsidRPr="00F74203">
              <w:rPr>
                <w:rFonts w:ascii="Tahoma" w:hAnsi="Tahoma" w:cs="Tahoma"/>
                <w:b/>
                <w:bCs/>
                <w:sz w:val="20"/>
              </w:rPr>
              <w:t>1.</w:t>
            </w:r>
          </w:p>
        </w:tc>
        <w:tc>
          <w:tcPr>
            <w:tcW w:w="2492" w:type="dxa"/>
          </w:tcPr>
          <w:p w14:paraId="54CCB1F1" w14:textId="77777777" w:rsidR="00894EDF" w:rsidRPr="00F74203" w:rsidRDefault="00894EDF" w:rsidP="00333A00">
            <w:pPr>
              <w:rPr>
                <w:rFonts w:ascii="Tahoma" w:hAnsi="Tahoma" w:cs="Tahoma"/>
                <w:b/>
                <w:bCs/>
                <w:sz w:val="20"/>
              </w:rPr>
            </w:pPr>
            <w:r w:rsidRPr="00F74203">
              <w:rPr>
                <w:rFonts w:ascii="Tahoma" w:hAnsi="Tahoma" w:cs="Tahoma"/>
                <w:b/>
                <w:bCs/>
                <w:sz w:val="20"/>
              </w:rPr>
              <w:t xml:space="preserve">Zákonná úprava: </w:t>
            </w:r>
          </w:p>
          <w:p w14:paraId="4BD34118" w14:textId="77777777" w:rsidR="00894EDF" w:rsidRPr="00F74203" w:rsidRDefault="00894EDF" w:rsidP="00333A00">
            <w:pPr>
              <w:rPr>
                <w:rFonts w:ascii="Tahoma" w:hAnsi="Tahoma" w:cs="Tahoma"/>
                <w:b/>
                <w:bCs/>
                <w:sz w:val="20"/>
              </w:rPr>
            </w:pPr>
          </w:p>
        </w:tc>
        <w:tc>
          <w:tcPr>
            <w:tcW w:w="6392" w:type="dxa"/>
          </w:tcPr>
          <w:p w14:paraId="027507B2" w14:textId="77777777" w:rsidR="00894EDF" w:rsidRPr="00F74203" w:rsidRDefault="003A66EB" w:rsidP="00333A00">
            <w:pPr>
              <w:pStyle w:val="Zkladntext"/>
              <w:jc w:val="both"/>
              <w:rPr>
                <w:rFonts w:ascii="Tahoma" w:hAnsi="Tahoma" w:cs="Tahoma"/>
                <w:sz w:val="20"/>
                <w:szCs w:val="20"/>
              </w:rPr>
            </w:pPr>
            <w:r w:rsidRPr="00F768E4">
              <w:rPr>
                <w:rFonts w:ascii="Tahoma" w:hAnsi="Tahoma" w:cs="Tahoma"/>
                <w:sz w:val="20"/>
                <w:szCs w:val="20"/>
              </w:rPr>
              <w:t>Zákon č. 89/2012 Sb., občanský zákoník</w:t>
            </w:r>
            <w:r>
              <w:rPr>
                <w:rFonts w:ascii="Tahoma" w:eastAsia="Tahoma" w:hAnsi="Tahoma" w:cs="Tahoma"/>
                <w:color w:val="000000"/>
                <w:sz w:val="20"/>
              </w:rPr>
              <w:t>, ve znění pozdějších předpisů, z</w:t>
            </w:r>
            <w:r w:rsidR="00894EDF">
              <w:rPr>
                <w:rFonts w:ascii="Tahoma" w:eastAsia="Tahoma" w:hAnsi="Tahoma" w:cs="Tahoma"/>
                <w:color w:val="000000"/>
                <w:sz w:val="20"/>
              </w:rPr>
              <w:t>ákon č. 183/2006 Sb., o územním plánování a stavebním řádu (stavební zákon) ve znění pozdějších předpisů</w:t>
            </w:r>
          </w:p>
        </w:tc>
      </w:tr>
      <w:tr w:rsidR="00894EDF" w:rsidRPr="00F74203" w14:paraId="0B7A2D4D" w14:textId="77777777" w:rsidTr="00664C48">
        <w:tc>
          <w:tcPr>
            <w:tcW w:w="330" w:type="dxa"/>
          </w:tcPr>
          <w:p w14:paraId="5C09E8A2" w14:textId="77777777" w:rsidR="00894EDF" w:rsidRPr="00F74203" w:rsidRDefault="00894EDF" w:rsidP="00333A00">
            <w:pPr>
              <w:rPr>
                <w:rFonts w:ascii="Tahoma" w:hAnsi="Tahoma" w:cs="Tahoma"/>
                <w:b/>
                <w:bCs/>
                <w:sz w:val="20"/>
              </w:rPr>
            </w:pPr>
            <w:r w:rsidRPr="00F74203">
              <w:rPr>
                <w:rFonts w:ascii="Tahoma" w:hAnsi="Tahoma" w:cs="Tahoma"/>
                <w:b/>
                <w:bCs/>
                <w:sz w:val="20"/>
              </w:rPr>
              <w:t>2.</w:t>
            </w:r>
          </w:p>
        </w:tc>
        <w:tc>
          <w:tcPr>
            <w:tcW w:w="2492" w:type="dxa"/>
          </w:tcPr>
          <w:p w14:paraId="032E731C" w14:textId="77777777" w:rsidR="00894EDF" w:rsidRPr="00F74203" w:rsidRDefault="00894EDF" w:rsidP="00333A00">
            <w:pPr>
              <w:rPr>
                <w:rFonts w:ascii="Tahoma" w:hAnsi="Tahoma" w:cs="Tahoma"/>
                <w:b/>
                <w:bCs/>
                <w:sz w:val="20"/>
              </w:rPr>
            </w:pPr>
            <w:r w:rsidRPr="00F74203">
              <w:rPr>
                <w:rFonts w:ascii="Tahoma" w:hAnsi="Tahoma" w:cs="Tahoma"/>
                <w:b/>
                <w:bCs/>
                <w:sz w:val="20"/>
              </w:rPr>
              <w:t>Zdůvodnění akce</w:t>
            </w:r>
          </w:p>
          <w:p w14:paraId="2802AE00" w14:textId="77777777" w:rsidR="00894EDF" w:rsidRPr="00F74203" w:rsidRDefault="00894EDF" w:rsidP="00333A00">
            <w:pPr>
              <w:rPr>
                <w:rFonts w:ascii="Tahoma" w:hAnsi="Tahoma" w:cs="Tahoma"/>
                <w:b/>
                <w:bCs/>
                <w:sz w:val="20"/>
              </w:rPr>
            </w:pPr>
            <w:r w:rsidRPr="00F74203">
              <w:rPr>
                <w:rFonts w:ascii="Tahoma" w:hAnsi="Tahoma" w:cs="Tahoma"/>
                <w:b/>
                <w:bCs/>
                <w:sz w:val="20"/>
              </w:rPr>
              <w:t>- cíle akce:</w:t>
            </w:r>
          </w:p>
          <w:p w14:paraId="09D9EBA8" w14:textId="77777777" w:rsidR="00894EDF" w:rsidRPr="00F74203" w:rsidRDefault="00894EDF" w:rsidP="00333A00">
            <w:pPr>
              <w:rPr>
                <w:rFonts w:ascii="Tahoma" w:hAnsi="Tahoma" w:cs="Tahoma"/>
                <w:b/>
                <w:bCs/>
                <w:sz w:val="20"/>
              </w:rPr>
            </w:pPr>
          </w:p>
        </w:tc>
        <w:tc>
          <w:tcPr>
            <w:tcW w:w="6392" w:type="dxa"/>
          </w:tcPr>
          <w:p w14:paraId="08323240" w14:textId="5B94E979" w:rsidR="00F84F63" w:rsidRDefault="00CD6D9F" w:rsidP="00CD6D9F">
            <w:pPr>
              <w:pStyle w:val="Normlnweb"/>
              <w:spacing w:after="160"/>
              <w:jc w:val="both"/>
              <w:rPr>
                <w:rFonts w:ascii="Tahoma" w:eastAsia="Tahoma" w:hAnsi="Tahoma" w:cs="Tahoma"/>
                <w:color w:val="000000"/>
                <w:sz w:val="20"/>
              </w:rPr>
            </w:pPr>
            <w:r w:rsidRPr="00CD6D9F">
              <w:rPr>
                <w:rFonts w:ascii="Tahoma" w:hAnsi="Tahoma" w:cs="Tahoma"/>
                <w:color w:val="000000"/>
                <w:sz w:val="20"/>
                <w:szCs w:val="20"/>
              </w:rPr>
              <w:t>Jedná se o nákup tří objektů v Opavě Kylešovicích (rodinný dům, obytný dům, budova masáží)</w:t>
            </w:r>
            <w:r w:rsidR="001F0B05">
              <w:rPr>
                <w:rFonts w:ascii="Tahoma" w:hAnsi="Tahoma" w:cs="Tahoma"/>
                <w:color w:val="000000"/>
                <w:sz w:val="20"/>
                <w:szCs w:val="20"/>
              </w:rPr>
              <w:t>, které bude nutné následně rekonstruovat</w:t>
            </w:r>
            <w:r w:rsidRPr="00CD6D9F">
              <w:rPr>
                <w:rFonts w:ascii="Tahoma" w:hAnsi="Tahoma" w:cs="Tahoma"/>
                <w:color w:val="000000"/>
                <w:sz w:val="20"/>
                <w:szCs w:val="20"/>
              </w:rPr>
              <w:t xml:space="preserve">. Objekty se nachází v blízkosti sociální služby Na Pomezí, která je poskytována organizací Sírius, příspěvková organizace. Objekty se nachází v běžné zástavbě města </w:t>
            </w:r>
            <w:proofErr w:type="gramStart"/>
            <w:r w:rsidRPr="00CD6D9F">
              <w:rPr>
                <w:rFonts w:ascii="Tahoma" w:hAnsi="Tahoma" w:cs="Tahoma"/>
                <w:color w:val="000000"/>
                <w:sz w:val="20"/>
                <w:szCs w:val="20"/>
              </w:rPr>
              <w:t>Opava - Kylešovice</w:t>
            </w:r>
            <w:proofErr w:type="gramEnd"/>
            <w:r w:rsidRPr="00CD6D9F">
              <w:rPr>
                <w:rFonts w:ascii="Tahoma" w:hAnsi="Tahoma" w:cs="Tahoma"/>
                <w:color w:val="000000"/>
                <w:sz w:val="20"/>
                <w:szCs w:val="20"/>
              </w:rPr>
              <w:t xml:space="preserve">. Dotčené objekty budou sloužit k vytvoření zázemí vedení organizace Sírius, příspěvková organizace, vybudování sociálně terapeutických dílen a ke vzniku služby pro osoby se specifickými projevy chování. Poskytovatelem těchto sociálních služeb bude organizace Sírius, p. o. Vnitřní prostory budou upraveny tak, aby vyhovovaly plánovanému využití. Kupní cena je ve výši </w:t>
            </w:r>
            <w:r>
              <w:rPr>
                <w:rFonts w:ascii="Tahoma" w:hAnsi="Tahoma" w:cs="Tahoma"/>
                <w:color w:val="000000"/>
                <w:sz w:val="20"/>
                <w:szCs w:val="20"/>
              </w:rPr>
              <w:t xml:space="preserve">13.500 tis. Kč. </w:t>
            </w:r>
            <w:r w:rsidR="00C239B8" w:rsidRPr="003B2491">
              <w:rPr>
                <w:rFonts w:ascii="Tahoma" w:eastAsia="Tahoma" w:hAnsi="Tahoma" w:cs="Tahoma"/>
                <w:color w:val="000000"/>
                <w:sz w:val="20"/>
              </w:rPr>
              <w:t xml:space="preserve">Úhrada kupní ceny bude rozdělena </w:t>
            </w:r>
            <w:r>
              <w:rPr>
                <w:rFonts w:ascii="Tahoma" w:eastAsia="Tahoma" w:hAnsi="Tahoma" w:cs="Tahoma"/>
                <w:color w:val="000000"/>
                <w:sz w:val="20"/>
              </w:rPr>
              <w:t>na dvě části na základě dvou kupních smluv</w:t>
            </w:r>
            <w:r w:rsidR="00C239B8" w:rsidRPr="003B2491">
              <w:rPr>
                <w:rFonts w:ascii="Tahoma" w:eastAsia="Tahoma" w:hAnsi="Tahoma" w:cs="Tahoma"/>
                <w:color w:val="000000"/>
                <w:sz w:val="20"/>
              </w:rPr>
              <w:t>. P</w:t>
            </w:r>
            <w:r>
              <w:rPr>
                <w:rFonts w:ascii="Tahoma" w:eastAsia="Tahoma" w:hAnsi="Tahoma" w:cs="Tahoma"/>
                <w:color w:val="000000"/>
                <w:sz w:val="20"/>
              </w:rPr>
              <w:t>lnění z p</w:t>
            </w:r>
            <w:r w:rsidR="00C239B8" w:rsidRPr="003B2491">
              <w:rPr>
                <w:rFonts w:ascii="Tahoma" w:eastAsia="Tahoma" w:hAnsi="Tahoma" w:cs="Tahoma"/>
                <w:color w:val="000000"/>
                <w:sz w:val="20"/>
              </w:rPr>
              <w:t>rvní s</w:t>
            </w:r>
            <w:r>
              <w:rPr>
                <w:rFonts w:ascii="Tahoma" w:eastAsia="Tahoma" w:hAnsi="Tahoma" w:cs="Tahoma"/>
                <w:color w:val="000000"/>
                <w:sz w:val="20"/>
              </w:rPr>
              <w:t>mlouvy</w:t>
            </w:r>
            <w:r w:rsidR="00C239B8" w:rsidRPr="003B2491">
              <w:rPr>
                <w:rFonts w:ascii="Tahoma" w:eastAsia="Tahoma" w:hAnsi="Tahoma" w:cs="Tahoma"/>
                <w:color w:val="000000"/>
                <w:sz w:val="20"/>
              </w:rPr>
              <w:t xml:space="preserve"> ve výši </w:t>
            </w:r>
            <w:r>
              <w:rPr>
                <w:rFonts w:ascii="Tahoma" w:eastAsia="Tahoma" w:hAnsi="Tahoma" w:cs="Tahoma"/>
                <w:color w:val="000000"/>
                <w:sz w:val="20"/>
              </w:rPr>
              <w:t>7</w:t>
            </w:r>
            <w:r w:rsidR="00C239B8" w:rsidRPr="003B2491">
              <w:rPr>
                <w:rFonts w:ascii="Tahoma" w:eastAsia="Tahoma" w:hAnsi="Tahoma" w:cs="Tahoma"/>
                <w:color w:val="000000"/>
                <w:sz w:val="20"/>
              </w:rPr>
              <w:t>.</w:t>
            </w:r>
            <w:r>
              <w:rPr>
                <w:rFonts w:ascii="Tahoma" w:eastAsia="Tahoma" w:hAnsi="Tahoma" w:cs="Tahoma"/>
                <w:color w:val="000000"/>
                <w:sz w:val="20"/>
              </w:rPr>
              <w:t>8</w:t>
            </w:r>
            <w:r w:rsidR="00C239B8" w:rsidRPr="003B2491">
              <w:rPr>
                <w:rFonts w:ascii="Tahoma" w:eastAsia="Tahoma" w:hAnsi="Tahoma" w:cs="Tahoma"/>
                <w:color w:val="000000"/>
                <w:sz w:val="20"/>
              </w:rPr>
              <w:t xml:space="preserve">00 tis. Kč </w:t>
            </w:r>
            <w:r>
              <w:rPr>
                <w:rFonts w:ascii="Tahoma" w:eastAsia="Tahoma" w:hAnsi="Tahoma" w:cs="Tahoma"/>
                <w:color w:val="000000"/>
                <w:sz w:val="20"/>
              </w:rPr>
              <w:t>nastane v roce 2021, plnění z</w:t>
            </w:r>
            <w:r w:rsidR="006E714F">
              <w:rPr>
                <w:rFonts w:ascii="Tahoma" w:eastAsia="Tahoma" w:hAnsi="Tahoma" w:cs="Tahoma"/>
                <w:color w:val="000000"/>
                <w:sz w:val="20"/>
              </w:rPr>
              <w:t>e</w:t>
            </w:r>
            <w:r>
              <w:rPr>
                <w:rFonts w:ascii="Tahoma" w:eastAsia="Tahoma" w:hAnsi="Tahoma" w:cs="Tahoma"/>
                <w:color w:val="000000"/>
                <w:sz w:val="20"/>
              </w:rPr>
              <w:t> druhé smlouvy ve výši 5.700 tis. Kč nastane v roce 2022, vždy do 15 dnů ode dne doručení oznámení o nabytí vlastnictví krajem.</w:t>
            </w:r>
          </w:p>
          <w:p w14:paraId="08BE66CB" w14:textId="77777777" w:rsidR="00894EDF" w:rsidRPr="00F74203" w:rsidRDefault="00894EDF" w:rsidP="00634E0B">
            <w:pPr>
              <w:jc w:val="both"/>
              <w:rPr>
                <w:rFonts w:ascii="Tahoma" w:hAnsi="Tahoma" w:cs="Tahoma"/>
                <w:sz w:val="20"/>
              </w:rPr>
            </w:pPr>
          </w:p>
        </w:tc>
      </w:tr>
      <w:tr w:rsidR="00894EDF" w:rsidRPr="00F74203" w14:paraId="34D1F1AE" w14:textId="77777777" w:rsidTr="00664C48">
        <w:tc>
          <w:tcPr>
            <w:tcW w:w="330" w:type="dxa"/>
          </w:tcPr>
          <w:p w14:paraId="6928953F" w14:textId="77777777" w:rsidR="00894EDF" w:rsidRPr="00F74203" w:rsidRDefault="00894EDF" w:rsidP="00333A00">
            <w:pPr>
              <w:rPr>
                <w:rFonts w:ascii="Tahoma" w:hAnsi="Tahoma" w:cs="Tahoma"/>
                <w:b/>
                <w:bCs/>
                <w:sz w:val="20"/>
              </w:rPr>
            </w:pPr>
            <w:r w:rsidRPr="00F74203">
              <w:rPr>
                <w:rFonts w:ascii="Tahoma" w:hAnsi="Tahoma" w:cs="Tahoma"/>
                <w:b/>
                <w:bCs/>
                <w:sz w:val="20"/>
              </w:rPr>
              <w:t>3.</w:t>
            </w:r>
          </w:p>
        </w:tc>
        <w:tc>
          <w:tcPr>
            <w:tcW w:w="2492" w:type="dxa"/>
          </w:tcPr>
          <w:p w14:paraId="54F28D84" w14:textId="77777777" w:rsidR="00894EDF" w:rsidRPr="00F74203" w:rsidRDefault="00894EDF" w:rsidP="00333A00">
            <w:pPr>
              <w:rPr>
                <w:rFonts w:ascii="Tahoma" w:hAnsi="Tahoma" w:cs="Tahoma"/>
                <w:b/>
                <w:bCs/>
                <w:sz w:val="20"/>
              </w:rPr>
            </w:pPr>
            <w:r w:rsidRPr="00F74203">
              <w:rPr>
                <w:rFonts w:ascii="Tahoma" w:hAnsi="Tahoma" w:cs="Tahoma"/>
                <w:b/>
                <w:bCs/>
                <w:sz w:val="20"/>
              </w:rPr>
              <w:t>Forma použití:</w:t>
            </w:r>
          </w:p>
          <w:p w14:paraId="782BF5EA" w14:textId="77777777" w:rsidR="00894EDF" w:rsidRPr="00F74203" w:rsidRDefault="00894EDF" w:rsidP="00333A00">
            <w:pPr>
              <w:rPr>
                <w:rFonts w:ascii="Tahoma" w:hAnsi="Tahoma" w:cs="Tahoma"/>
                <w:b/>
                <w:bCs/>
                <w:sz w:val="20"/>
              </w:rPr>
            </w:pPr>
          </w:p>
        </w:tc>
        <w:tc>
          <w:tcPr>
            <w:tcW w:w="6392" w:type="dxa"/>
          </w:tcPr>
          <w:p w14:paraId="4986009A" w14:textId="77777777" w:rsidR="00894EDF" w:rsidRPr="00F74203" w:rsidRDefault="001A6208" w:rsidP="00333A00">
            <w:pPr>
              <w:jc w:val="both"/>
              <w:rPr>
                <w:rFonts w:ascii="Tahoma" w:hAnsi="Tahoma" w:cs="Tahoma"/>
                <w:sz w:val="20"/>
              </w:rPr>
            </w:pPr>
            <w:r>
              <w:rPr>
                <w:rFonts w:ascii="Tahoma" w:hAnsi="Tahoma" w:cs="Tahoma"/>
                <w:sz w:val="20"/>
              </w:rPr>
              <w:t>Výdaj kraje</w:t>
            </w:r>
          </w:p>
        </w:tc>
      </w:tr>
      <w:tr w:rsidR="00894EDF" w:rsidRPr="00F74203" w14:paraId="1E76E91D" w14:textId="77777777" w:rsidTr="00664C48">
        <w:tc>
          <w:tcPr>
            <w:tcW w:w="330" w:type="dxa"/>
          </w:tcPr>
          <w:p w14:paraId="753182F7" w14:textId="77777777" w:rsidR="00894EDF" w:rsidRPr="00F74203" w:rsidRDefault="00894EDF" w:rsidP="00333A00">
            <w:pPr>
              <w:rPr>
                <w:rFonts w:ascii="Tahoma" w:hAnsi="Tahoma" w:cs="Tahoma"/>
                <w:b/>
                <w:bCs/>
                <w:sz w:val="20"/>
              </w:rPr>
            </w:pPr>
            <w:r w:rsidRPr="00F74203">
              <w:rPr>
                <w:rFonts w:ascii="Tahoma" w:hAnsi="Tahoma" w:cs="Tahoma"/>
                <w:b/>
                <w:bCs/>
                <w:sz w:val="20"/>
              </w:rPr>
              <w:t>4.</w:t>
            </w:r>
          </w:p>
        </w:tc>
        <w:tc>
          <w:tcPr>
            <w:tcW w:w="2492" w:type="dxa"/>
          </w:tcPr>
          <w:p w14:paraId="077A2702" w14:textId="77777777" w:rsidR="00894EDF" w:rsidRPr="00F74203" w:rsidRDefault="00894EDF" w:rsidP="00333A00">
            <w:pPr>
              <w:rPr>
                <w:rFonts w:ascii="Tahoma" w:hAnsi="Tahoma" w:cs="Tahoma"/>
                <w:b/>
                <w:bCs/>
                <w:sz w:val="20"/>
              </w:rPr>
            </w:pPr>
            <w:r w:rsidRPr="00F74203">
              <w:rPr>
                <w:rFonts w:ascii="Tahoma" w:hAnsi="Tahoma" w:cs="Tahoma"/>
                <w:b/>
                <w:bCs/>
                <w:sz w:val="20"/>
              </w:rPr>
              <w:t xml:space="preserve">Možnosti </w:t>
            </w:r>
          </w:p>
          <w:p w14:paraId="74373324" w14:textId="77777777" w:rsidR="00894EDF" w:rsidRPr="00F74203" w:rsidRDefault="00894EDF" w:rsidP="00333A00">
            <w:pPr>
              <w:rPr>
                <w:rFonts w:ascii="Tahoma" w:hAnsi="Tahoma" w:cs="Tahoma"/>
                <w:b/>
                <w:bCs/>
                <w:sz w:val="20"/>
              </w:rPr>
            </w:pPr>
            <w:r w:rsidRPr="00F74203">
              <w:rPr>
                <w:rFonts w:ascii="Tahoma" w:hAnsi="Tahoma" w:cs="Tahoma"/>
                <w:b/>
                <w:bCs/>
                <w:sz w:val="20"/>
              </w:rPr>
              <w:t>spolufinancování:</w:t>
            </w:r>
          </w:p>
          <w:p w14:paraId="04B1EDDC" w14:textId="77777777" w:rsidR="00894EDF" w:rsidRPr="00F74203" w:rsidRDefault="00894EDF" w:rsidP="00333A00">
            <w:pPr>
              <w:rPr>
                <w:rFonts w:ascii="Tahoma" w:hAnsi="Tahoma" w:cs="Tahoma"/>
                <w:sz w:val="20"/>
              </w:rPr>
            </w:pPr>
          </w:p>
        </w:tc>
        <w:tc>
          <w:tcPr>
            <w:tcW w:w="6392" w:type="dxa"/>
          </w:tcPr>
          <w:p w14:paraId="38FEB51D" w14:textId="77777777" w:rsidR="00894EDF" w:rsidRPr="00F74203" w:rsidRDefault="001A6208" w:rsidP="00333A00">
            <w:pPr>
              <w:pStyle w:val="Textkomente"/>
              <w:jc w:val="both"/>
              <w:rPr>
                <w:rFonts w:ascii="Tahoma" w:hAnsi="Tahoma" w:cs="Tahoma"/>
                <w:sz w:val="20"/>
                <w:szCs w:val="20"/>
              </w:rPr>
            </w:pPr>
            <w:r>
              <w:rPr>
                <w:rFonts w:ascii="Tahoma" w:hAnsi="Tahoma" w:cs="Tahoma"/>
                <w:sz w:val="20"/>
                <w:szCs w:val="20"/>
              </w:rPr>
              <w:t>-</w:t>
            </w:r>
          </w:p>
        </w:tc>
      </w:tr>
      <w:tr w:rsidR="00894EDF" w:rsidRPr="00F74203" w14:paraId="78BBF6B2" w14:textId="77777777" w:rsidTr="00664C48">
        <w:tc>
          <w:tcPr>
            <w:tcW w:w="330" w:type="dxa"/>
          </w:tcPr>
          <w:p w14:paraId="52D9AD43" w14:textId="77777777" w:rsidR="00894EDF" w:rsidRPr="00F74203" w:rsidRDefault="00894EDF" w:rsidP="00333A00">
            <w:pPr>
              <w:rPr>
                <w:rFonts w:ascii="Tahoma" w:hAnsi="Tahoma" w:cs="Tahoma"/>
                <w:b/>
                <w:bCs/>
                <w:sz w:val="20"/>
              </w:rPr>
            </w:pPr>
            <w:r w:rsidRPr="00F74203">
              <w:rPr>
                <w:rFonts w:ascii="Tahoma" w:hAnsi="Tahoma" w:cs="Tahoma"/>
                <w:b/>
                <w:bCs/>
                <w:sz w:val="20"/>
              </w:rPr>
              <w:t>5.</w:t>
            </w:r>
          </w:p>
        </w:tc>
        <w:tc>
          <w:tcPr>
            <w:tcW w:w="2492" w:type="dxa"/>
          </w:tcPr>
          <w:p w14:paraId="03D8D83B" w14:textId="77777777" w:rsidR="00894EDF" w:rsidRPr="00F74203" w:rsidRDefault="00894EDF" w:rsidP="00333A00">
            <w:pPr>
              <w:rPr>
                <w:rFonts w:ascii="Tahoma" w:hAnsi="Tahoma" w:cs="Tahoma"/>
                <w:b/>
                <w:bCs/>
                <w:sz w:val="20"/>
              </w:rPr>
            </w:pPr>
            <w:r w:rsidRPr="00F74203">
              <w:rPr>
                <w:rFonts w:ascii="Tahoma" w:hAnsi="Tahoma" w:cs="Tahoma"/>
                <w:b/>
                <w:bCs/>
                <w:sz w:val="20"/>
              </w:rPr>
              <w:t>Období realizace akce:</w:t>
            </w:r>
          </w:p>
          <w:p w14:paraId="30EC10B3" w14:textId="77777777" w:rsidR="00894EDF" w:rsidRPr="00F74203" w:rsidRDefault="00894EDF" w:rsidP="00333A00">
            <w:pPr>
              <w:rPr>
                <w:rFonts w:ascii="Tahoma" w:hAnsi="Tahoma" w:cs="Tahoma"/>
                <w:b/>
                <w:bCs/>
                <w:sz w:val="20"/>
              </w:rPr>
            </w:pPr>
          </w:p>
        </w:tc>
        <w:tc>
          <w:tcPr>
            <w:tcW w:w="6392" w:type="dxa"/>
          </w:tcPr>
          <w:p w14:paraId="6B495E85" w14:textId="77777777" w:rsidR="00894EDF" w:rsidRPr="00F74203" w:rsidRDefault="00055B0F" w:rsidP="00333A00">
            <w:pPr>
              <w:jc w:val="both"/>
              <w:rPr>
                <w:rFonts w:ascii="Tahoma" w:hAnsi="Tahoma" w:cs="Tahoma"/>
                <w:sz w:val="20"/>
              </w:rPr>
            </w:pPr>
            <w:proofErr w:type="gramStart"/>
            <w:r w:rsidRPr="00460262">
              <w:rPr>
                <w:rFonts w:ascii="Tahoma" w:hAnsi="Tahoma" w:cs="Tahoma"/>
                <w:sz w:val="20"/>
              </w:rPr>
              <w:t>20</w:t>
            </w:r>
            <w:r>
              <w:rPr>
                <w:rFonts w:ascii="Tahoma" w:hAnsi="Tahoma" w:cs="Tahoma"/>
                <w:sz w:val="20"/>
              </w:rPr>
              <w:t>21</w:t>
            </w:r>
            <w:r w:rsidRPr="00460262">
              <w:rPr>
                <w:rFonts w:ascii="Tahoma" w:hAnsi="Tahoma" w:cs="Tahoma"/>
                <w:sz w:val="20"/>
              </w:rPr>
              <w:t xml:space="preserve"> – 202</w:t>
            </w:r>
            <w:r>
              <w:rPr>
                <w:rFonts w:ascii="Tahoma" w:hAnsi="Tahoma" w:cs="Tahoma"/>
                <w:sz w:val="20"/>
              </w:rPr>
              <w:t>2</w:t>
            </w:r>
            <w:proofErr w:type="gramEnd"/>
          </w:p>
        </w:tc>
      </w:tr>
      <w:tr w:rsidR="00894EDF" w:rsidRPr="00F74203" w14:paraId="6C4F130E" w14:textId="77777777" w:rsidTr="00664C48">
        <w:tc>
          <w:tcPr>
            <w:tcW w:w="330" w:type="dxa"/>
          </w:tcPr>
          <w:p w14:paraId="5DF3F789" w14:textId="77777777" w:rsidR="00894EDF" w:rsidRPr="00F74203" w:rsidRDefault="00894EDF" w:rsidP="00333A00">
            <w:pPr>
              <w:rPr>
                <w:rFonts w:ascii="Tahoma" w:hAnsi="Tahoma" w:cs="Tahoma"/>
                <w:b/>
                <w:bCs/>
                <w:sz w:val="20"/>
              </w:rPr>
            </w:pPr>
            <w:r w:rsidRPr="00F74203">
              <w:rPr>
                <w:rFonts w:ascii="Tahoma" w:hAnsi="Tahoma" w:cs="Tahoma"/>
                <w:b/>
                <w:bCs/>
                <w:sz w:val="20"/>
              </w:rPr>
              <w:t>6.</w:t>
            </w:r>
          </w:p>
        </w:tc>
        <w:tc>
          <w:tcPr>
            <w:tcW w:w="2492" w:type="dxa"/>
          </w:tcPr>
          <w:p w14:paraId="736C19C2" w14:textId="77777777" w:rsidR="00894EDF" w:rsidRPr="00F74203" w:rsidRDefault="00894EDF" w:rsidP="00333A00">
            <w:pPr>
              <w:rPr>
                <w:rFonts w:ascii="Tahoma" w:hAnsi="Tahoma" w:cs="Tahoma"/>
                <w:b/>
                <w:bCs/>
                <w:sz w:val="20"/>
              </w:rPr>
            </w:pPr>
            <w:r w:rsidRPr="00F74203">
              <w:rPr>
                <w:rFonts w:ascii="Tahoma" w:hAnsi="Tahoma" w:cs="Tahoma"/>
                <w:b/>
                <w:bCs/>
                <w:sz w:val="20"/>
              </w:rPr>
              <w:t>Vyvolaná potřeba zdrojů v dalších letech:</w:t>
            </w:r>
          </w:p>
          <w:p w14:paraId="15252343" w14:textId="77777777" w:rsidR="00894EDF" w:rsidRPr="006B555D" w:rsidRDefault="00894EDF" w:rsidP="00333A00">
            <w:pPr>
              <w:rPr>
                <w:rFonts w:ascii="Tahoma" w:hAnsi="Tahoma" w:cs="Tahoma"/>
                <w:bCs/>
                <w:i/>
                <w:sz w:val="18"/>
                <w:szCs w:val="18"/>
              </w:rPr>
            </w:pPr>
            <w:r w:rsidRPr="006B555D">
              <w:rPr>
                <w:rFonts w:ascii="Tahoma" w:hAnsi="Tahoma" w:cs="Tahoma"/>
                <w:bCs/>
                <w:i/>
                <w:sz w:val="18"/>
                <w:szCs w:val="18"/>
              </w:rPr>
              <w:t>pozn.: u víceletých akcí</w:t>
            </w:r>
          </w:p>
          <w:p w14:paraId="4CC67783" w14:textId="77777777" w:rsidR="00894EDF" w:rsidRPr="00F74203" w:rsidRDefault="00894EDF" w:rsidP="00333A00">
            <w:pPr>
              <w:rPr>
                <w:rFonts w:ascii="Tahoma" w:hAnsi="Tahoma" w:cs="Tahoma"/>
                <w:bCs/>
                <w:i/>
                <w:sz w:val="18"/>
                <w:szCs w:val="18"/>
              </w:rPr>
            </w:pPr>
          </w:p>
        </w:tc>
        <w:tc>
          <w:tcPr>
            <w:tcW w:w="6392" w:type="dxa"/>
          </w:tcPr>
          <w:p w14:paraId="74E3C2F0" w14:textId="77777777" w:rsidR="00055B0F" w:rsidRPr="00460262" w:rsidRDefault="00055B0F" w:rsidP="00055B0F">
            <w:pPr>
              <w:jc w:val="both"/>
              <w:rPr>
                <w:rFonts w:ascii="Tahoma" w:hAnsi="Tahoma" w:cs="Tahoma"/>
                <w:sz w:val="20"/>
              </w:rPr>
            </w:pPr>
            <w:r>
              <w:rPr>
                <w:rFonts w:ascii="Tahoma" w:hAnsi="Tahoma" w:cs="Tahoma"/>
                <w:sz w:val="20"/>
              </w:rPr>
              <w:t>V r. 2022</w:t>
            </w:r>
            <w:r w:rsidRPr="00460262">
              <w:rPr>
                <w:rFonts w:ascii="Tahoma" w:hAnsi="Tahoma" w:cs="Tahoma"/>
                <w:sz w:val="20"/>
              </w:rPr>
              <w:t xml:space="preserve">: </w:t>
            </w:r>
            <w:r>
              <w:rPr>
                <w:rFonts w:ascii="Tahoma" w:hAnsi="Tahoma" w:cs="Tahoma"/>
                <w:sz w:val="20"/>
              </w:rPr>
              <w:t>5 700</w:t>
            </w:r>
            <w:r w:rsidRPr="00460262">
              <w:rPr>
                <w:rFonts w:ascii="Tahoma" w:hAnsi="Tahoma" w:cs="Tahoma"/>
                <w:sz w:val="20"/>
              </w:rPr>
              <w:t> tis. Kč</w:t>
            </w:r>
          </w:p>
          <w:p w14:paraId="60BA7609" w14:textId="77777777" w:rsidR="00894EDF" w:rsidRPr="00F74203" w:rsidRDefault="00894EDF" w:rsidP="00333A00">
            <w:pPr>
              <w:pStyle w:val="Textkomente"/>
              <w:jc w:val="both"/>
              <w:rPr>
                <w:rFonts w:ascii="Tahoma" w:hAnsi="Tahoma" w:cs="Tahoma"/>
                <w:sz w:val="20"/>
                <w:szCs w:val="20"/>
              </w:rPr>
            </w:pPr>
          </w:p>
        </w:tc>
      </w:tr>
      <w:tr w:rsidR="00894EDF" w:rsidRPr="006B555D" w14:paraId="118A52BD" w14:textId="77777777" w:rsidTr="00664C48">
        <w:tc>
          <w:tcPr>
            <w:tcW w:w="330" w:type="dxa"/>
          </w:tcPr>
          <w:p w14:paraId="309AED7C" w14:textId="77777777" w:rsidR="00894EDF" w:rsidRPr="00F74203" w:rsidRDefault="00894EDF" w:rsidP="00333A00">
            <w:pPr>
              <w:rPr>
                <w:rFonts w:ascii="Tahoma" w:hAnsi="Tahoma" w:cs="Tahoma"/>
                <w:b/>
                <w:bCs/>
                <w:sz w:val="20"/>
              </w:rPr>
            </w:pPr>
            <w:r w:rsidRPr="00F74203">
              <w:rPr>
                <w:rFonts w:ascii="Tahoma" w:hAnsi="Tahoma" w:cs="Tahoma"/>
                <w:b/>
                <w:bCs/>
                <w:sz w:val="20"/>
              </w:rPr>
              <w:t>7.</w:t>
            </w:r>
          </w:p>
        </w:tc>
        <w:tc>
          <w:tcPr>
            <w:tcW w:w="2492" w:type="dxa"/>
          </w:tcPr>
          <w:p w14:paraId="42956904" w14:textId="77777777" w:rsidR="00894EDF" w:rsidRPr="00F74203" w:rsidRDefault="00894EDF" w:rsidP="00333A00">
            <w:pPr>
              <w:rPr>
                <w:rFonts w:ascii="Tahoma" w:hAnsi="Tahoma" w:cs="Tahoma"/>
                <w:b/>
                <w:bCs/>
                <w:sz w:val="20"/>
              </w:rPr>
            </w:pPr>
            <w:r w:rsidRPr="00F74203">
              <w:rPr>
                <w:rFonts w:ascii="Tahoma" w:hAnsi="Tahoma" w:cs="Tahoma"/>
                <w:b/>
                <w:bCs/>
                <w:sz w:val="20"/>
              </w:rPr>
              <w:t>Vyvolaná potřeba zvýšených provozních výdajů v souvislosti s realizací akce v dalších letech:</w:t>
            </w:r>
          </w:p>
          <w:p w14:paraId="78EA966A" w14:textId="77777777" w:rsidR="00894EDF" w:rsidRPr="006B555D" w:rsidRDefault="00894EDF" w:rsidP="00333A00">
            <w:pPr>
              <w:rPr>
                <w:rFonts w:ascii="Tahoma" w:hAnsi="Tahoma" w:cs="Tahoma"/>
                <w:bCs/>
                <w:i/>
                <w:sz w:val="18"/>
                <w:szCs w:val="18"/>
              </w:rPr>
            </w:pPr>
            <w:r w:rsidRPr="00F74203">
              <w:rPr>
                <w:rFonts w:ascii="Tahoma" w:hAnsi="Tahoma" w:cs="Tahoma"/>
                <w:bCs/>
                <w:i/>
                <w:sz w:val="18"/>
                <w:szCs w:val="18"/>
              </w:rPr>
              <w:t>pozn.: např. výdaje na udržitelnost projektu</w:t>
            </w:r>
          </w:p>
          <w:p w14:paraId="5A996A26" w14:textId="77777777" w:rsidR="00894EDF" w:rsidRPr="006B555D" w:rsidRDefault="00894EDF" w:rsidP="00333A00">
            <w:pPr>
              <w:rPr>
                <w:rFonts w:ascii="Tahoma" w:hAnsi="Tahoma" w:cs="Tahoma"/>
                <w:b/>
                <w:bCs/>
                <w:sz w:val="20"/>
              </w:rPr>
            </w:pPr>
          </w:p>
        </w:tc>
        <w:tc>
          <w:tcPr>
            <w:tcW w:w="6392" w:type="dxa"/>
          </w:tcPr>
          <w:p w14:paraId="4A8A2792" w14:textId="77777777" w:rsidR="00894EDF" w:rsidRDefault="00894EDF" w:rsidP="00333A00">
            <w:pPr>
              <w:pStyle w:val="Textkomente"/>
              <w:jc w:val="both"/>
              <w:rPr>
                <w:rFonts w:ascii="Tahoma" w:hAnsi="Tahoma" w:cs="Tahoma"/>
                <w:sz w:val="20"/>
                <w:szCs w:val="20"/>
              </w:rPr>
            </w:pPr>
            <w:r>
              <w:rPr>
                <w:rFonts w:ascii="Tahoma" w:hAnsi="Tahoma" w:cs="Tahoma"/>
                <w:sz w:val="20"/>
                <w:szCs w:val="20"/>
              </w:rPr>
              <w:lastRenderedPageBreak/>
              <w:t>-</w:t>
            </w:r>
          </w:p>
          <w:p w14:paraId="311CD7DE" w14:textId="77777777" w:rsidR="00F84F63" w:rsidRDefault="00F84F63" w:rsidP="00333A00">
            <w:pPr>
              <w:pStyle w:val="Textkomente"/>
              <w:jc w:val="both"/>
              <w:rPr>
                <w:rFonts w:ascii="Tahoma" w:hAnsi="Tahoma" w:cs="Tahoma"/>
                <w:sz w:val="20"/>
                <w:szCs w:val="20"/>
              </w:rPr>
            </w:pPr>
          </w:p>
          <w:p w14:paraId="3A923298" w14:textId="77777777" w:rsidR="00F84F63" w:rsidRDefault="00F84F63" w:rsidP="00333A00">
            <w:pPr>
              <w:pStyle w:val="Textkomente"/>
              <w:jc w:val="both"/>
              <w:rPr>
                <w:rFonts w:ascii="Tahoma" w:hAnsi="Tahoma" w:cs="Tahoma"/>
                <w:sz w:val="20"/>
                <w:szCs w:val="20"/>
              </w:rPr>
            </w:pPr>
          </w:p>
          <w:p w14:paraId="15ABCDFC" w14:textId="77777777" w:rsidR="00F84F63" w:rsidRDefault="00F84F63" w:rsidP="00333A00">
            <w:pPr>
              <w:pStyle w:val="Textkomente"/>
              <w:jc w:val="both"/>
              <w:rPr>
                <w:rFonts w:ascii="Tahoma" w:hAnsi="Tahoma" w:cs="Tahoma"/>
                <w:sz w:val="20"/>
                <w:szCs w:val="20"/>
              </w:rPr>
            </w:pPr>
          </w:p>
          <w:p w14:paraId="7B09EB13" w14:textId="77777777" w:rsidR="00F84F63" w:rsidRDefault="00F84F63" w:rsidP="00333A00">
            <w:pPr>
              <w:pStyle w:val="Textkomente"/>
              <w:jc w:val="both"/>
              <w:rPr>
                <w:rFonts w:ascii="Tahoma" w:hAnsi="Tahoma" w:cs="Tahoma"/>
                <w:sz w:val="20"/>
                <w:szCs w:val="20"/>
              </w:rPr>
            </w:pPr>
          </w:p>
          <w:p w14:paraId="468C3063" w14:textId="77777777" w:rsidR="00F84F63" w:rsidRDefault="00F84F63" w:rsidP="00333A00">
            <w:pPr>
              <w:pStyle w:val="Textkomente"/>
              <w:jc w:val="both"/>
              <w:rPr>
                <w:rFonts w:ascii="Tahoma" w:hAnsi="Tahoma" w:cs="Tahoma"/>
                <w:sz w:val="20"/>
                <w:szCs w:val="20"/>
              </w:rPr>
            </w:pPr>
          </w:p>
          <w:p w14:paraId="714C273D" w14:textId="77777777" w:rsidR="00F84F63" w:rsidRPr="006B555D" w:rsidRDefault="00F84F63" w:rsidP="00333A00">
            <w:pPr>
              <w:pStyle w:val="Textkomente"/>
              <w:jc w:val="both"/>
              <w:rPr>
                <w:rFonts w:ascii="Tahoma" w:hAnsi="Tahoma" w:cs="Tahoma"/>
                <w:sz w:val="20"/>
                <w:szCs w:val="20"/>
              </w:rPr>
            </w:pPr>
          </w:p>
        </w:tc>
      </w:tr>
    </w:tbl>
    <w:p w14:paraId="0294CEA4" w14:textId="77777777" w:rsidR="00894EDF" w:rsidRDefault="00894EDF" w:rsidP="00C27A4B"/>
    <w:sectPr w:rsidR="00894EDF" w:rsidSect="00894EDF">
      <w:pgSz w:w="11906" w:h="16838"/>
      <w:pgMar w:top="119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B6076F" w14:textId="77777777" w:rsidR="00F24EFA" w:rsidRDefault="00F24EFA" w:rsidP="00894EDF">
      <w:r>
        <w:separator/>
      </w:r>
    </w:p>
  </w:endnote>
  <w:endnote w:type="continuationSeparator" w:id="0">
    <w:p w14:paraId="1A50478B" w14:textId="77777777" w:rsidR="00F24EFA" w:rsidRDefault="00F24EFA" w:rsidP="00894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BB0FCC" w14:textId="77777777" w:rsidR="00F24EFA" w:rsidRDefault="00F24EFA" w:rsidP="00894EDF">
      <w:r>
        <w:separator/>
      </w:r>
    </w:p>
  </w:footnote>
  <w:footnote w:type="continuationSeparator" w:id="0">
    <w:p w14:paraId="44861090" w14:textId="77777777" w:rsidR="00F24EFA" w:rsidRDefault="00F24EFA" w:rsidP="00894E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B11"/>
    <w:rsid w:val="000233BD"/>
    <w:rsid w:val="00026BAE"/>
    <w:rsid w:val="000500D9"/>
    <w:rsid w:val="00055B0F"/>
    <w:rsid w:val="00132D0A"/>
    <w:rsid w:val="0013483D"/>
    <w:rsid w:val="001A6208"/>
    <w:rsid w:val="001A6B2E"/>
    <w:rsid w:val="001F0B05"/>
    <w:rsid w:val="00206302"/>
    <w:rsid w:val="002177A0"/>
    <w:rsid w:val="002374FD"/>
    <w:rsid w:val="00251415"/>
    <w:rsid w:val="002B6A80"/>
    <w:rsid w:val="002F5477"/>
    <w:rsid w:val="003174F9"/>
    <w:rsid w:val="003A66EB"/>
    <w:rsid w:val="003B2491"/>
    <w:rsid w:val="003E5B9B"/>
    <w:rsid w:val="0046605F"/>
    <w:rsid w:val="004D5CCE"/>
    <w:rsid w:val="005472A7"/>
    <w:rsid w:val="00560AD0"/>
    <w:rsid w:val="005D6B4B"/>
    <w:rsid w:val="00604E58"/>
    <w:rsid w:val="00634E0B"/>
    <w:rsid w:val="00664C48"/>
    <w:rsid w:val="006734ED"/>
    <w:rsid w:val="00692B02"/>
    <w:rsid w:val="006E714F"/>
    <w:rsid w:val="00773E98"/>
    <w:rsid w:val="00861891"/>
    <w:rsid w:val="00874175"/>
    <w:rsid w:val="00886B97"/>
    <w:rsid w:val="00894EDF"/>
    <w:rsid w:val="0092541F"/>
    <w:rsid w:val="009E3888"/>
    <w:rsid w:val="00A25D47"/>
    <w:rsid w:val="00A94397"/>
    <w:rsid w:val="00AA3D90"/>
    <w:rsid w:val="00AA7309"/>
    <w:rsid w:val="00B11EA4"/>
    <w:rsid w:val="00BA1E87"/>
    <w:rsid w:val="00BE60CB"/>
    <w:rsid w:val="00BF22D6"/>
    <w:rsid w:val="00BF54FB"/>
    <w:rsid w:val="00C16871"/>
    <w:rsid w:val="00C216E0"/>
    <w:rsid w:val="00C239B8"/>
    <w:rsid w:val="00C27A4B"/>
    <w:rsid w:val="00C81F0B"/>
    <w:rsid w:val="00C83ECA"/>
    <w:rsid w:val="00CC33FB"/>
    <w:rsid w:val="00CD6D9F"/>
    <w:rsid w:val="00CF23E6"/>
    <w:rsid w:val="00DD0D0C"/>
    <w:rsid w:val="00DE04B3"/>
    <w:rsid w:val="00E42E8E"/>
    <w:rsid w:val="00E43F72"/>
    <w:rsid w:val="00E4480D"/>
    <w:rsid w:val="00ED644F"/>
    <w:rsid w:val="00F24EFA"/>
    <w:rsid w:val="00F50492"/>
    <w:rsid w:val="00F70608"/>
    <w:rsid w:val="00F70B11"/>
    <w:rsid w:val="00F71715"/>
    <w:rsid w:val="00F84F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F7AA4"/>
  <w15:chartTrackingRefBased/>
  <w15:docId w15:val="{DE6B0E1D-295C-412D-A205-EB84B0A59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E60CB"/>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next w:val="Normln"/>
    <w:link w:val="Nadpis3Char"/>
    <w:qFormat/>
    <w:rsid w:val="00BE60CB"/>
    <w:pPr>
      <w:keepNext/>
      <w:outlineLvl w:val="2"/>
    </w:pPr>
    <w:rPr>
      <w:b/>
      <w:bCs/>
    </w:rPr>
  </w:style>
  <w:style w:type="paragraph" w:styleId="Nadpis4">
    <w:name w:val="heading 4"/>
    <w:basedOn w:val="Normln"/>
    <w:next w:val="Normln"/>
    <w:link w:val="Nadpis4Char"/>
    <w:qFormat/>
    <w:rsid w:val="00BE60CB"/>
    <w:pPr>
      <w:keepNext/>
      <w:outlineLvl w:val="3"/>
    </w:pPr>
    <w:rPr>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BE60CB"/>
    <w:rPr>
      <w:rFonts w:ascii="Times New Roman" w:eastAsia="Times New Roman" w:hAnsi="Times New Roman" w:cs="Times New Roman"/>
      <w:b/>
      <w:bCs/>
      <w:sz w:val="24"/>
      <w:szCs w:val="24"/>
      <w:lang w:eastAsia="cs-CZ"/>
    </w:rPr>
  </w:style>
  <w:style w:type="character" w:customStyle="1" w:styleId="Nadpis4Char">
    <w:name w:val="Nadpis 4 Char"/>
    <w:basedOn w:val="Standardnpsmoodstavce"/>
    <w:link w:val="Nadpis4"/>
    <w:rsid w:val="00BE60CB"/>
    <w:rPr>
      <w:rFonts w:ascii="Times New Roman" w:eastAsia="Times New Roman" w:hAnsi="Times New Roman" w:cs="Times New Roman"/>
      <w:sz w:val="28"/>
      <w:szCs w:val="24"/>
      <w:lang w:eastAsia="cs-CZ"/>
    </w:rPr>
  </w:style>
  <w:style w:type="paragraph" w:styleId="Zkladntext">
    <w:name w:val="Body Text"/>
    <w:basedOn w:val="Normln"/>
    <w:link w:val="ZkladntextChar"/>
    <w:rsid w:val="00BE60CB"/>
    <w:pPr>
      <w:spacing w:after="120"/>
    </w:pPr>
  </w:style>
  <w:style w:type="character" w:customStyle="1" w:styleId="ZkladntextChar">
    <w:name w:val="Základní text Char"/>
    <w:basedOn w:val="Standardnpsmoodstavce"/>
    <w:link w:val="Zkladntext"/>
    <w:rsid w:val="00BE60CB"/>
    <w:rPr>
      <w:rFonts w:ascii="Times New Roman" w:eastAsia="Times New Roman" w:hAnsi="Times New Roman" w:cs="Times New Roman"/>
      <w:sz w:val="24"/>
      <w:szCs w:val="24"/>
      <w:lang w:eastAsia="cs-CZ"/>
    </w:rPr>
  </w:style>
  <w:style w:type="paragraph" w:styleId="Textkomente">
    <w:name w:val="annotation text"/>
    <w:basedOn w:val="Normln"/>
    <w:link w:val="TextkomenteChar"/>
    <w:semiHidden/>
    <w:rsid w:val="00BE60CB"/>
  </w:style>
  <w:style w:type="character" w:customStyle="1" w:styleId="TextkomenteChar">
    <w:name w:val="Text komentáře Char"/>
    <w:basedOn w:val="Standardnpsmoodstavce"/>
    <w:link w:val="Textkomente"/>
    <w:semiHidden/>
    <w:rsid w:val="00BE60CB"/>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894EDF"/>
    <w:pPr>
      <w:tabs>
        <w:tab w:val="center" w:pos="4536"/>
        <w:tab w:val="right" w:pos="9072"/>
      </w:tabs>
    </w:pPr>
  </w:style>
  <w:style w:type="character" w:customStyle="1" w:styleId="ZhlavChar">
    <w:name w:val="Záhlaví Char"/>
    <w:basedOn w:val="Standardnpsmoodstavce"/>
    <w:link w:val="Zhlav"/>
    <w:uiPriority w:val="99"/>
    <w:rsid w:val="00894ED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94EDF"/>
    <w:pPr>
      <w:tabs>
        <w:tab w:val="center" w:pos="4536"/>
        <w:tab w:val="right" w:pos="9072"/>
      </w:tabs>
    </w:pPr>
  </w:style>
  <w:style w:type="character" w:customStyle="1" w:styleId="ZpatChar">
    <w:name w:val="Zápatí Char"/>
    <w:basedOn w:val="Standardnpsmoodstavce"/>
    <w:link w:val="Zpat"/>
    <w:uiPriority w:val="99"/>
    <w:rsid w:val="00894EDF"/>
    <w:rPr>
      <w:rFonts w:ascii="Times New Roman" w:eastAsia="Times New Roman" w:hAnsi="Times New Roman" w:cs="Times New Roman"/>
      <w:sz w:val="24"/>
      <w:szCs w:val="24"/>
      <w:lang w:eastAsia="cs-CZ"/>
    </w:rPr>
  </w:style>
  <w:style w:type="paragraph" w:styleId="Normlnweb">
    <w:name w:val="Normal (Web)"/>
    <w:basedOn w:val="Normln"/>
    <w:uiPriority w:val="99"/>
    <w:unhideWhenUsed/>
    <w:rsid w:val="00CD6D9F"/>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2553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F6BC78F4AE8B46B4F954BA16CAE0E8" ma:contentTypeVersion="8" ma:contentTypeDescription="Create a new document." ma:contentTypeScope="" ma:versionID="d8ec9621ef9f370c1999986033899cae">
  <xsd:schema xmlns:xsd="http://www.w3.org/2001/XMLSchema" xmlns:xs="http://www.w3.org/2001/XMLSchema" xmlns:p="http://schemas.microsoft.com/office/2006/metadata/properties" xmlns:ns3="332bf68d-6f68-4e32-bbd9-660cee6f1f29" targetNamespace="http://schemas.microsoft.com/office/2006/metadata/properties" ma:root="true" ma:fieldsID="8c8ee96f5fd136f814413c3e8a52c317" ns3:_="">
    <xsd:import namespace="332bf68d-6f68-4e32-bbd9-660cee6f1f2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2bf68d-6f68-4e32-bbd9-660cee6f1f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F84CE6-265F-4D02-AEE2-8919BAA218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2bf68d-6f68-4e32-bbd9-660cee6f1f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731015-BC59-4AA9-8ED5-A2DB25D0D127}">
  <ds:schemaRefs>
    <ds:schemaRef ds:uri="http://schemas.microsoft.com/sharepoint/v3/contenttype/forms"/>
  </ds:schemaRefs>
</ds:datastoreItem>
</file>

<file path=customXml/itemProps3.xml><?xml version="1.0" encoding="utf-8"?>
<ds:datastoreItem xmlns:ds="http://schemas.openxmlformats.org/officeDocument/2006/customXml" ds:itemID="{654A0155-659D-4B5C-963D-DDE92CC734A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305</Words>
  <Characters>1802</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Kubíková Renata</dc:creator>
  <cp:keywords/>
  <dc:description/>
  <cp:lastModifiedBy>Zornová Hana</cp:lastModifiedBy>
  <cp:revision>3</cp:revision>
  <cp:lastPrinted>2021-02-09T07:14:00Z</cp:lastPrinted>
  <dcterms:created xsi:type="dcterms:W3CDTF">2021-02-10T07:04:00Z</dcterms:created>
  <dcterms:modified xsi:type="dcterms:W3CDTF">2021-02-10T11:53:00Z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0x01010098F6BC78F4AE8B46B4F954BA16CAE0E8</vt:lpwstr>
  </property>
</Properties>
</file>