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C6EA" w14:textId="77777777" w:rsidR="0070795C" w:rsidRPr="009B4F6E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B4F6E">
        <w:rPr>
          <w:rFonts w:ascii="Tahoma" w:hAnsi="Tahoma" w:cs="Tahoma"/>
          <w:sz w:val="22"/>
          <w:szCs w:val="22"/>
        </w:rPr>
        <w:t>SMLOUVA</w:t>
      </w:r>
      <w:r w:rsidR="00AC3E24" w:rsidRPr="009B4F6E">
        <w:rPr>
          <w:rFonts w:ascii="Tahoma" w:hAnsi="Tahoma" w:cs="Tahoma"/>
          <w:sz w:val="22"/>
          <w:szCs w:val="22"/>
        </w:rPr>
        <w:br/>
      </w:r>
      <w:r w:rsidR="0070795C" w:rsidRPr="009B4F6E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8B8CCC8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Smluvní strany</w:t>
      </w:r>
    </w:p>
    <w:p w14:paraId="44950353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Moravskoslezský kraj</w:t>
      </w:r>
    </w:p>
    <w:p w14:paraId="23AD6BDC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70795C" w:rsidRPr="009B4F6E">
          <w:rPr>
            <w:rFonts w:ascii="Tahoma" w:hAnsi="Tahoma" w:cs="Tahoma"/>
            <w:sz w:val="20"/>
            <w:szCs w:val="20"/>
          </w:rPr>
          <w:t>28. října 11</w:t>
        </w:r>
      </w:smartTag>
      <w:r w:rsidR="0070795C" w:rsidRPr="009B4F6E">
        <w:rPr>
          <w:rFonts w:ascii="Tahoma" w:hAnsi="Tahoma" w:cs="Tahoma"/>
          <w:sz w:val="20"/>
          <w:szCs w:val="20"/>
        </w:rPr>
        <w:t>7, 702 18 Ostrava</w:t>
      </w:r>
    </w:p>
    <w:p w14:paraId="4F0F8F31" w14:textId="77777777" w:rsidR="00525965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22F53474" w14:textId="77777777" w:rsidR="00525965" w:rsidRPr="009B4F6E" w:rsidRDefault="00525965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3E9FDF7" w14:textId="77777777" w:rsidR="00D25909" w:rsidRPr="009B4F6E" w:rsidRDefault="00D25909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32C0AC92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Pr="009B4F6E">
        <w:rPr>
          <w:rFonts w:ascii="Tahoma" w:hAnsi="Tahoma" w:cs="Tahoma"/>
          <w:sz w:val="20"/>
          <w:szCs w:val="20"/>
        </w:rPr>
        <w:tab/>
        <w:t>70890692</w:t>
      </w:r>
    </w:p>
    <w:p w14:paraId="24A92D97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Pr="009B4F6E">
        <w:rPr>
          <w:rFonts w:ascii="Tahoma" w:hAnsi="Tahoma" w:cs="Tahoma"/>
          <w:sz w:val="20"/>
          <w:szCs w:val="20"/>
        </w:rPr>
        <w:tab/>
      </w:r>
      <w:r w:rsidR="00AC3E24" w:rsidRPr="009B4F6E">
        <w:rPr>
          <w:rFonts w:ascii="Tahoma" w:hAnsi="Tahoma" w:cs="Tahoma"/>
          <w:sz w:val="20"/>
          <w:szCs w:val="20"/>
        </w:rPr>
        <w:t>CZ70890692</w:t>
      </w:r>
    </w:p>
    <w:p w14:paraId="0946B773" w14:textId="77777777" w:rsidR="00AC3E24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Pr="009B4F6E">
        <w:rPr>
          <w:rFonts w:ascii="Tahoma" w:hAnsi="Tahoma" w:cs="Tahoma"/>
          <w:sz w:val="20"/>
          <w:szCs w:val="20"/>
        </w:rPr>
        <w:tab/>
      </w:r>
    </w:p>
    <w:p w14:paraId="78F87617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</w:p>
    <w:p w14:paraId="6ED73CD9" w14:textId="77777777" w:rsidR="0070795C" w:rsidRPr="009B4F6E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„poskytovatel“)</w:t>
      </w:r>
    </w:p>
    <w:p w14:paraId="524651A2" w14:textId="77777777" w:rsidR="0070795C" w:rsidRPr="009B4F6E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a</w:t>
      </w:r>
    </w:p>
    <w:p w14:paraId="6EB696FB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příjemce</w:t>
      </w:r>
    </w:p>
    <w:p w14:paraId="6DCB00EF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(u </w:t>
      </w:r>
      <w:r w:rsidR="00E27185" w:rsidRPr="009B4F6E">
        <w:rPr>
          <w:rFonts w:ascii="Tahoma" w:hAnsi="Tahoma" w:cs="Tahoma"/>
          <w:i/>
          <w:iCs/>
          <w:color w:val="3366FF"/>
          <w:sz w:val="20"/>
          <w:szCs w:val="20"/>
        </w:rPr>
        <w:t>právnické</w:t>
      </w:r>
      <w:r w:rsidR="00460DFE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a podnikající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fyzické osob</w:t>
      </w:r>
      <w:r w:rsidR="00E27185" w:rsidRPr="009B4F6E">
        <w:rPr>
          <w:rFonts w:ascii="Tahoma" w:hAnsi="Tahoma" w:cs="Tahoma"/>
          <w:i/>
          <w:iCs/>
          <w:color w:val="3366FF"/>
          <w:sz w:val="20"/>
          <w:szCs w:val="20"/>
        </w:rPr>
        <w:t>y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FEFC471" w14:textId="77777777" w:rsidR="00460DFE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 adresou bydliště:</w:t>
      </w:r>
      <w:r w:rsidR="00CA4EF4" w:rsidRPr="009B4F6E">
        <w:rPr>
          <w:rFonts w:ascii="Tahoma" w:hAnsi="Tahoma" w:cs="Tahoma"/>
          <w:sz w:val="20"/>
          <w:szCs w:val="20"/>
        </w:rPr>
        <w:tab/>
      </w:r>
      <w:r w:rsidR="006D5AC0" w:rsidRPr="009B4F6E">
        <w:rPr>
          <w:rFonts w:ascii="Tahoma" w:hAnsi="Tahoma" w:cs="Tahoma"/>
          <w:i/>
          <w:iCs/>
          <w:color w:val="3366FF"/>
          <w:sz w:val="20"/>
          <w:szCs w:val="20"/>
        </w:rPr>
        <w:t>(u</w:t>
      </w:r>
      <w:r w:rsidR="00374190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6D5AC0" w:rsidRPr="009B4F6E">
        <w:rPr>
          <w:rFonts w:ascii="Tahoma" w:hAnsi="Tahoma" w:cs="Tahoma"/>
          <w:i/>
          <w:iCs/>
          <w:color w:val="3366FF"/>
          <w:sz w:val="20"/>
          <w:szCs w:val="20"/>
        </w:rPr>
        <w:t>fyzické osoby)</w:t>
      </w:r>
    </w:p>
    <w:p w14:paraId="4C4FE104" w14:textId="1E76A6BB" w:rsidR="0070795C" w:rsidRPr="009B4F6E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  <w:r w:rsidR="00A10928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(neuvádět, pokud je příjemcem fyzická osoba, ledaže je v konkrétním případě zastoupena, pak se uvede „na základě plné moci ze dne…“; pokud je příjemcem právnická osoba, uvede se jméno a funkce osoby, která je příjemce oprávněná </w:t>
      </w:r>
      <w:r w:rsidR="001E777B">
        <w:rPr>
          <w:rFonts w:ascii="Tahoma" w:hAnsi="Tahoma" w:cs="Tahoma"/>
          <w:i/>
          <w:iCs/>
          <w:color w:val="3366FF"/>
          <w:sz w:val="20"/>
          <w:szCs w:val="20"/>
        </w:rPr>
        <w:t>zastupovat</w:t>
      </w:r>
      <w:r w:rsidR="00A10928" w:rsidRPr="009B4F6E">
        <w:rPr>
          <w:rFonts w:ascii="Tahoma" w:hAnsi="Tahoma" w:cs="Tahoma"/>
          <w:i/>
          <w:iCs/>
          <w:color w:val="3366FF"/>
          <w:sz w:val="20"/>
          <w:szCs w:val="20"/>
        </w:rPr>
        <w:t>, případně se uvede „na základě plné moci ze dne…“)</w:t>
      </w:r>
    </w:p>
    <w:p w14:paraId="2F78389C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="00CA4EF4" w:rsidRPr="009B4F6E">
        <w:rPr>
          <w:rFonts w:ascii="Tahoma" w:hAnsi="Tahoma" w:cs="Tahoma"/>
          <w:sz w:val="20"/>
          <w:szCs w:val="20"/>
        </w:rPr>
        <w:tab/>
      </w:r>
      <w:r w:rsidR="00BA1F18" w:rsidRPr="009B4F6E">
        <w:rPr>
          <w:rFonts w:ascii="Tahoma" w:hAnsi="Tahoma" w:cs="Tahoma"/>
          <w:i/>
          <w:iCs/>
          <w:color w:val="3366FF"/>
          <w:sz w:val="20"/>
          <w:szCs w:val="20"/>
        </w:rPr>
        <w:t>(u právnické a podnikající fyzické osoby)</w:t>
      </w:r>
    </w:p>
    <w:p w14:paraId="32209090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="00CA4EF4" w:rsidRPr="009B4F6E">
        <w:rPr>
          <w:rFonts w:ascii="Tahoma" w:hAnsi="Tahoma" w:cs="Tahoma"/>
          <w:sz w:val="20"/>
          <w:szCs w:val="20"/>
        </w:rPr>
        <w:tab/>
      </w:r>
      <w:r w:rsidR="00BA1F18" w:rsidRPr="009B4F6E">
        <w:rPr>
          <w:rFonts w:ascii="Tahoma" w:hAnsi="Tahoma" w:cs="Tahoma"/>
          <w:i/>
          <w:iCs/>
          <w:color w:val="3366FF"/>
          <w:sz w:val="20"/>
          <w:szCs w:val="20"/>
        </w:rPr>
        <w:t>(má-li)</w:t>
      </w:r>
    </w:p>
    <w:p w14:paraId="2656C0A0" w14:textId="77777777" w:rsidR="00CA4EF4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datum narození:</w:t>
      </w:r>
      <w:r w:rsidR="00CA4EF4" w:rsidRPr="009B4F6E">
        <w:rPr>
          <w:rFonts w:ascii="Tahoma" w:hAnsi="Tahoma" w:cs="Tahoma"/>
          <w:sz w:val="20"/>
          <w:szCs w:val="20"/>
        </w:rPr>
        <w:tab/>
      </w:r>
      <w:r w:rsidR="00BA1F18" w:rsidRPr="009B4F6E">
        <w:rPr>
          <w:rFonts w:ascii="Tahoma" w:hAnsi="Tahoma" w:cs="Tahoma"/>
          <w:i/>
          <w:iCs/>
          <w:color w:val="3366FF"/>
          <w:sz w:val="20"/>
          <w:szCs w:val="20"/>
        </w:rPr>
        <w:t>(u</w:t>
      </w:r>
      <w:r w:rsidR="00374190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BA1F18" w:rsidRPr="009B4F6E">
        <w:rPr>
          <w:rFonts w:ascii="Tahoma" w:hAnsi="Tahoma" w:cs="Tahoma"/>
          <w:i/>
          <w:iCs/>
          <w:color w:val="3366FF"/>
          <w:sz w:val="20"/>
          <w:szCs w:val="20"/>
        </w:rPr>
        <w:t>fyzické osoby)</w:t>
      </w:r>
    </w:p>
    <w:p w14:paraId="69288B92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="00AC3E24" w:rsidRPr="009B4F6E">
        <w:rPr>
          <w:rFonts w:ascii="Tahoma" w:hAnsi="Tahoma" w:cs="Tahoma"/>
          <w:sz w:val="20"/>
          <w:szCs w:val="20"/>
        </w:rPr>
        <w:tab/>
      </w:r>
    </w:p>
    <w:p w14:paraId="537F4AE3" w14:textId="77777777" w:rsidR="00AC3E24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</w:p>
    <w:p w14:paraId="5568C10D" w14:textId="77777777" w:rsidR="0070795C" w:rsidRPr="009B4F6E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Zapsán v obchodním rejstříku vedeném ………</w:t>
      </w:r>
      <w:r w:rsidR="00AC3E24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v ……</w:t>
      </w:r>
      <w:r w:rsidR="00AC3E24" w:rsidRPr="009B4F6E">
        <w:rPr>
          <w:rFonts w:ascii="Tahoma" w:hAnsi="Tahoma" w:cs="Tahoma"/>
          <w:sz w:val="20"/>
          <w:szCs w:val="20"/>
        </w:rPr>
        <w:t>…</w:t>
      </w:r>
      <w:r w:rsidRPr="009B4F6E">
        <w:rPr>
          <w:rFonts w:ascii="Tahoma" w:hAnsi="Tahoma" w:cs="Tahoma"/>
          <w:sz w:val="20"/>
          <w:szCs w:val="20"/>
        </w:rPr>
        <w:t xml:space="preserve">, </w:t>
      </w:r>
      <w:r w:rsidR="00DA779C">
        <w:rPr>
          <w:rFonts w:ascii="Tahoma" w:hAnsi="Tahoma" w:cs="Tahoma"/>
          <w:sz w:val="20"/>
          <w:szCs w:val="20"/>
        </w:rPr>
        <w:t>sp. zn. …</w:t>
      </w:r>
      <w:r w:rsidR="00AC3E24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2EC300B7" w14:textId="77777777" w:rsidR="0070795C" w:rsidRPr="009B4F6E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„příjemce“)</w:t>
      </w:r>
    </w:p>
    <w:p w14:paraId="09FF4307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20BB0F27" w14:textId="77777777" w:rsidR="00D25909" w:rsidRPr="009B4F6E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43411A11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391E248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617B07" w:rsidRPr="00617B07">
        <w:rPr>
          <w:rFonts w:ascii="Tahoma" w:hAnsi="Tahoma" w:cs="Tahoma"/>
          <w:bCs w:val="0"/>
          <w:sz w:val="20"/>
          <w:szCs w:val="20"/>
        </w:rPr>
        <w:t>Podpora podnikání v Moravskoslezském kraji 2020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 ……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…………</w:t>
      </w:r>
    </w:p>
    <w:p w14:paraId="7EA2B167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427CC709" w14:textId="77777777" w:rsidR="00177D14" w:rsidRPr="009B4F6E" w:rsidRDefault="00177D14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lastRenderedPageBreak/>
        <w:t>Příjemce prohlašuje, že není obchodní společností, ve které veřejný funkcionář uvedený v §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 písm.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c) zákona č. 159/2006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střetu zájmů, ve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  <w:r w:rsidR="00574CF6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</w:t>
      </w:r>
      <w:r w:rsidR="009A3733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m je obchodní společnost</w:t>
      </w:r>
      <w:r w:rsidR="00574CF6" w:rsidRPr="009B4F6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47EC7F9B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Předmět smlouvy</w:t>
      </w:r>
    </w:p>
    <w:p w14:paraId="56E84742" w14:textId="77777777" w:rsidR="0070795C" w:rsidRPr="009B4F6E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80282AC" w14:textId="77777777" w:rsidR="0070795C" w:rsidRPr="009B4F6E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IV.</w:t>
      </w:r>
      <w:r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35BD635" w14:textId="77777777" w:rsidR="0070795C" w:rsidRPr="009B4F6E" w:rsidRDefault="0070795C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617B07">
        <w:rPr>
          <w:rFonts w:ascii="Tahoma" w:hAnsi="Tahoma" w:cs="Tahoma"/>
          <w:b w:val="0"/>
          <w:bCs w:val="0"/>
          <w:i/>
          <w:iCs/>
          <w:color w:val="ED7D31" w:themeColor="accent2"/>
          <w:sz w:val="20"/>
          <w:szCs w:val="20"/>
        </w:rPr>
        <w:t>(ne)investiční</w:t>
      </w:r>
      <w:r w:rsidRPr="009B4F6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9B4F6E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 </w:t>
      </w:r>
      <w:r w:rsidRPr="008C2D63">
        <w:rPr>
          <w:rFonts w:ascii="Tahoma" w:hAnsi="Tahoma" w:cs="Tahoma"/>
          <w:bCs w:val="0"/>
          <w:sz w:val="20"/>
          <w:szCs w:val="20"/>
        </w:rPr>
        <w:t>%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AC3E24" w:rsidRPr="008C2D63">
        <w:rPr>
          <w:rFonts w:ascii="Tahoma" w:hAnsi="Tahoma" w:cs="Tahoma"/>
          <w:bCs w:val="0"/>
          <w:sz w:val="20"/>
          <w:szCs w:val="20"/>
        </w:rPr>
        <w:t>… </w:t>
      </w:r>
      <w:r w:rsidRPr="008C2D63">
        <w:rPr>
          <w:rFonts w:ascii="Tahoma" w:hAnsi="Tahoma" w:cs="Tahoma"/>
          <w:bCs w:val="0"/>
          <w:sz w:val="20"/>
          <w:szCs w:val="20"/>
        </w:rPr>
        <w:t>Kč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korun českých), </w:t>
      </w:r>
      <w:r w:rsidR="00617B07" w:rsidRPr="00617B07">
        <w:rPr>
          <w:rFonts w:ascii="Tahoma" w:hAnsi="Tahoma" w:cs="Tahoma"/>
          <w:b w:val="0"/>
          <w:bCs w:val="0"/>
          <w:color w:val="00B0F0"/>
          <w:sz w:val="20"/>
          <w:szCs w:val="20"/>
        </w:rPr>
        <w:t xml:space="preserve">z toho investiční dotaci maximálně ve výši … Kč a neinvestiční dotaci maximálně ve výši … Kč,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účelově určenou k úhradě uznatelných nákladů projektu vymezených v čl.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617B0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17B0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(oranžový text – v případě investiční nebo neinvestiční dotace se zvolí příslušná varianta, v případě kombinované dotace se oranžový text vypustí; světle modrý text se uvede </w:t>
      </w:r>
      <w:r w:rsidR="00617B07" w:rsidRPr="0020048B">
        <w:rPr>
          <w:rFonts w:ascii="Tahoma" w:hAnsi="Tahoma" w:cs="Tahoma"/>
          <w:b w:val="0"/>
          <w:bCs w:val="0"/>
          <w:i/>
          <w:iCs/>
          <w:color w:val="3366FF"/>
          <w:sz w:val="20"/>
        </w:rPr>
        <w:t>v případě</w:t>
      </w:r>
      <w:r w:rsidR="00617B0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kombinované dotace)</w:t>
      </w:r>
      <w:r w:rsidR="00617B0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75355AEF" w14:textId="77777777" w:rsidR="00B155A1" w:rsidRPr="009B4F6E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1AEE7F0F" w14:textId="77777777" w:rsidR="00B155A1" w:rsidRPr="009B4F6E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</w:t>
      </w:r>
      <w:r w:rsidR="00EB10B4" w:rsidRPr="009B4F6E">
        <w:rPr>
          <w:rFonts w:ascii="Tahoma" w:hAnsi="Tahoma" w:cs="Tahoma"/>
          <w:b w:val="0"/>
          <w:bCs w:val="0"/>
          <w:sz w:val="20"/>
          <w:szCs w:val="20"/>
        </w:rPr>
        <w:t>na těchto nákladech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se nemění, t</w:t>
      </w:r>
      <w:r w:rsidR="006170FA" w:rsidRPr="009B4F6E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AC3E24" w:rsidRPr="00617B07">
        <w:rPr>
          <w:rFonts w:ascii="Tahoma" w:hAnsi="Tahoma" w:cs="Tahoma"/>
          <w:bCs w:val="0"/>
          <w:sz w:val="20"/>
          <w:szCs w:val="20"/>
        </w:rPr>
        <w:t>… </w:t>
      </w:r>
      <w:r w:rsidRPr="00617B07">
        <w:rPr>
          <w:rFonts w:ascii="Tahoma" w:hAnsi="Tahoma" w:cs="Tahoma"/>
          <w:bCs w:val="0"/>
          <w:sz w:val="20"/>
          <w:szCs w:val="20"/>
        </w:rPr>
        <w:t>%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celkových s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kutečných uznatelných nákladů a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4A8D1C38" w14:textId="77777777" w:rsidR="0091524F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celkové předpokládané uznatelné náklady, konečná výše dotace se nezvyšuje a příjemce obdrží </w:t>
      </w:r>
      <w:r w:rsidR="00AC3E24" w:rsidRPr="00617B07">
        <w:rPr>
          <w:rFonts w:ascii="Tahoma" w:hAnsi="Tahoma" w:cs="Tahoma"/>
          <w:bCs w:val="0"/>
          <w:sz w:val="20"/>
          <w:szCs w:val="20"/>
        </w:rPr>
        <w:t>… </w:t>
      </w:r>
      <w:r w:rsidR="00BF10D0" w:rsidRPr="00617B07">
        <w:rPr>
          <w:rFonts w:ascii="Tahoma" w:hAnsi="Tahoma" w:cs="Tahoma"/>
          <w:bCs w:val="0"/>
          <w:sz w:val="20"/>
          <w:szCs w:val="20"/>
        </w:rPr>
        <w:t>Kč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2806BE9" w14:textId="77777777" w:rsidR="00617B07" w:rsidRPr="009B4F6E" w:rsidRDefault="00617B07" w:rsidP="00617B07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Předpokládaná výše celkových uznatelných nákladů projektu, které mohou být spolufinancovány poskytovatelem, činí </w:t>
      </w:r>
      <w:r w:rsidRPr="00617B07">
        <w:rPr>
          <w:rFonts w:ascii="Tahoma" w:hAnsi="Tahoma" w:cs="Tahoma"/>
          <w:bCs w:val="0"/>
          <w:sz w:val="20"/>
          <w:szCs w:val="20"/>
        </w:rPr>
        <w:t>… Kč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3B87BC6" w14:textId="77777777" w:rsidR="00D53E69" w:rsidRPr="009B4F6E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9B4F6E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9B4F6E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9B4F6E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7712243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Závazky smluvních stran</w:t>
      </w:r>
    </w:p>
    <w:p w14:paraId="5A3C3B2E" w14:textId="6794E233" w:rsidR="0070795C" w:rsidRPr="009B4F6E" w:rsidRDefault="0070795C" w:rsidP="00617B07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ve dvou splátkách. První splátka ve výši </w:t>
      </w:r>
      <w:r w:rsidR="00F51475">
        <w:rPr>
          <w:rFonts w:ascii="Tahoma" w:hAnsi="Tahoma" w:cs="Tahoma"/>
          <w:b w:val="0"/>
          <w:bCs w:val="0"/>
          <w:iCs/>
          <w:sz w:val="20"/>
          <w:szCs w:val="20"/>
        </w:rPr>
        <w:t>75</w:t>
      </w:r>
      <w:r w:rsidR="004E016D" w:rsidRPr="00617B07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% maximální částky dotace dle čl. IV odst. 1 této smlouvy, tedy </w:t>
      </w:r>
      <w:r w:rsidR="004E016D" w:rsidRPr="00617B07">
        <w:rPr>
          <w:rFonts w:ascii="Tahoma" w:hAnsi="Tahoma" w:cs="Tahoma"/>
          <w:b w:val="0"/>
          <w:bCs w:val="0"/>
          <w:iCs/>
          <w:sz w:val="20"/>
          <w:szCs w:val="20"/>
        </w:rPr>
        <w:t>… 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>Kč (slovy …</w:t>
      </w:r>
      <w:r w:rsidR="004E016D" w:rsidRPr="00617B07">
        <w:rPr>
          <w:rFonts w:ascii="Tahoma" w:hAnsi="Tahoma" w:cs="Tahoma"/>
          <w:b w:val="0"/>
          <w:bCs w:val="0"/>
          <w:iCs/>
          <w:sz w:val="20"/>
          <w:szCs w:val="20"/>
        </w:rPr>
        <w:t>……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>,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bud</w:t>
      </w:r>
      <w:r w:rsidR="004E016D" w:rsidRPr="00617B07">
        <w:rPr>
          <w:rFonts w:ascii="Tahoma" w:hAnsi="Tahoma" w:cs="Tahoma"/>
          <w:b w:val="0"/>
          <w:bCs w:val="0"/>
          <w:iCs/>
          <w:sz w:val="20"/>
          <w:szCs w:val="20"/>
        </w:rPr>
        <w:t>e na účet příjemce převedena do </w:t>
      </w:r>
      <w:r w:rsidR="00552881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 nabytí účinnosti této smlouvy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>.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>D</w:t>
      </w:r>
      <w:r w:rsidRPr="00617B07">
        <w:rPr>
          <w:rFonts w:ascii="Tahoma" w:hAnsi="Tahoma" w:cs="Tahoma"/>
          <w:b w:val="0"/>
          <w:bCs w:val="0"/>
          <w:iCs/>
          <w:sz w:val="20"/>
          <w:szCs w:val="20"/>
        </w:rPr>
        <w:t>ruhá splátka bud</w:t>
      </w:r>
      <w:r w:rsidR="004E016D" w:rsidRPr="00617B07">
        <w:rPr>
          <w:rFonts w:ascii="Tahoma" w:hAnsi="Tahoma" w:cs="Tahoma"/>
          <w:b w:val="0"/>
          <w:bCs w:val="0"/>
          <w:iCs/>
          <w:sz w:val="20"/>
          <w:szCs w:val="20"/>
        </w:rPr>
        <w:t>e na účet příjemce převedena do </w:t>
      </w:r>
      <w:r w:rsidR="00552881">
        <w:rPr>
          <w:rFonts w:ascii="Tahoma" w:hAnsi="Tahoma" w:cs="Tahoma"/>
          <w:b w:val="0"/>
          <w:bCs w:val="0"/>
          <w:iCs/>
          <w:sz w:val="20"/>
          <w:szCs w:val="20"/>
        </w:rPr>
        <w:t>60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předložení </w:t>
      </w:r>
      <w:r w:rsidR="00E713E6" w:rsidRPr="00617B07">
        <w:rPr>
          <w:rFonts w:ascii="Tahoma" w:hAnsi="Tahoma" w:cs="Tahoma"/>
          <w:b w:val="0"/>
          <w:bCs w:val="0"/>
          <w:iCs/>
          <w:sz w:val="20"/>
          <w:szCs w:val="20"/>
        </w:rPr>
        <w:t>bezchybného</w:t>
      </w:r>
      <w:r w:rsidR="00085305" w:rsidRPr="00617B07">
        <w:rPr>
          <w:rFonts w:ascii="Tahoma" w:hAnsi="Tahoma" w:cs="Tahoma"/>
          <w:b w:val="0"/>
          <w:bCs w:val="0"/>
          <w:iCs/>
          <w:sz w:val="20"/>
          <w:szCs w:val="20"/>
        </w:rPr>
        <w:t xml:space="preserve"> závěrečného vyúčtování; výše splátky bude stanovena v souladu s čl. IV odst. 2 této smlouvy.</w:t>
      </w:r>
    </w:p>
    <w:p w14:paraId="53B7418E" w14:textId="77777777" w:rsidR="001E74DC" w:rsidRPr="009B4F6E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85AC95E" w14:textId="77777777" w:rsidR="001E74DC" w:rsidRPr="009B4F6E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0DEBDA64" w14:textId="77777777" w:rsidR="001E74DC" w:rsidRPr="009B4F6E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2C25ED7F" w14:textId="77777777" w:rsidR="001E74DC" w:rsidRPr="009B4F6E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9B4F6E">
        <w:rPr>
          <w:rFonts w:ascii="Tahoma" w:hAnsi="Tahoma" w:cs="Tahoma"/>
          <w:bCs/>
          <w:sz w:val="20"/>
          <w:szCs w:val="20"/>
        </w:rPr>
        <w:t xml:space="preserve"> … </w:t>
      </w:r>
      <w:r w:rsidR="001E74DC" w:rsidRPr="009B4F6E">
        <w:rPr>
          <w:rFonts w:ascii="Tahoma" w:hAnsi="Tahoma" w:cs="Tahoma"/>
          <w:bCs/>
          <w:sz w:val="20"/>
          <w:szCs w:val="20"/>
        </w:rPr>
        <w:t>% podíl poskytovatele na skutečně vynaložených uznatelných nákladech projektu,</w:t>
      </w:r>
    </w:p>
    <w:p w14:paraId="4614D955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lastRenderedPageBreak/>
        <w:t>dodržet nákladový rozpočet, který tvoří přílohu č. 1 této smlouvy a je její nedílnou součástí. Od tohoto nákladového rozpočtu je možno se odchýlit jen následujícím způsobem:</w:t>
      </w:r>
    </w:p>
    <w:p w14:paraId="28E27490" w14:textId="77777777" w:rsidR="0042124C" w:rsidRPr="009B4F6E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129E7442" w14:textId="77777777" w:rsidR="0042124C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10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% z částky dotace přiz</w:t>
      </w:r>
      <w:r w:rsidR="004E016D" w:rsidRPr="009B4F6E">
        <w:rPr>
          <w:rFonts w:ascii="Tahoma" w:hAnsi="Tahoma" w:cs="Tahoma"/>
          <w:sz w:val="20"/>
          <w:szCs w:val="20"/>
        </w:rPr>
        <w:t>nané na tento nákladový druh za </w:t>
      </w:r>
      <w:r w:rsidRPr="009B4F6E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</w:p>
    <w:p w14:paraId="63DEC770" w14:textId="77777777" w:rsidR="00617B07" w:rsidRPr="00617B07" w:rsidRDefault="00617B07" w:rsidP="00617B07">
      <w:pPr>
        <w:ind w:left="720"/>
        <w:jc w:val="both"/>
        <w:rPr>
          <w:rFonts w:ascii="Tahoma" w:hAnsi="Tahoma" w:cs="Tahoma"/>
          <w:b/>
          <w:color w:val="00B0F0"/>
          <w:sz w:val="20"/>
          <w:szCs w:val="20"/>
        </w:rPr>
      </w:pPr>
      <w:r w:rsidRPr="00617B07">
        <w:rPr>
          <w:rFonts w:ascii="Tahoma" w:hAnsi="Tahoma" w:cs="Tahoma"/>
          <w:b/>
          <w:color w:val="00B0F0"/>
          <w:sz w:val="20"/>
          <w:szCs w:val="20"/>
        </w:rPr>
        <w:t>Přesuny dotace mezi investičními a neinvestičními náklady nejsou možné.</w:t>
      </w:r>
    </w:p>
    <w:p w14:paraId="74960E1E" w14:textId="77777777" w:rsidR="00617B07" w:rsidRPr="009B4F6E" w:rsidRDefault="00617B07" w:rsidP="00617B07">
      <w:pPr>
        <w:ind w:left="720"/>
        <w:jc w:val="both"/>
        <w:rPr>
          <w:rFonts w:ascii="Tahoma" w:hAnsi="Tahoma" w:cs="Tahoma"/>
          <w:sz w:val="20"/>
          <w:szCs w:val="20"/>
        </w:rPr>
      </w:pPr>
      <w:r w:rsidRPr="0038720A">
        <w:rPr>
          <w:rFonts w:ascii="Tahoma" w:hAnsi="Tahoma" w:cs="Tahoma"/>
          <w:bCs/>
          <w:i/>
          <w:iCs/>
          <w:color w:val="3366FF"/>
          <w:sz w:val="20"/>
        </w:rPr>
        <w:t>(světle modrý text se uvede v případě kombinované dotace</w:t>
      </w:r>
      <w:r>
        <w:rPr>
          <w:rFonts w:ascii="Tahoma" w:hAnsi="Tahoma" w:cs="Tahoma"/>
          <w:bCs/>
          <w:i/>
          <w:iCs/>
          <w:color w:val="3366FF"/>
          <w:sz w:val="20"/>
        </w:rPr>
        <w:t xml:space="preserve"> u smlouvy uzavírané s příjemcem v rámci DT 1 nebo DT 2</w:t>
      </w:r>
      <w:r w:rsidRPr="0038720A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3BA88D75" w14:textId="77777777" w:rsidR="0042124C" w:rsidRPr="009B4F6E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9B4F6E">
        <w:rPr>
          <w:rFonts w:ascii="Tahoma" w:hAnsi="Tahoma" w:cs="Tahoma"/>
          <w:sz w:val="20"/>
          <w:szCs w:val="20"/>
        </w:rPr>
        <w:t>10 </w:t>
      </w:r>
      <w:r w:rsidRPr="009B4F6E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4C47A562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9B4F6E">
        <w:rPr>
          <w:rFonts w:ascii="Tahoma" w:hAnsi="Tahoma" w:cs="Tahoma"/>
          <w:sz w:val="20"/>
          <w:szCs w:val="20"/>
        </w:rPr>
        <w:t>u</w:t>
      </w:r>
      <w:r w:rsidRPr="009B4F6E">
        <w:rPr>
          <w:rFonts w:ascii="Tahoma" w:hAnsi="Tahoma" w:cs="Tahoma"/>
          <w:sz w:val="20"/>
          <w:szCs w:val="20"/>
        </w:rPr>
        <w:t xml:space="preserve">, že projekt nebude dále </w:t>
      </w:r>
      <w:r w:rsidRPr="009B4F6E">
        <w:rPr>
          <w:rFonts w:ascii="Tahoma" w:hAnsi="Tahoma" w:cs="Tahoma"/>
          <w:bCs/>
          <w:sz w:val="20"/>
          <w:szCs w:val="20"/>
        </w:rPr>
        <w:t>uskutečňovat</w:t>
      </w:r>
      <w:r w:rsidR="004E016D" w:rsidRPr="009B4F6E">
        <w:rPr>
          <w:rFonts w:ascii="Tahoma" w:hAnsi="Tahoma" w:cs="Tahoma"/>
          <w:sz w:val="20"/>
          <w:szCs w:val="20"/>
        </w:rPr>
        <w:t>, do </w:t>
      </w:r>
      <w:r w:rsidRPr="009B4F6E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9B4F6E">
        <w:rPr>
          <w:rFonts w:ascii="Tahoma" w:hAnsi="Tahoma" w:cs="Tahoma"/>
          <w:sz w:val="20"/>
          <w:szCs w:val="20"/>
        </w:rPr>
        <w:t>atele v plně poskytnuté výši do </w:t>
      </w:r>
      <w:r w:rsidRPr="009B4F6E">
        <w:rPr>
          <w:rFonts w:ascii="Tahoma" w:hAnsi="Tahoma" w:cs="Tahoma"/>
          <w:sz w:val="20"/>
          <w:szCs w:val="20"/>
        </w:rPr>
        <w:t>7 kalendářních dnů ode d</w:t>
      </w:r>
      <w:r w:rsidR="004E016D" w:rsidRPr="009B4F6E">
        <w:rPr>
          <w:rFonts w:ascii="Tahoma" w:hAnsi="Tahoma" w:cs="Tahoma"/>
          <w:sz w:val="20"/>
          <w:szCs w:val="20"/>
        </w:rPr>
        <w:t>ne ohlášení, nejpozději však do </w:t>
      </w:r>
      <w:r w:rsidRPr="009B4F6E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73A07F4F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nepřevést</w:t>
      </w:r>
      <w:r w:rsidRPr="009B4F6E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6F40EA50" w14:textId="77777777" w:rsidR="0070795C" w:rsidRPr="009B4F6E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9B4F6E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869FF91" w14:textId="77777777" w:rsidR="0070795C" w:rsidRPr="009B4F6E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057E24F0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535BB4B2" w14:textId="77777777" w:rsidR="0070795C" w:rsidRPr="009B4F6E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617B07">
        <w:rPr>
          <w:rFonts w:ascii="Tahoma" w:hAnsi="Tahoma" w:cs="Tahoma"/>
          <w:b/>
          <w:sz w:val="20"/>
          <w:szCs w:val="20"/>
        </w:rPr>
        <w:t>nejpozději do </w:t>
      </w:r>
      <w:r w:rsidR="0070795C" w:rsidRPr="00617B07">
        <w:rPr>
          <w:rFonts w:ascii="Tahoma" w:hAnsi="Tahoma" w:cs="Tahoma"/>
          <w:b/>
          <w:sz w:val="20"/>
          <w:szCs w:val="20"/>
        </w:rPr>
        <w:t>…</w:t>
      </w:r>
      <w:r w:rsidR="0070795C" w:rsidRPr="009B4F6E">
        <w:rPr>
          <w:rFonts w:ascii="Tahoma" w:hAnsi="Tahoma" w:cs="Tahoma"/>
          <w:sz w:val="20"/>
          <w:szCs w:val="20"/>
        </w:rPr>
        <w:t>,</w:t>
      </w:r>
    </w:p>
    <w:p w14:paraId="003002A2" w14:textId="77777777" w:rsidR="00DA779C" w:rsidRPr="00DA779C" w:rsidRDefault="00DA779C" w:rsidP="00DA779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A779C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</w:t>
      </w:r>
      <w:r>
        <w:rPr>
          <w:rFonts w:ascii="Tahoma" w:hAnsi="Tahoma" w:cs="Tahoma"/>
          <w:sz w:val="20"/>
          <w:szCs w:val="20"/>
        </w:rPr>
        <w:t xml:space="preserve"> </w:t>
      </w:r>
      <w:r w:rsidRPr="00DA779C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DA779C">
        <w:rPr>
          <w:rFonts w:ascii="Tahoma" w:hAnsi="Tahoma" w:cs="Tahoma"/>
          <w:sz w:val="20"/>
          <w:szCs w:val="20"/>
        </w:rPr>
        <w:t>,</w:t>
      </w:r>
    </w:p>
    <w:p w14:paraId="4CE1BEE4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F47430" w:rsidRPr="00F47430">
        <w:rPr>
          <w:rFonts w:ascii="Tahoma" w:hAnsi="Tahoma" w:cs="Tahoma"/>
          <w:bCs/>
          <w:iCs/>
          <w:sz w:val="20"/>
          <w:szCs w:val="20"/>
        </w:rPr>
        <w:t>byla nebo má být použita dotace</w:t>
      </w:r>
      <w:r w:rsidRPr="00F47430">
        <w:rPr>
          <w:rFonts w:ascii="Tahoma" w:hAnsi="Tahoma" w:cs="Tahoma"/>
          <w:sz w:val="20"/>
          <w:szCs w:val="20"/>
        </w:rPr>
        <w:t xml:space="preserve">, </w:t>
      </w:r>
      <w:r w:rsidRPr="009B4F6E">
        <w:rPr>
          <w:rFonts w:ascii="Tahoma" w:hAnsi="Tahoma" w:cs="Tahoma"/>
          <w:sz w:val="20"/>
          <w:szCs w:val="20"/>
        </w:rPr>
        <w:t>pak navíc uvést formulaci „Financováno z rozpočtu MSK“, číslo smlouvy a výši použité dotace v Kč,</w:t>
      </w:r>
    </w:p>
    <w:p w14:paraId="0B6519F5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40A187CC" w14:textId="76B878BD" w:rsidR="002C1D0C" w:rsidRPr="009B4F6E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předložit poskytovateli průběžné vyúčtování realizace projektu zpracované k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="004E016D" w:rsidRPr="0008751E">
        <w:rPr>
          <w:rFonts w:ascii="Tahoma" w:hAnsi="Tahoma" w:cs="Tahoma"/>
          <w:iCs/>
          <w:color w:val="000000" w:themeColor="text1"/>
          <w:sz w:val="20"/>
          <w:szCs w:val="20"/>
        </w:rPr>
        <w:t>31. 12. 20</w:t>
      </w:r>
      <w:r w:rsidR="00D338F4" w:rsidRPr="0008751E">
        <w:rPr>
          <w:rFonts w:ascii="Tahoma" w:hAnsi="Tahoma" w:cs="Tahoma"/>
          <w:iCs/>
          <w:color w:val="000000" w:themeColor="text1"/>
          <w:sz w:val="20"/>
          <w:szCs w:val="20"/>
        </w:rPr>
        <w:t>20</w:t>
      </w:r>
      <w:r w:rsidR="00AB21E0" w:rsidRPr="0008751E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="00AB21E0" w:rsidRPr="009B4F6E">
        <w:rPr>
          <w:rFonts w:ascii="Tahoma" w:hAnsi="Tahoma" w:cs="Tahoma"/>
          <w:sz w:val="20"/>
          <w:szCs w:val="20"/>
        </w:rPr>
        <w:t xml:space="preserve">nejpozději do </w:t>
      </w:r>
      <w:r w:rsidR="00AB21E0" w:rsidRPr="0008751E">
        <w:rPr>
          <w:rFonts w:ascii="Tahoma" w:hAnsi="Tahoma" w:cs="Tahoma"/>
          <w:iCs/>
          <w:color w:val="000000" w:themeColor="text1"/>
          <w:sz w:val="20"/>
          <w:szCs w:val="20"/>
        </w:rPr>
        <w:t>15. 1.</w:t>
      </w:r>
      <w:r w:rsidR="00AB21E0" w:rsidRPr="0008751E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AB21E0" w:rsidRPr="009B4F6E">
        <w:rPr>
          <w:rFonts w:ascii="Tahoma" w:hAnsi="Tahoma" w:cs="Tahoma"/>
          <w:sz w:val="20"/>
          <w:szCs w:val="20"/>
        </w:rPr>
        <w:t>následujícího kalendářního roku.</w:t>
      </w:r>
      <w:r w:rsidRPr="009B4F6E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 nebo podáním na podatelně krajského úřadu,</w:t>
      </w:r>
      <w:r w:rsidR="004E649E" w:rsidRPr="009B4F6E">
        <w:rPr>
          <w:rFonts w:ascii="Tahoma" w:hAnsi="Tahoma" w:cs="Tahoma"/>
          <w:sz w:val="20"/>
          <w:szCs w:val="20"/>
        </w:rPr>
        <w:t xml:space="preserve"> </w:t>
      </w:r>
      <w:r w:rsidR="004E649E" w:rsidRPr="009B4F6E">
        <w:rPr>
          <w:rFonts w:ascii="Tahoma" w:hAnsi="Tahoma" w:cs="Tahoma"/>
          <w:i/>
          <w:iCs/>
          <w:color w:val="3366FF"/>
          <w:sz w:val="20"/>
          <w:szCs w:val="20"/>
        </w:rPr>
        <w:t>(uveďte v případě, že se jedná o realizaci víceletého projektu)</w:t>
      </w:r>
    </w:p>
    <w:p w14:paraId="0FE37501" w14:textId="39FEF710" w:rsidR="002C1D0C" w:rsidRPr="009B4F6E" w:rsidRDefault="002C1D0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>předložit poskytovatel</w:t>
      </w:r>
      <w:r w:rsidR="004E016D" w:rsidRPr="009B4F6E">
        <w:rPr>
          <w:rFonts w:ascii="Tahoma" w:hAnsi="Tahoma" w:cs="Tahoma"/>
          <w:sz w:val="20"/>
          <w:szCs w:val="20"/>
        </w:rPr>
        <w:t>i průběžné vyúčtování dle písm. </w:t>
      </w:r>
      <w:r w:rsidRPr="009B4F6E">
        <w:rPr>
          <w:rFonts w:ascii="Tahoma" w:hAnsi="Tahoma" w:cs="Tahoma"/>
          <w:sz w:val="20"/>
          <w:szCs w:val="20"/>
        </w:rPr>
        <w:t xml:space="preserve">g) tohoto </w:t>
      </w:r>
      <w:r w:rsidR="00617B07">
        <w:rPr>
          <w:rFonts w:ascii="Tahoma" w:hAnsi="Tahoma" w:cs="Tahoma"/>
          <w:sz w:val="20"/>
          <w:szCs w:val="20"/>
        </w:rPr>
        <w:t xml:space="preserve">odstavce smlouvy tvořené přílohou č. </w:t>
      </w:r>
      <w:r w:rsidR="004C32E6">
        <w:rPr>
          <w:rFonts w:ascii="Tahoma" w:hAnsi="Tahoma" w:cs="Tahoma"/>
          <w:sz w:val="20"/>
          <w:szCs w:val="20"/>
        </w:rPr>
        <w:t>8</w:t>
      </w:r>
      <w:r w:rsidR="00617B07">
        <w:rPr>
          <w:rFonts w:ascii="Tahoma" w:hAnsi="Tahoma" w:cs="Tahoma"/>
          <w:sz w:val="20"/>
          <w:szCs w:val="20"/>
        </w:rPr>
        <w:t xml:space="preserve"> podmínek Dotačního programu </w:t>
      </w:r>
      <w:r w:rsidRPr="009B4F6E">
        <w:rPr>
          <w:rFonts w:ascii="Tahoma" w:hAnsi="Tahoma" w:cs="Tahoma"/>
          <w:sz w:val="20"/>
          <w:szCs w:val="20"/>
        </w:rPr>
        <w:t>spolu s kopiemi účetních dokladů vztahujících se k uznatelným nákladům projektu</w:t>
      </w:r>
      <w:r w:rsidR="00BA193F" w:rsidRPr="009B4F6E">
        <w:rPr>
          <w:rFonts w:ascii="Tahoma" w:hAnsi="Tahoma" w:cs="Tahoma"/>
          <w:sz w:val="20"/>
          <w:szCs w:val="20"/>
        </w:rPr>
        <w:t xml:space="preserve"> a týkajících se dotace a</w:t>
      </w:r>
      <w:r w:rsidRPr="009B4F6E">
        <w:rPr>
          <w:rFonts w:ascii="Tahoma" w:hAnsi="Tahoma" w:cs="Tahoma"/>
          <w:sz w:val="20"/>
          <w:szCs w:val="20"/>
        </w:rPr>
        <w:t xml:space="preserve"> dokladů o</w:t>
      </w:r>
      <w:r w:rsidR="00A14114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jejich úhradě. V rámci závěrečného vyúčtování již příjemce není povinen předložit kopie účetních dokladů a dokladů o jejich úhradě, které předložil v rámci průběžného vyúčtování,</w:t>
      </w:r>
      <w:r w:rsidR="004E649E" w:rsidRPr="009B4F6E">
        <w:rPr>
          <w:rFonts w:ascii="Tahoma" w:hAnsi="Tahoma" w:cs="Tahoma"/>
          <w:sz w:val="20"/>
          <w:szCs w:val="20"/>
        </w:rPr>
        <w:t xml:space="preserve"> </w:t>
      </w:r>
      <w:r w:rsidR="004E649E" w:rsidRPr="009B4F6E">
        <w:rPr>
          <w:rFonts w:ascii="Tahoma" w:hAnsi="Tahoma" w:cs="Tahoma"/>
          <w:i/>
          <w:iCs/>
          <w:color w:val="3366FF"/>
          <w:sz w:val="20"/>
          <w:szCs w:val="20"/>
        </w:rPr>
        <w:t>(uveďte v případě, že se jedná o realizaci víceletého projektu)</w:t>
      </w:r>
    </w:p>
    <w:p w14:paraId="240C5D50" w14:textId="46354EFC" w:rsidR="0095260C" w:rsidRPr="00B12874" w:rsidRDefault="006903AD" w:rsidP="00B1287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9B4F6E">
        <w:rPr>
          <w:rFonts w:ascii="Tahoma" w:hAnsi="Tahoma" w:cs="Tahoma"/>
          <w:sz w:val="20"/>
          <w:szCs w:val="20"/>
        </w:rPr>
        <w:t> 10a odst. 1 písm. d) zákona č. </w:t>
      </w:r>
      <w:r w:rsidRPr="009B4F6E">
        <w:rPr>
          <w:rFonts w:ascii="Tahoma" w:hAnsi="Tahoma" w:cs="Tahoma"/>
          <w:sz w:val="20"/>
          <w:szCs w:val="20"/>
        </w:rPr>
        <w:t>250/2000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Sb., </w:t>
      </w:r>
      <w:r w:rsidR="004E016D" w:rsidRPr="009B4F6E">
        <w:rPr>
          <w:rFonts w:ascii="Tahoma" w:hAnsi="Tahoma" w:cs="Tahoma"/>
          <w:b/>
          <w:sz w:val="20"/>
          <w:szCs w:val="20"/>
        </w:rPr>
        <w:t>nejpozději do ………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="00B12874" w:rsidRPr="00B22194">
        <w:rPr>
          <w:rFonts w:ascii="Tahoma" w:hAnsi="Tahoma" w:cs="Tahoma"/>
          <w:i/>
          <w:iCs/>
          <w:color w:val="3366FF"/>
          <w:sz w:val="20"/>
        </w:rPr>
        <w:t>(uvede se konkrétní datum – poslední den měsíce následujícího po měsíci, v němž má být ukončena realizace projektu</w:t>
      </w:r>
      <w:r w:rsidR="00E84219">
        <w:rPr>
          <w:rFonts w:ascii="Tahoma" w:hAnsi="Tahoma" w:cs="Tahoma"/>
          <w:i/>
          <w:iCs/>
          <w:color w:val="3366FF"/>
          <w:sz w:val="20"/>
        </w:rPr>
        <w:t>;</w:t>
      </w:r>
      <w:r w:rsidR="00B12874" w:rsidRPr="00B22194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12874" w:rsidRPr="00576560">
        <w:rPr>
          <w:rFonts w:ascii="Tahoma" w:hAnsi="Tahoma" w:cs="Tahoma"/>
          <w:i/>
          <w:iCs/>
          <w:color w:val="3366FF"/>
          <w:sz w:val="20"/>
        </w:rPr>
        <w:t xml:space="preserve">má-li být realizace </w:t>
      </w:r>
      <w:r w:rsidR="00B12874">
        <w:rPr>
          <w:rFonts w:ascii="Tahoma" w:hAnsi="Tahoma" w:cs="Tahoma"/>
          <w:i/>
          <w:iCs/>
          <w:color w:val="3366FF"/>
          <w:sz w:val="20"/>
        </w:rPr>
        <w:t>projektu ukončena v prosinci 2020</w:t>
      </w:r>
      <w:r w:rsidR="00E84219">
        <w:rPr>
          <w:rFonts w:ascii="Tahoma" w:hAnsi="Tahoma" w:cs="Tahoma"/>
          <w:i/>
          <w:iCs/>
          <w:color w:val="3366FF"/>
          <w:sz w:val="20"/>
        </w:rPr>
        <w:t>,</w:t>
      </w:r>
      <w:r w:rsidR="00B12874" w:rsidRPr="00576560">
        <w:rPr>
          <w:rFonts w:ascii="Tahoma" w:hAnsi="Tahoma" w:cs="Tahoma"/>
          <w:i/>
          <w:iCs/>
          <w:color w:val="3366FF"/>
          <w:sz w:val="20"/>
        </w:rPr>
        <w:t xml:space="preserve"> uvede se 2</w:t>
      </w:r>
      <w:r w:rsidR="00B12874">
        <w:rPr>
          <w:rFonts w:ascii="Tahoma" w:hAnsi="Tahoma" w:cs="Tahoma"/>
          <w:i/>
          <w:iCs/>
          <w:color w:val="3366FF"/>
          <w:sz w:val="20"/>
        </w:rPr>
        <w:t>0</w:t>
      </w:r>
      <w:r w:rsidR="00B12874" w:rsidRPr="00576560">
        <w:rPr>
          <w:rFonts w:ascii="Tahoma" w:hAnsi="Tahoma" w:cs="Tahoma"/>
          <w:i/>
          <w:iCs/>
          <w:color w:val="3366FF"/>
          <w:sz w:val="20"/>
        </w:rPr>
        <w:t>. 1. 20</w:t>
      </w:r>
      <w:r w:rsidR="00B12874">
        <w:rPr>
          <w:rFonts w:ascii="Tahoma" w:hAnsi="Tahoma" w:cs="Tahoma"/>
          <w:i/>
          <w:iCs/>
          <w:color w:val="3366FF"/>
          <w:sz w:val="20"/>
        </w:rPr>
        <w:t>21</w:t>
      </w:r>
      <w:r w:rsidR="00C81154">
        <w:rPr>
          <w:rFonts w:ascii="Tahoma" w:hAnsi="Tahoma" w:cs="Tahoma"/>
          <w:i/>
          <w:iCs/>
          <w:color w:val="3366FF"/>
          <w:sz w:val="20"/>
        </w:rPr>
        <w:t>; připadl-li by poslední den lhůty na sobotu, neděli nebo svátek, uvede se nejbližší následující pracovní den</w:t>
      </w:r>
      <w:r w:rsidR="00B12874" w:rsidRPr="00D265B7">
        <w:rPr>
          <w:rFonts w:ascii="Tahoma" w:hAnsi="Tahoma" w:cs="Tahoma"/>
          <w:i/>
          <w:iCs/>
          <w:color w:val="3366FF"/>
          <w:sz w:val="20"/>
        </w:rPr>
        <w:t>)</w:t>
      </w:r>
      <w:r w:rsidR="00B12874">
        <w:rPr>
          <w:rFonts w:ascii="Tahoma" w:hAnsi="Tahoma" w:cs="Tahoma"/>
          <w:i/>
          <w:iCs/>
          <w:color w:val="3366FF"/>
          <w:sz w:val="20"/>
        </w:rPr>
        <w:t xml:space="preserve">; </w:t>
      </w:r>
      <w:r w:rsidRPr="009B4F6E">
        <w:rPr>
          <w:rFonts w:ascii="Tahoma" w:hAnsi="Tahoma" w:cs="Tahoma"/>
          <w:sz w:val="20"/>
          <w:szCs w:val="20"/>
        </w:rPr>
        <w:t>Závěrečné vyúčtování se považuje za předložené poskytovateli dnem jeho předání k přepravě provozovateli poštovních služeb nebo podáním na podatelně krajského úřadu,</w:t>
      </w:r>
      <w:r w:rsidR="00EA7C3F" w:rsidRPr="009B4F6E">
        <w:rPr>
          <w:rFonts w:ascii="Tahoma" w:hAnsi="Tahoma" w:cs="Tahoma"/>
          <w:b/>
          <w:i/>
          <w:iCs/>
          <w:color w:val="3366FF"/>
          <w:sz w:val="20"/>
          <w:szCs w:val="20"/>
        </w:rPr>
        <w:t xml:space="preserve"> </w:t>
      </w:r>
    </w:p>
    <w:p w14:paraId="09649783" w14:textId="77777777" w:rsidR="00B12874" w:rsidRPr="00B12874" w:rsidRDefault="0070795C" w:rsidP="00B1287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9B4F6E">
        <w:rPr>
          <w:rFonts w:ascii="Tahoma" w:hAnsi="Tahoma" w:cs="Tahoma"/>
          <w:sz w:val="20"/>
          <w:szCs w:val="20"/>
        </w:rPr>
        <w:t>z</w:t>
      </w:r>
      <w:r w:rsidRPr="009B4F6E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9B4F6E">
        <w:rPr>
          <w:rFonts w:ascii="Tahoma" w:hAnsi="Tahoma" w:cs="Tahoma"/>
          <w:sz w:val="20"/>
          <w:szCs w:val="20"/>
        </w:rPr>
        <w:t xml:space="preserve"> dle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="00D547CA" w:rsidRPr="009B4F6E">
        <w:rPr>
          <w:rFonts w:ascii="Tahoma" w:hAnsi="Tahoma" w:cs="Tahoma"/>
          <w:sz w:val="20"/>
          <w:szCs w:val="20"/>
        </w:rPr>
        <w:t>písm.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="00D547CA" w:rsidRPr="009B4F6E">
        <w:rPr>
          <w:rFonts w:ascii="Tahoma" w:hAnsi="Tahoma" w:cs="Tahoma"/>
          <w:i/>
          <w:iCs/>
          <w:color w:val="3366FF"/>
          <w:sz w:val="20"/>
          <w:szCs w:val="20"/>
        </w:rPr>
        <w:t>i)</w:t>
      </w:r>
      <w:r w:rsidR="009301B8" w:rsidRPr="009B4F6E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="000B38B0" w:rsidRPr="009B4F6E">
        <w:rPr>
          <w:rFonts w:ascii="Tahoma" w:hAnsi="Tahoma" w:cs="Tahoma"/>
          <w:i/>
          <w:iCs/>
          <w:color w:val="3366FF"/>
          <w:sz w:val="20"/>
          <w:szCs w:val="20"/>
        </w:rPr>
        <w:t>/</w:t>
      </w:r>
      <w:r w:rsidR="009301B8" w:rsidRPr="009B4F6E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="000B38B0" w:rsidRPr="009B4F6E">
        <w:rPr>
          <w:rFonts w:ascii="Tahoma" w:hAnsi="Tahoma" w:cs="Tahoma"/>
          <w:i/>
          <w:iCs/>
          <w:color w:val="3366FF"/>
          <w:sz w:val="20"/>
          <w:szCs w:val="20"/>
        </w:rPr>
        <w:t>g)</w:t>
      </w:r>
      <w:r w:rsidR="00D547CA" w:rsidRPr="009B4F6E">
        <w:rPr>
          <w:rFonts w:ascii="Tahoma" w:hAnsi="Tahoma" w:cs="Tahoma"/>
          <w:sz w:val="20"/>
          <w:szCs w:val="20"/>
        </w:rPr>
        <w:t xml:space="preserve"> </w:t>
      </w:r>
      <w:r w:rsidR="00941BAB" w:rsidRPr="009B4F6E">
        <w:rPr>
          <w:rFonts w:ascii="Tahoma" w:hAnsi="Tahoma" w:cs="Tahoma"/>
          <w:sz w:val="20"/>
          <w:szCs w:val="20"/>
        </w:rPr>
        <w:t xml:space="preserve">tohoto odstavce smlouvy </w:t>
      </w:r>
      <w:r w:rsidR="00B12874">
        <w:rPr>
          <w:rFonts w:ascii="Tahoma" w:hAnsi="Tahoma" w:cs="Tahoma"/>
          <w:sz w:val="20"/>
          <w:szCs w:val="20"/>
        </w:rPr>
        <w:t>skládající se z:</w:t>
      </w:r>
    </w:p>
    <w:p w14:paraId="73154112" w14:textId="73266753" w:rsidR="00B12874" w:rsidRDefault="00B12874" w:rsidP="00B1287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přílohy č. </w:t>
      </w:r>
      <w:r w:rsidR="002817DB">
        <w:rPr>
          <w:rFonts w:ascii="Tahoma" w:hAnsi="Tahoma" w:cs="Tahoma"/>
          <w:sz w:val="20"/>
        </w:rPr>
        <w:t>8</w:t>
      </w:r>
      <w:r w:rsidR="002817DB" w:rsidRPr="009B2AEB">
        <w:rPr>
          <w:rFonts w:ascii="Tahoma" w:hAnsi="Tahoma" w:cs="Tahoma"/>
          <w:sz w:val="20"/>
        </w:rPr>
        <w:t xml:space="preserve"> </w:t>
      </w:r>
      <w:r w:rsidRPr="009B2AEB">
        <w:rPr>
          <w:rFonts w:ascii="Tahoma" w:hAnsi="Tahoma" w:cs="Tahoma"/>
          <w:sz w:val="20"/>
        </w:rPr>
        <w:t>podmínek Dotačního programu</w:t>
      </w:r>
      <w:r>
        <w:rPr>
          <w:rFonts w:ascii="Tahoma" w:hAnsi="Tahoma" w:cs="Tahoma"/>
          <w:sz w:val="20"/>
        </w:rPr>
        <w:t>,</w:t>
      </w:r>
    </w:p>
    <w:p w14:paraId="116E507E" w14:textId="77777777" w:rsidR="00B12874" w:rsidRDefault="00B12874" w:rsidP="00B1287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3C3C7A">
        <w:rPr>
          <w:rFonts w:ascii="Tahoma" w:hAnsi="Tahoma" w:cs="Tahoma"/>
          <w:sz w:val="20"/>
        </w:rPr>
        <w:t xml:space="preserve">kopií účetních dokladů </w:t>
      </w:r>
      <w:r w:rsidRPr="00454C8E">
        <w:rPr>
          <w:rFonts w:ascii="Tahoma" w:hAnsi="Tahoma" w:cs="Tahoma"/>
          <w:sz w:val="20"/>
        </w:rPr>
        <w:t xml:space="preserve">vztahujících se k uznatelným nákladům projektu a </w:t>
      </w:r>
      <w:r w:rsidRPr="003C3C7A"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5012BC7A" w14:textId="742B7A13" w:rsidR="00B12874" w:rsidRDefault="00B12874" w:rsidP="00B1287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843489">
        <w:rPr>
          <w:rFonts w:ascii="Tahoma" w:hAnsi="Tahoma" w:cs="Tahoma"/>
          <w:sz w:val="20"/>
        </w:rPr>
        <w:t>formuláře Oznámení o vrácení fina</w:t>
      </w:r>
      <w:r>
        <w:rPr>
          <w:rFonts w:ascii="Tahoma" w:hAnsi="Tahoma" w:cs="Tahoma"/>
          <w:sz w:val="20"/>
        </w:rPr>
        <w:t xml:space="preserve">nčních prostředků (příloha č. </w:t>
      </w:r>
      <w:r w:rsidR="004C32E6">
        <w:rPr>
          <w:rFonts w:ascii="Tahoma" w:hAnsi="Tahoma" w:cs="Tahoma"/>
          <w:sz w:val="20"/>
        </w:rPr>
        <w:t>10</w:t>
      </w:r>
      <w:r w:rsidRPr="00843489">
        <w:rPr>
          <w:rFonts w:ascii="Tahoma" w:hAnsi="Tahoma" w:cs="Tahoma"/>
          <w:sz w:val="20"/>
        </w:rPr>
        <w:t xml:space="preserve"> podmínek Dotačního programu) v případě, že příjemce první splátku dotace zcela nevyčerpal,</w:t>
      </w:r>
    </w:p>
    <w:p w14:paraId="79D571D4" w14:textId="77777777" w:rsidR="0070795C" w:rsidRPr="00B12874" w:rsidRDefault="00B12874" w:rsidP="00B1287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color w:val="ED7D31" w:themeColor="accent2"/>
          <w:sz w:val="20"/>
        </w:rPr>
      </w:pPr>
      <w:r w:rsidRPr="00B12874">
        <w:rPr>
          <w:rFonts w:ascii="Tahoma" w:hAnsi="Tahoma" w:cs="Tahoma"/>
          <w:color w:val="ED7D31" w:themeColor="accent2"/>
          <w:sz w:val="20"/>
        </w:rPr>
        <w:t>fotografie funkčního 3D designového modelu výrobku v konstrukčním softwarovém programu nebo fotografie zkonstruovaného prototypu výrobku,</w:t>
      </w:r>
      <w:r>
        <w:rPr>
          <w:rFonts w:ascii="Tahoma" w:hAnsi="Tahoma" w:cs="Tahoma"/>
          <w:color w:val="ED7D31" w:themeColor="accent2"/>
          <w:sz w:val="20"/>
        </w:rPr>
        <w:t xml:space="preserve"> </w:t>
      </w:r>
      <w:r w:rsidR="000B38B0" w:rsidRPr="00B12874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oranžový text - použije se pouze v případě uzavření smlouvy s příjemcem v rámci DT 3; </w:t>
      </w:r>
      <w:r w:rsidR="000B38B0" w:rsidRPr="00B12874">
        <w:rPr>
          <w:rFonts w:ascii="Tahoma" w:hAnsi="Tahoma" w:cs="Tahoma"/>
          <w:i/>
          <w:iCs/>
          <w:color w:val="3366FF"/>
          <w:sz w:val="20"/>
          <w:szCs w:val="20"/>
        </w:rPr>
        <w:t>varianta za lomítkem se použije u</w:t>
      </w:r>
      <w:r w:rsidR="00B3324F" w:rsidRPr="00B12874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="000B38B0" w:rsidRPr="00B12874">
        <w:rPr>
          <w:rFonts w:ascii="Tahoma" w:hAnsi="Tahoma" w:cs="Tahoma"/>
          <w:i/>
          <w:iCs/>
          <w:color w:val="3366FF"/>
          <w:sz w:val="20"/>
          <w:szCs w:val="20"/>
        </w:rPr>
        <w:t>jednoletého projektu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0C7CC63C" w14:textId="77777777" w:rsidR="0070795C" w:rsidRPr="009B4F6E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9B4F6E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9B4F6E">
        <w:rPr>
          <w:rFonts w:ascii="Tahoma" w:hAnsi="Tahoma" w:cs="Tahoma"/>
          <w:sz w:val="20"/>
          <w:szCs w:val="20"/>
        </w:rPr>
        <w:t>,</w:t>
      </w:r>
    </w:p>
    <w:p w14:paraId="29CD94C9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9B4F6E">
        <w:rPr>
          <w:rFonts w:ascii="Tahoma" w:hAnsi="Tahoma" w:cs="Tahoma"/>
          <w:sz w:val="20"/>
          <w:szCs w:val="20"/>
        </w:rPr>
        <w:t>role řádné provedení průběžné a </w:t>
      </w:r>
      <w:r w:rsidRPr="009B4F6E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9B4F6E">
        <w:rPr>
          <w:rFonts w:ascii="Tahoma" w:hAnsi="Tahoma" w:cs="Tahoma"/>
          <w:sz w:val="20"/>
          <w:szCs w:val="20"/>
        </w:rPr>
        <w:t xml:space="preserve"> použití dle </w:t>
      </w:r>
      <w:r w:rsidRPr="009B4F6E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iCs/>
          <w:sz w:val="20"/>
          <w:szCs w:val="20"/>
        </w:rPr>
        <w:t>sídle</w:t>
      </w:r>
      <w:r w:rsidRPr="009B4F6E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9B4F6E">
        <w:rPr>
          <w:rFonts w:ascii="Tahoma" w:hAnsi="Tahoma" w:cs="Tahoma"/>
          <w:sz w:val="20"/>
          <w:szCs w:val="20"/>
        </w:rPr>
        <w:t>tele,</w:t>
      </w:r>
    </w:p>
    <w:p w14:paraId="4ED1A435" w14:textId="0624006D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9B4F6E">
        <w:rPr>
          <w:rFonts w:ascii="Tahoma" w:hAnsi="Tahoma" w:cs="Tahoma"/>
          <w:sz w:val="20"/>
          <w:szCs w:val="20"/>
        </w:rPr>
        <w:t>a </w:t>
      </w:r>
      <w:r w:rsidRPr="009B4F6E">
        <w:rPr>
          <w:rFonts w:ascii="Tahoma" w:hAnsi="Tahoma" w:cs="Tahoma"/>
          <w:sz w:val="20"/>
          <w:szCs w:val="20"/>
        </w:rPr>
        <w:t>při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9B4F6E">
        <w:rPr>
          <w:rFonts w:ascii="Tahoma" w:hAnsi="Tahoma" w:cs="Tahoma"/>
          <w:sz w:val="20"/>
          <w:szCs w:val="20"/>
        </w:rPr>
        <w:t>………</w:t>
      </w:r>
      <w:r w:rsidR="00B12874">
        <w:rPr>
          <w:rFonts w:ascii="Tahoma" w:hAnsi="Tahoma" w:cs="Tahoma"/>
          <w:sz w:val="20"/>
          <w:szCs w:val="20"/>
        </w:rPr>
        <w:t>,</w:t>
      </w:r>
      <w:r w:rsidR="002725A5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(desetimístný – rok poskytnutí, účelový znak, číslo organizace – např. 0820208959)</w:t>
      </w:r>
      <w:r w:rsidR="00B3324F" w:rsidRPr="009B4F6E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5B956024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C962B95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investičního</w:t>
      </w:r>
      <w:r w:rsidR="002725A5" w:rsidRPr="009B4F6E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, nebo kombinovaného</w:t>
      </w:r>
      <w:r w:rsidRPr="009B4F6E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 xml:space="preserve"> charakteru</w:t>
      </w:r>
      <w:r w:rsidRPr="009B4F6E">
        <w:rPr>
          <w:rFonts w:ascii="Tahoma" w:hAnsi="Tahoma" w:cs="Tahoma"/>
          <w:color w:val="0000FF"/>
          <w:sz w:val="20"/>
          <w:szCs w:val="20"/>
        </w:rPr>
        <w:t>:</w:t>
      </w:r>
    </w:p>
    <w:p w14:paraId="7812B92F" w14:textId="2E311823" w:rsidR="0070795C" w:rsidRPr="009B4F6E" w:rsidRDefault="0070795C">
      <w:pPr>
        <w:ind w:left="7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 dobu </w:t>
      </w:r>
      <w:r w:rsidR="00BE052E">
        <w:rPr>
          <w:rFonts w:ascii="Tahoma" w:hAnsi="Tahoma" w:cs="Tahoma"/>
          <w:sz w:val="20"/>
          <w:szCs w:val="20"/>
        </w:rPr>
        <w:t>2 let</w:t>
      </w:r>
      <w:r w:rsidR="00B3324F" w:rsidRPr="009B4F6E">
        <w:rPr>
          <w:rFonts w:ascii="Tahoma" w:hAnsi="Tahoma" w:cs="Tahoma"/>
          <w:sz w:val="20"/>
          <w:szCs w:val="20"/>
        </w:rPr>
        <w:t xml:space="preserve"> od </w:t>
      </w:r>
      <w:r w:rsidRPr="009B4F6E">
        <w:rPr>
          <w:rFonts w:ascii="Tahoma" w:hAnsi="Tahoma" w:cs="Tahoma"/>
          <w:sz w:val="20"/>
          <w:szCs w:val="20"/>
        </w:rPr>
        <w:t>ukončení realizace projektu nezcizit majetek pořízený nebo technicky zhodnocený z prostředků získaných z dotace poskytnuté na základě této smlouvy,</w:t>
      </w:r>
    </w:p>
    <w:p w14:paraId="015739E9" w14:textId="77777777" w:rsidR="0070795C" w:rsidRPr="009B4F6E" w:rsidRDefault="0070795C">
      <w:pPr>
        <w:ind w:left="720"/>
        <w:jc w:val="both"/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neinvestičního charakteru</w:t>
      </w:r>
      <w:r w:rsidRPr="009B4F6E">
        <w:rPr>
          <w:rFonts w:ascii="Tahoma" w:hAnsi="Tahoma" w:cs="Tahoma"/>
          <w:color w:val="0000FF"/>
          <w:sz w:val="20"/>
          <w:szCs w:val="20"/>
        </w:rPr>
        <w:t>:</w:t>
      </w:r>
    </w:p>
    <w:p w14:paraId="0A55609C" w14:textId="077DD7D2" w:rsidR="0070795C" w:rsidRPr="009B4F6E" w:rsidRDefault="0070795C">
      <w:pPr>
        <w:pStyle w:val="Zkladntextodsazen3"/>
        <w:tabs>
          <w:tab w:val="clear" w:pos="360"/>
        </w:tabs>
        <w:ind w:left="720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 dobu </w:t>
      </w:r>
      <w:r w:rsidR="00BE052E">
        <w:rPr>
          <w:rFonts w:ascii="Tahoma" w:hAnsi="Tahoma" w:cs="Tahoma"/>
          <w:sz w:val="20"/>
          <w:szCs w:val="20"/>
        </w:rPr>
        <w:t xml:space="preserve">2 let </w:t>
      </w:r>
      <w:r w:rsidRPr="009B4F6E">
        <w:rPr>
          <w:rFonts w:ascii="Tahoma" w:hAnsi="Tahoma" w:cs="Tahoma"/>
          <w:sz w:val="20"/>
          <w:szCs w:val="20"/>
        </w:rPr>
        <w:t>od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ukončení realizace projektu nezcizit drobný dlouhodobý nehmotný a hmotný majetek pořízený z prostředků získaných z dotace poskytnuté na základě této smlouvy,</w:t>
      </w:r>
    </w:p>
    <w:p w14:paraId="086806A9" w14:textId="01CD39BB" w:rsidR="002A65EA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="00DA0B1D">
        <w:rPr>
          <w:rFonts w:ascii="Tahoma" w:hAnsi="Tahoma" w:cs="Tahoma"/>
          <w:sz w:val="20"/>
          <w:szCs w:val="20"/>
        </w:rPr>
        <w:t>7</w:t>
      </w:r>
      <w:r w:rsidRPr="009B4F6E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9B4F6E">
        <w:rPr>
          <w:rFonts w:ascii="Tahoma" w:hAnsi="Tahoma" w:cs="Tahoma"/>
          <w:sz w:val="20"/>
          <w:szCs w:val="20"/>
        </w:rPr>
        <w:t>,</w:t>
      </w:r>
    </w:p>
    <w:p w14:paraId="19D4330A" w14:textId="77777777" w:rsidR="00044C21" w:rsidRPr="009B4F6E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9B4F6E">
        <w:rPr>
          <w:rFonts w:ascii="Tahoma" w:hAnsi="Tahoma" w:cs="Tahoma"/>
          <w:sz w:val="20"/>
          <w:szCs w:val="20"/>
        </w:rPr>
        <w:t> likvidací, v případě přeměny i </w:t>
      </w:r>
      <w:r w:rsidRPr="009B4F6E">
        <w:rPr>
          <w:rFonts w:ascii="Tahoma" w:hAnsi="Tahoma" w:cs="Tahoma"/>
          <w:sz w:val="20"/>
          <w:szCs w:val="20"/>
        </w:rPr>
        <w:t>o</w:t>
      </w:r>
      <w:r w:rsidR="00B3324F" w:rsidRPr="009B4F6E">
        <w:rPr>
          <w:rFonts w:ascii="Tahoma" w:hAnsi="Tahoma" w:cs="Tahoma"/>
          <w:sz w:val="20"/>
          <w:szCs w:val="20"/>
        </w:rPr>
        <w:t> tom, na </w:t>
      </w:r>
      <w:r w:rsidRPr="009B4F6E">
        <w:rPr>
          <w:rFonts w:ascii="Tahoma" w:hAnsi="Tahoma" w:cs="Tahoma"/>
          <w:sz w:val="20"/>
          <w:szCs w:val="20"/>
        </w:rPr>
        <w:t>který subjekt přejdou pr</w:t>
      </w:r>
      <w:r w:rsidR="0052054E" w:rsidRPr="009B4F6E">
        <w:rPr>
          <w:rFonts w:ascii="Tahoma" w:hAnsi="Tahoma" w:cs="Tahoma"/>
          <w:sz w:val="20"/>
          <w:szCs w:val="20"/>
        </w:rPr>
        <w:t>áva a</w:t>
      </w:r>
      <w:r w:rsidR="008C2D63">
        <w:rPr>
          <w:rFonts w:ascii="Tahoma" w:hAnsi="Tahoma" w:cs="Tahoma"/>
          <w:sz w:val="20"/>
          <w:szCs w:val="20"/>
        </w:rPr>
        <w:t> </w:t>
      </w:r>
      <w:r w:rsidR="0052054E" w:rsidRPr="009B4F6E">
        <w:rPr>
          <w:rFonts w:ascii="Tahoma" w:hAnsi="Tahoma" w:cs="Tahoma"/>
          <w:sz w:val="20"/>
          <w:szCs w:val="20"/>
        </w:rPr>
        <w:t>povinnosti z této smlouvy,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="00C97852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fyzická oso</w:t>
      </w:r>
      <w:r w:rsidR="00B12874">
        <w:rPr>
          <w:rFonts w:ascii="Tahoma" w:hAnsi="Tahoma" w:cs="Tahoma"/>
          <w:bCs/>
          <w:i/>
          <w:iCs/>
          <w:color w:val="3366FF"/>
          <w:sz w:val="20"/>
          <w:szCs w:val="20"/>
        </w:rPr>
        <w:t>ba, toto ustanovení se vypustí]</w:t>
      </w:r>
    </w:p>
    <w:p w14:paraId="7CB6B3D9" w14:textId="77777777" w:rsidR="0070795C" w:rsidRPr="009B4F6E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9B4F6E">
        <w:rPr>
          <w:rFonts w:ascii="Tahoma" w:hAnsi="Tahoma" w:cs="Tahoma"/>
          <w:sz w:val="20"/>
          <w:szCs w:val="20"/>
        </w:rPr>
        <w:t>.</w:t>
      </w:r>
    </w:p>
    <w:p w14:paraId="081E90A5" w14:textId="64855AF1" w:rsidR="007A7922" w:rsidRPr="009B4F6E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9B4F6E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g), h),</w:t>
      </w:r>
      <w:r w:rsidR="00B251D3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 i), j)</w:t>
      </w:r>
      <w:r w:rsidR="00F777D0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,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 </w:t>
      </w:r>
      <w:r w:rsidR="00B251D3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m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), </w:t>
      </w:r>
      <w:r w:rsidR="00B251D3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p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), </w:t>
      </w:r>
      <w:r w:rsidR="00B251D3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q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) </w:t>
      </w:r>
      <w:r w:rsidRPr="009B4F6E">
        <w:rPr>
          <w:rFonts w:ascii="Tahoma" w:hAnsi="Tahoma" w:cs="Tahoma"/>
          <w:b w:val="0"/>
          <w:iCs/>
          <w:sz w:val="20"/>
          <w:szCs w:val="20"/>
        </w:rPr>
        <w:t xml:space="preserve">a </w:t>
      </w:r>
      <w:r w:rsidR="00B251D3"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r</w:t>
      </w:r>
      <w:r w:rsidRPr="009B4F6E">
        <w:rPr>
          <w:rFonts w:ascii="Tahoma" w:hAnsi="Tahoma" w:cs="Tahoma"/>
          <w:b w:val="0"/>
          <w:i/>
          <w:iCs/>
          <w:color w:val="3366FF"/>
          <w:sz w:val="20"/>
          <w:szCs w:val="20"/>
        </w:rPr>
        <w:t>)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33D18">
        <w:rPr>
          <w:rFonts w:ascii="Tahoma" w:hAnsi="Tahoma" w:cs="Tahoma"/>
          <w:b w:val="0"/>
          <w:bCs w:val="0"/>
          <w:sz w:val="20"/>
          <w:szCs w:val="20"/>
        </w:rPr>
        <w:t>této smlouvy a</w:t>
      </w:r>
      <w:r w:rsidR="00F93EC0">
        <w:rPr>
          <w:rFonts w:ascii="Tahoma" w:hAnsi="Tahoma" w:cs="Tahoma"/>
          <w:b w:val="0"/>
          <w:bCs w:val="0"/>
          <w:sz w:val="20"/>
          <w:szCs w:val="20"/>
        </w:rPr>
        <w:t xml:space="preserve"> podmínek stanovených v čl. XIV</w:t>
      </w:r>
      <w:bookmarkStart w:id="0" w:name="_GoBack"/>
      <w:bookmarkEnd w:id="0"/>
      <w:r w:rsidR="00433D18">
        <w:rPr>
          <w:rFonts w:ascii="Tahoma" w:hAnsi="Tahoma" w:cs="Tahoma"/>
          <w:b w:val="0"/>
          <w:bCs w:val="0"/>
          <w:sz w:val="20"/>
          <w:szCs w:val="20"/>
        </w:rPr>
        <w:t xml:space="preserve"> odst. 3 Obecné části podmínek Dotačního programu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lastRenderedPageBreak/>
        <w:t>považováno za</w:t>
      </w:r>
      <w:r w:rsidR="008C2D6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EC46FA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79FCF1A" w14:textId="77777777" w:rsidR="00D67665" w:rsidRPr="009B4F6E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g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Pr="009B4F6E">
        <w:rPr>
          <w:rFonts w:ascii="Tahoma" w:hAnsi="Tahoma" w:cs="Tahoma"/>
          <w:bCs/>
          <w:i/>
          <w:sz w:val="20"/>
          <w:szCs w:val="20"/>
        </w:rPr>
        <w:t xml:space="preserve"> a </w:t>
      </w:r>
      <w:r w:rsidR="00C43FEE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i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Pr="009B4F6E">
        <w:rPr>
          <w:rFonts w:ascii="Tahoma" w:hAnsi="Tahoma" w:cs="Tahoma"/>
          <w:bCs/>
          <w:sz w:val="20"/>
          <w:szCs w:val="20"/>
        </w:rPr>
        <w:t xml:space="preserve"> po stanovené lhůtě</w:t>
      </w:r>
      <w:r w:rsidR="00886720" w:rsidRPr="009B4F6E">
        <w:rPr>
          <w:rFonts w:ascii="Tahoma" w:hAnsi="Tahoma" w:cs="Tahoma"/>
          <w:bCs/>
          <w:sz w:val="20"/>
          <w:szCs w:val="20"/>
        </w:rPr>
        <w:t>:</w:t>
      </w:r>
    </w:p>
    <w:p w14:paraId="68D8E505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do 7 kalendářních dnů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F47430">
        <w:rPr>
          <w:rFonts w:ascii="Tahoma" w:hAnsi="Tahoma" w:cs="Tahoma"/>
          <w:bCs/>
          <w:sz w:val="20"/>
          <w:szCs w:val="20"/>
        </w:rPr>
        <w:t>1.500 Kč,</w:t>
      </w:r>
    </w:p>
    <w:p w14:paraId="63D6E315" w14:textId="0426512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od 8 do </w:t>
      </w:r>
      <w:r w:rsidR="00EC46FA">
        <w:rPr>
          <w:rFonts w:ascii="Tahoma" w:hAnsi="Tahoma" w:cs="Tahoma"/>
          <w:bCs/>
          <w:sz w:val="20"/>
          <w:szCs w:val="20"/>
        </w:rPr>
        <w:t>15</w:t>
      </w:r>
      <w:r w:rsidRPr="009B4F6E">
        <w:rPr>
          <w:rFonts w:ascii="Tahoma" w:hAnsi="Tahoma" w:cs="Tahoma"/>
          <w:bCs/>
          <w:sz w:val="20"/>
          <w:szCs w:val="20"/>
        </w:rPr>
        <w:t xml:space="preserve">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F47430">
        <w:rPr>
          <w:rFonts w:ascii="Tahoma" w:hAnsi="Tahoma" w:cs="Tahoma"/>
          <w:bCs/>
          <w:sz w:val="20"/>
          <w:szCs w:val="20"/>
        </w:rPr>
        <w:t>3.000 Kč,</w:t>
      </w:r>
    </w:p>
    <w:p w14:paraId="45D2768B" w14:textId="2E88CB0B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o</w:t>
      </w:r>
      <w:r w:rsidR="00E314F5" w:rsidRPr="009B4F6E">
        <w:rPr>
          <w:rFonts w:ascii="Tahoma" w:hAnsi="Tahoma" w:cs="Tahoma"/>
          <w:bCs/>
          <w:sz w:val="20"/>
          <w:szCs w:val="20"/>
        </w:rPr>
        <w:t>d</w:t>
      </w:r>
      <w:r w:rsidRPr="009B4F6E">
        <w:rPr>
          <w:rFonts w:ascii="Tahoma" w:hAnsi="Tahoma" w:cs="Tahoma"/>
          <w:bCs/>
          <w:sz w:val="20"/>
          <w:szCs w:val="20"/>
        </w:rPr>
        <w:t xml:space="preserve"> </w:t>
      </w:r>
      <w:r w:rsidR="00EC46FA">
        <w:rPr>
          <w:rFonts w:ascii="Tahoma" w:hAnsi="Tahoma" w:cs="Tahoma"/>
          <w:bCs/>
          <w:sz w:val="20"/>
          <w:szCs w:val="20"/>
        </w:rPr>
        <w:t>16</w:t>
      </w:r>
      <w:r w:rsidRPr="009B4F6E">
        <w:rPr>
          <w:rFonts w:ascii="Tahoma" w:hAnsi="Tahoma" w:cs="Tahoma"/>
          <w:bCs/>
          <w:sz w:val="20"/>
          <w:szCs w:val="20"/>
        </w:rPr>
        <w:t xml:space="preserve"> do </w:t>
      </w:r>
      <w:r w:rsidR="00EC46FA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>0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F47430">
        <w:rPr>
          <w:rFonts w:ascii="Tahoma" w:hAnsi="Tahoma" w:cs="Tahoma"/>
          <w:bCs/>
          <w:sz w:val="20"/>
          <w:szCs w:val="20"/>
        </w:rPr>
        <w:t>5.000 Kč,</w:t>
      </w:r>
    </w:p>
    <w:p w14:paraId="361A8B23" w14:textId="77777777" w:rsidR="00C43FEE" w:rsidRPr="009B4F6E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h)</w:t>
      </w:r>
      <w:r w:rsidRPr="009B4F6E">
        <w:rPr>
          <w:rFonts w:ascii="Tahoma" w:hAnsi="Tahoma" w:cs="Tahoma"/>
          <w:bCs/>
          <w:sz w:val="20"/>
          <w:szCs w:val="20"/>
        </w:rPr>
        <w:t xml:space="preserve"> spočívající ve formálních nedos</w:t>
      </w:r>
      <w:r w:rsidR="00AC5C1B" w:rsidRPr="009B4F6E">
        <w:rPr>
          <w:rFonts w:ascii="Tahoma" w:hAnsi="Tahoma" w:cs="Tahoma"/>
          <w:bCs/>
          <w:sz w:val="20"/>
          <w:szCs w:val="20"/>
        </w:rPr>
        <w:t>tatcích průběžného vyúčtování</w:t>
      </w:r>
      <w:r w:rsidR="00AC5C1B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10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335892FC" w14:textId="77777777" w:rsidR="00C43FEE" w:rsidRPr="009B4F6E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j)</w:t>
      </w:r>
      <w:r w:rsidRPr="009B4F6E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9B4F6E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10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680B9C25" w14:textId="77777777" w:rsidR="007564F1" w:rsidRPr="009B4F6E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56F78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m</w:t>
      </w:r>
      <w:r w:rsidR="00B3324F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5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</w:t>
      </w:r>
      <w:r w:rsidR="00033C29" w:rsidRPr="009B4F6E">
        <w:rPr>
          <w:rFonts w:ascii="Tahoma" w:hAnsi="Tahoma" w:cs="Tahoma"/>
          <w:bCs/>
          <w:sz w:val="20"/>
          <w:szCs w:val="20"/>
        </w:rPr>
        <w:t>,</w:t>
      </w:r>
    </w:p>
    <w:p w14:paraId="2072260A" w14:textId="77777777" w:rsidR="007A7922" w:rsidRPr="009B4F6E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9B4F6E">
        <w:rPr>
          <w:rFonts w:ascii="Tahoma" w:hAnsi="Tahoma" w:cs="Tahoma"/>
          <w:bCs/>
          <w:sz w:val="20"/>
          <w:szCs w:val="20"/>
        </w:rPr>
        <w:t xml:space="preserve">podmínky </w:t>
      </w:r>
      <w:r w:rsidRPr="009B4F6E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C56F78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p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Pr="009B4F6E">
        <w:rPr>
          <w:rFonts w:ascii="Tahoma" w:hAnsi="Tahoma" w:cs="Tahoma"/>
          <w:bCs/>
          <w:sz w:val="20"/>
          <w:szCs w:val="20"/>
        </w:rPr>
        <w:tab/>
        <w:t>2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562A0501" w14:textId="77777777" w:rsidR="00A95DCD" w:rsidRPr="009B4F6E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9B4F6E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1E78ED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q</w:t>
      </w:r>
      <w:r w:rsidR="00B3324F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A95DCD" w:rsidRPr="009B4F6E">
        <w:rPr>
          <w:rFonts w:ascii="Tahoma" w:hAnsi="Tahoma" w:cs="Tahoma"/>
          <w:bCs/>
          <w:sz w:val="20"/>
          <w:szCs w:val="20"/>
        </w:rPr>
        <w:t>10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="00A95DCD"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250EDA1F" w14:textId="443147AB" w:rsidR="00ED53F0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9B4F6E">
        <w:rPr>
          <w:rFonts w:ascii="Tahoma" w:hAnsi="Tahoma" w:cs="Tahoma"/>
          <w:bCs/>
          <w:sz w:val="20"/>
          <w:szCs w:val="20"/>
        </w:rPr>
        <w:t>podmínky</w:t>
      </w:r>
      <w:r w:rsidR="00A95DCD" w:rsidRPr="009B4F6E">
        <w:rPr>
          <w:rFonts w:ascii="Tahoma" w:hAnsi="Tahoma" w:cs="Tahoma"/>
          <w:bCs/>
          <w:sz w:val="20"/>
          <w:szCs w:val="20"/>
        </w:rPr>
        <w:t>, na niž se odkazuje</w:t>
      </w:r>
      <w:r w:rsidRPr="009B4F6E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1E78ED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r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)</w:t>
      </w:r>
      <w:r w:rsidR="00832FBD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5</w:t>
      </w:r>
      <w:r w:rsidR="00832FBD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</w:t>
      </w:r>
      <w:r w:rsidR="00433D18">
        <w:rPr>
          <w:rFonts w:ascii="Tahoma" w:hAnsi="Tahoma" w:cs="Tahoma"/>
          <w:bCs/>
          <w:sz w:val="20"/>
          <w:szCs w:val="20"/>
        </w:rPr>
        <w:t>,</w:t>
      </w:r>
    </w:p>
    <w:p w14:paraId="4C82778D" w14:textId="08F79BC4" w:rsidR="00433D18" w:rsidRPr="009B4F6E" w:rsidRDefault="00433D18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Porušení každé podmínky uvedené v čl. XIV odst. 3 Obecné části podmínek Dotačního programu</w:t>
      </w:r>
      <w:r>
        <w:rPr>
          <w:rFonts w:ascii="Tahoma" w:hAnsi="Tahoma" w:cs="Tahoma"/>
          <w:bCs/>
          <w:sz w:val="20"/>
          <w:szCs w:val="20"/>
        </w:rPr>
        <w:tab/>
        <w:t>10 % poskytnuté dotace.</w:t>
      </w:r>
    </w:p>
    <w:p w14:paraId="45D29A2C" w14:textId="35ADF9FC" w:rsidR="00E3536F" w:rsidRPr="009B4F6E" w:rsidRDefault="00F777D0" w:rsidP="00AC5C1B">
      <w:pPr>
        <w:tabs>
          <w:tab w:val="left" w:pos="5580"/>
        </w:tabs>
        <w:spacing w:before="6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(Označení jednotlivých ustanovení uvedených v odst. 4, s jejichž porušením je spojen </w:t>
      </w:r>
      <w:r w:rsidR="005F1847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nižší 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odvod, písmeny závisí na t</w:t>
      </w:r>
      <w:r w:rsidR="00832FBD"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om, která ustanovení odst. 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3 se vypustí. </w:t>
      </w:r>
      <w:r w:rsidR="005F1847">
        <w:rPr>
          <w:rFonts w:ascii="Tahoma" w:hAnsi="Tahoma" w:cs="Tahoma"/>
          <w:bCs/>
          <w:i/>
          <w:iCs/>
          <w:color w:val="3366FF"/>
          <w:sz w:val="20"/>
          <w:szCs w:val="20"/>
        </w:rPr>
        <w:t>Nižší o</w:t>
      </w:r>
      <w:r w:rsidRPr="009B4F6E">
        <w:rPr>
          <w:rFonts w:ascii="Tahoma" w:hAnsi="Tahoma" w:cs="Tahoma"/>
          <w:bCs/>
          <w:i/>
          <w:iCs/>
          <w:color w:val="3366FF"/>
          <w:sz w:val="20"/>
          <w:szCs w:val="20"/>
        </w:rPr>
        <w:t>dvod se týká: povinnosti předložit průběžné a závěrečné vyúčtování, povinnosti převést prostředky na správný účet poskytovatele a uvést při tom správný variabilní symbol, povinnosti informovat poskytovatele o změnách v projektu nebo změnách identifikačních údajů, povinnosti informovat poskytovatele o vlastní přeměně nebo zrušení s likvidací a publicitních povinností.)</w:t>
      </w:r>
    </w:p>
    <w:p w14:paraId="3B716BB1" w14:textId="77777777" w:rsidR="008B1CB0" w:rsidRPr="009B4F6E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ve výši 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…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 xml:space="preserve"> ve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smyslu Nařízení Komise (EU) č.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1407/2013 ze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dne 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18. 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2013, 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použití článků 107 a 108 Smlouvy 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fungování Evropské unie na podporu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minimis (publikováno v Úředním věstníku Evropské unie dne 24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2013 v částce L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352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). Za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den poskytnutí podpory de minimis podle této smlouvy se považuje den, kdy tato smlouva nabude účinnosti.</w:t>
      </w:r>
    </w:p>
    <w:p w14:paraId="093D39C0" w14:textId="77777777" w:rsidR="008B1CB0" w:rsidRPr="009B4F6E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vylučovaly aplikaci pravidla de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minimis </w:t>
      </w:r>
      <w:r w:rsidR="00C149B9" w:rsidRPr="009B4F6E">
        <w:rPr>
          <w:rFonts w:ascii="Tahoma" w:hAnsi="Tahoma" w:cs="Tahoma"/>
          <w:b w:val="0"/>
          <w:bCs w:val="0"/>
          <w:sz w:val="20"/>
          <w:szCs w:val="20"/>
        </w:rPr>
        <w:t>dle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Nařízení Komise (EU) č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1407/2013, </w:t>
      </w:r>
      <w:r w:rsidRPr="009B4F6E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1F1E76" w:rsidRPr="009B4F6E">
        <w:rPr>
          <w:rFonts w:ascii="Tahoma" w:hAnsi="Tahoma" w:cs="Tahoma"/>
          <w:b w:val="0"/>
          <w:sz w:val="20"/>
          <w:szCs w:val="20"/>
        </w:rPr>
        <w:t>o</w:t>
      </w:r>
      <w:r w:rsidRPr="009B4F6E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9B4F6E">
        <w:rPr>
          <w:rFonts w:ascii="Tahoma" w:hAnsi="Tahoma" w:cs="Tahoma"/>
          <w:b w:val="0"/>
          <w:iCs/>
          <w:sz w:val="20"/>
          <w:szCs w:val="20"/>
        </w:rPr>
        <w:t>de</w:t>
      </w:r>
      <w:r w:rsidR="00832FBD" w:rsidRPr="009B4F6E">
        <w:rPr>
          <w:rFonts w:ascii="Tahoma" w:hAnsi="Tahoma" w:cs="Tahoma"/>
          <w:b w:val="0"/>
          <w:iCs/>
          <w:sz w:val="20"/>
          <w:szCs w:val="20"/>
        </w:rPr>
        <w:t> </w:t>
      </w:r>
      <w:r w:rsidRPr="009B4F6E">
        <w:rPr>
          <w:rFonts w:ascii="Tahoma" w:hAnsi="Tahoma" w:cs="Tahoma"/>
          <w:b w:val="0"/>
          <w:iCs/>
          <w:sz w:val="20"/>
          <w:szCs w:val="20"/>
        </w:rPr>
        <w:t>minimis</w:t>
      </w:r>
      <w:r w:rsidRPr="009B4F6E">
        <w:rPr>
          <w:rFonts w:ascii="Tahoma" w:hAnsi="Tahoma" w:cs="Tahoma"/>
          <w:b w:val="0"/>
          <w:sz w:val="20"/>
          <w:szCs w:val="20"/>
        </w:rPr>
        <w:t>, a že v posledních 3 účetních obdobích příjemci, resp. subjektům, které jsou spolu s příjemcem dle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>čl.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>2 odst.</w:t>
      </w:r>
      <w:r w:rsidR="00832FBD" w:rsidRPr="009B4F6E">
        <w:rPr>
          <w:rFonts w:ascii="Tahoma" w:hAnsi="Tahoma" w:cs="Tahoma"/>
          <w:b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sz w:val="20"/>
          <w:szCs w:val="20"/>
        </w:rPr>
        <w:t xml:space="preserve">2 </w:t>
      </w:r>
      <w:r w:rsidRPr="009B4F6E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9B4F6E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9B4F6E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9B4F6E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9B4F6E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9B4F6E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CDD2311" w14:textId="77777777" w:rsidR="00F239AB" w:rsidRPr="009B4F6E" w:rsidRDefault="00F239AB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Pokud by poskytnutím dotace dle čl. IV odst. 1 této smlouvy měl být překročen limit pro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podporu de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minimis dle Nařízení Komise (EU) č.</w:t>
      </w:r>
      <w:r w:rsidR="00832FBD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1407/2013, bude částka dotace snížena v souladu s uvedeným nařízením a takto upravená částka vyplacena příjemci. V případě, že nebude možno dotaci z důvodu překročení povolené míry podpory de</w:t>
      </w:r>
      <w:r w:rsidR="00BE0FAF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minimis dle Nařízení Komise (EU) č. 1407/2013 poskytnout, nebude dotace příjemci poskytnuta.</w:t>
      </w:r>
    </w:p>
    <w:p w14:paraId="1A96EC04" w14:textId="77777777" w:rsidR="00F239AB" w:rsidRPr="009B4F6E" w:rsidRDefault="00F239AB" w:rsidP="008C2D63">
      <w:pPr>
        <w:tabs>
          <w:tab w:val="left" w:pos="5580"/>
        </w:tabs>
        <w:spacing w:before="60"/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Odstavce 5 až 7 tohoto článku smlouvy uveďte v případě, že se bude jednat o poskytnutí podpory de minimis.</w:t>
      </w:r>
    </w:p>
    <w:p w14:paraId="2AE908B5" w14:textId="77777777" w:rsidR="0070795C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8FFC485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17230812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9B4F6E">
        <w:rPr>
          <w:rFonts w:ascii="Tahoma" w:hAnsi="Tahoma" w:cs="Tahoma"/>
          <w:sz w:val="20"/>
          <w:szCs w:val="20"/>
        </w:rPr>
        <w:t>izace projektu, tj. v období od …</w:t>
      </w:r>
      <w:r w:rsidRPr="009B4F6E">
        <w:rPr>
          <w:rFonts w:ascii="Tahoma" w:hAnsi="Tahoma" w:cs="Tahoma"/>
          <w:sz w:val="20"/>
          <w:szCs w:val="20"/>
        </w:rPr>
        <w:t xml:space="preserve"> do</w:t>
      </w:r>
      <w:r w:rsidR="00BE0FAF" w:rsidRPr="009B4F6E">
        <w:rPr>
          <w:rFonts w:ascii="Tahoma" w:hAnsi="Tahoma" w:cs="Tahoma"/>
          <w:sz w:val="20"/>
          <w:szCs w:val="20"/>
        </w:rPr>
        <w:t> …</w:t>
      </w:r>
      <w:r w:rsidRPr="009B4F6E">
        <w:rPr>
          <w:rFonts w:ascii="Tahoma" w:hAnsi="Tahoma" w:cs="Tahoma"/>
          <w:sz w:val="20"/>
          <w:szCs w:val="20"/>
        </w:rPr>
        <w:t>,</w:t>
      </w:r>
    </w:p>
    <w:p w14:paraId="35F967A4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9B4F6E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3C09D4E5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9B4F6E">
        <w:rPr>
          <w:rFonts w:ascii="Tahoma" w:hAnsi="Tahoma" w:cs="Tahoma"/>
          <w:sz w:val="20"/>
          <w:szCs w:val="20"/>
        </w:rPr>
        <w:t>ti a hospodárnosti dle zákona o </w:t>
      </w:r>
      <w:r w:rsidRPr="009B4F6E">
        <w:rPr>
          <w:rFonts w:ascii="Tahoma" w:hAnsi="Tahoma" w:cs="Tahoma"/>
          <w:sz w:val="20"/>
          <w:szCs w:val="20"/>
        </w:rPr>
        <w:t>finanční kontrole a</w:t>
      </w:r>
    </w:p>
    <w:p w14:paraId="6039389F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>je uveden v nákladovém rozpočtu projektu, který je přílohou č. 1 této smlouvy.</w:t>
      </w:r>
    </w:p>
    <w:p w14:paraId="0E3E0707" w14:textId="77777777" w:rsidR="00916A5C" w:rsidRPr="009B4F6E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CA05428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2DC980B6" w14:textId="77777777" w:rsidR="00E43D2A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65B9B76" w14:textId="38A4E9EF" w:rsidR="00BE0FAF" w:rsidRPr="009B4F6E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9B4F6E">
        <w:rPr>
          <w:rFonts w:ascii="Tahoma" w:hAnsi="Tahoma" w:cs="Tahoma"/>
          <w:sz w:val="20"/>
          <w:szCs w:val="20"/>
        </w:rPr>
        <w:t xml:space="preserve">jeho </w:t>
      </w:r>
      <w:r w:rsidR="007F6194" w:rsidRPr="009B4F6E">
        <w:rPr>
          <w:rFonts w:ascii="Tahoma" w:hAnsi="Tahoma" w:cs="Tahoma"/>
          <w:i/>
          <w:iCs/>
          <w:color w:val="3366FF"/>
          <w:sz w:val="20"/>
          <w:szCs w:val="20"/>
        </w:rPr>
        <w:t>jméno a příjmení</w:t>
      </w:r>
      <w:r w:rsidR="007F6194">
        <w:rPr>
          <w:rFonts w:ascii="Tahoma" w:hAnsi="Tahoma" w:cs="Tahoma"/>
          <w:i/>
          <w:iCs/>
          <w:color w:val="3366FF"/>
          <w:sz w:val="20"/>
          <w:szCs w:val="20"/>
        </w:rPr>
        <w:t>, rok narození,</w:t>
      </w:r>
      <w:r w:rsidR="007F6194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FD4631">
        <w:rPr>
          <w:rFonts w:ascii="Tahoma" w:hAnsi="Tahoma" w:cs="Tahoma"/>
          <w:i/>
          <w:iCs/>
          <w:color w:val="3366FF"/>
          <w:sz w:val="20"/>
          <w:szCs w:val="20"/>
        </w:rPr>
        <w:t>obec trvalého pobytu/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název/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firmu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(upřesně</w:t>
      </w:r>
      <w:r w:rsidR="000F4CEA" w:rsidRPr="009B4F6E">
        <w:rPr>
          <w:rFonts w:ascii="Tahoma" w:hAnsi="Tahoma" w:cs="Tahoma"/>
          <w:i/>
          <w:iCs/>
          <w:color w:val="3366FF"/>
          <w:sz w:val="20"/>
          <w:szCs w:val="20"/>
        </w:rPr>
        <w:t>te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podle právní formy příjemce)</w:t>
      </w:r>
      <w:r w:rsidRPr="009B4F6E">
        <w:rPr>
          <w:rFonts w:ascii="Tahoma" w:hAnsi="Tahoma" w:cs="Tahoma"/>
          <w:sz w:val="20"/>
          <w:szCs w:val="20"/>
        </w:rPr>
        <w:t>, sídlo</w:t>
      </w:r>
      <w:r w:rsidRPr="009B4F6E">
        <w:rPr>
          <w:rFonts w:ascii="Tahoma" w:hAnsi="Tahoma" w:cs="Tahoma"/>
          <w:iCs/>
          <w:sz w:val="20"/>
          <w:szCs w:val="20"/>
        </w:rPr>
        <w:t>,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="00FD4631">
        <w:rPr>
          <w:rFonts w:ascii="Tahoma" w:hAnsi="Tahoma" w:cs="Tahoma"/>
          <w:sz w:val="20"/>
          <w:szCs w:val="20"/>
        </w:rPr>
        <w:t xml:space="preserve">IČO, </w:t>
      </w:r>
      <w:r w:rsidRPr="009B4F6E">
        <w:rPr>
          <w:rFonts w:ascii="Tahoma" w:hAnsi="Tahoma" w:cs="Tahoma"/>
          <w:sz w:val="20"/>
          <w:szCs w:val="20"/>
        </w:rPr>
        <w:t>účel poskytnuté dotace a výši poskytnuté dotace</w:t>
      </w:r>
      <w:r w:rsidR="00E43D2A" w:rsidRPr="009B4F6E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9B4F6E">
        <w:rPr>
          <w:rFonts w:ascii="Tahoma" w:hAnsi="Tahoma" w:cs="Tahoma"/>
          <w:sz w:val="20"/>
          <w:szCs w:val="20"/>
        </w:rPr>
        <w:t>loga Moravskoslezského kraje</w:t>
      </w:r>
      <w:r w:rsidR="00E43D2A" w:rsidRPr="009B4F6E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9B4F6E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9B4F6E">
        <w:rPr>
          <w:rFonts w:ascii="Tahoma" w:hAnsi="Tahoma" w:cs="Tahoma"/>
          <w:sz w:val="20"/>
          <w:szCs w:val="20"/>
        </w:rPr>
        <w:t xml:space="preserve"> v</w:t>
      </w:r>
      <w:r w:rsidR="000F7EC2" w:rsidRPr="009B4F6E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2367D370" w14:textId="77777777" w:rsidR="00E43D2A" w:rsidRPr="009B4F6E" w:rsidRDefault="005143DA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BE0FAF" w:rsidRPr="009B4F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8B1CB0" w:rsidRPr="009B4F6E">
        <w:rPr>
          <w:rFonts w:ascii="Tahoma" w:hAnsi="Tahoma" w:cs="Tahoma"/>
          <w:sz w:val="20"/>
          <w:szCs w:val="20"/>
        </w:rPr>
        <w:t>.</w:t>
      </w:r>
    </w:p>
    <w:p w14:paraId="612733CC" w14:textId="77777777" w:rsidR="00E43D2A" w:rsidRPr="009B4F6E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9B4F6E">
        <w:rPr>
          <w:rFonts w:ascii="Tahoma" w:hAnsi="Tahoma" w:cs="Tahoma"/>
          <w:sz w:val="20"/>
          <w:szCs w:val="20"/>
        </w:rPr>
        <w:t>realizac</w:t>
      </w:r>
      <w:r w:rsidR="00BE0FAF" w:rsidRPr="009B4F6E">
        <w:rPr>
          <w:rFonts w:ascii="Tahoma" w:hAnsi="Tahoma" w:cs="Tahoma"/>
          <w:sz w:val="20"/>
          <w:szCs w:val="20"/>
        </w:rPr>
        <w:t>e projektu bude prokazatelným a </w:t>
      </w:r>
      <w:r w:rsidR="007947AD" w:rsidRPr="009B4F6E">
        <w:rPr>
          <w:rFonts w:ascii="Tahoma" w:hAnsi="Tahoma" w:cs="Tahoma"/>
          <w:sz w:val="20"/>
          <w:szCs w:val="20"/>
        </w:rPr>
        <w:t>vhodným způsobem prezentovat Moravskoslezský kraj, a to v t</w:t>
      </w:r>
      <w:r w:rsidRPr="009B4F6E">
        <w:rPr>
          <w:rFonts w:ascii="Tahoma" w:hAnsi="Tahoma" w:cs="Tahoma"/>
          <w:sz w:val="20"/>
          <w:szCs w:val="20"/>
        </w:rPr>
        <w:t>omto rozsahu:</w:t>
      </w:r>
    </w:p>
    <w:p w14:paraId="37FAF738" w14:textId="77777777" w:rsidR="00FB39F5" w:rsidRPr="009B4F6E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prvky povinné publicity u dotace, 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jejíž výše nepřekročí 100.000 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31EAFE94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1F354870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5A28ADE7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C97FAC8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cedule,</w:t>
      </w:r>
    </w:p>
    <w:p w14:paraId="7D7C991A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jsou určeny veřejnosti, a při všech formách propagace projektu logo Moravskoslezského kraje a skutečnost, že jde o aktivitu, která byla podpořena poskytovatelem,</w:t>
      </w:r>
    </w:p>
    <w:p w14:paraId="300A8178" w14:textId="77777777" w:rsidR="00FB39F5" w:rsidRPr="002817DB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817DB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</w:t>
      </w:r>
    </w:p>
    <w:p w14:paraId="1E15985C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D82CB00" w14:textId="77777777" w:rsidR="00FB39F5" w:rsidRPr="009B4F6E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prvky povinné publicity u dotace, jejíž výše nepřekročí 500.000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5DB2A713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9C06935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konkrétního projektu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5590DFE8" w14:textId="77777777" w:rsidR="00FB39F5" w:rsidRPr="009B4F6E" w:rsidRDefault="00FB39F5" w:rsidP="00FB39F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8F90045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</w:t>
      </w:r>
      <w:r w:rsidR="00BE0FAF" w:rsidRPr="009B4F6E">
        <w:rPr>
          <w:rFonts w:ascii="Tahoma" w:hAnsi="Tahoma" w:cs="Tahoma"/>
          <w:iCs/>
          <w:sz w:val="20"/>
          <w:szCs w:val="20"/>
          <w:lang w:eastAsia="en-US"/>
        </w:rPr>
        <w:t>koslezského kraje a informaci o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cedule,</w:t>
      </w:r>
    </w:p>
    <w:p w14:paraId="038C4298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36E36782" w14:textId="77777777" w:rsidR="00FB39F5" w:rsidRPr="002817DB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817DB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 w:rsidR="00BE0FAF" w:rsidRPr="002817DB">
        <w:rPr>
          <w:rFonts w:ascii="Tahoma" w:hAnsi="Tahoma" w:cs="Tahoma"/>
          <w:iCs/>
          <w:sz w:val="20"/>
          <w:szCs w:val="20"/>
          <w:lang w:eastAsia="en-US"/>
        </w:rPr>
        <w:t>m logo Moravskoslezského kraje,</w:t>
      </w:r>
    </w:p>
    <w:p w14:paraId="4D06B919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E086F63" w14:textId="77777777" w:rsidR="00FB39F5" w:rsidRPr="009B4F6E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lastRenderedPageBreak/>
        <w:t>zajistit fotodokumentaci povinné publicity projektu.</w:t>
      </w:r>
    </w:p>
    <w:p w14:paraId="04A62114" w14:textId="77777777" w:rsidR="00E43D2A" w:rsidRPr="009B4F6E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9B4F6E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zpracovatel povinen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044C21" w:rsidRPr="00F47430">
        <w:rPr>
          <w:rFonts w:ascii="Tahoma" w:hAnsi="Tahoma" w:cs="Tahoma"/>
          <w:b/>
          <w:i/>
          <w:iCs/>
          <w:color w:val="FF0000"/>
          <w:sz w:val="20"/>
          <w:szCs w:val="20"/>
        </w:rPr>
        <w:t>vždy předem konzultovat s odborem kancelář hejtmana kraje</w:t>
      </w:r>
      <w:r w:rsidR="001D2DEF" w:rsidRPr="009B4F6E">
        <w:rPr>
          <w:rFonts w:ascii="Tahoma" w:hAnsi="Tahoma" w:cs="Tahoma"/>
          <w:i/>
          <w:iCs/>
          <w:color w:val="3366FF"/>
          <w:sz w:val="20"/>
          <w:szCs w:val="20"/>
        </w:rPr>
        <w:t>, vyjma povinností, které nemohou příjemci z objektivních důvodů splnit.</w:t>
      </w:r>
    </w:p>
    <w:p w14:paraId="744FB642" w14:textId="77777777" w:rsidR="009F2FD5" w:rsidRDefault="00FB39F5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</w:t>
      </w:r>
      <w:r w:rsidR="00F47430">
        <w:rPr>
          <w:rFonts w:ascii="Tahoma" w:hAnsi="Tahoma" w:cs="Tahoma"/>
          <w:sz w:val="20"/>
          <w:szCs w:val="20"/>
        </w:rPr>
        <w:t xml:space="preserve"> administrátorovi. </w:t>
      </w:r>
      <w:r w:rsidRPr="009B4F6E">
        <w:rPr>
          <w:rFonts w:ascii="Tahoma" w:hAnsi="Tahoma" w:cs="Tahoma"/>
          <w:sz w:val="20"/>
          <w:szCs w:val="20"/>
        </w:rPr>
        <w:t>Příjemce je rovně</w:t>
      </w:r>
      <w:r w:rsidR="00BE0FAF" w:rsidRPr="009B4F6E">
        <w:rPr>
          <w:rFonts w:ascii="Tahoma" w:hAnsi="Tahoma" w:cs="Tahoma"/>
          <w:sz w:val="20"/>
          <w:szCs w:val="20"/>
        </w:rPr>
        <w:t>ž povinen v případě, že bude za </w:t>
      </w:r>
      <w:r w:rsidRPr="009B4F6E">
        <w:rPr>
          <w:rFonts w:ascii="Tahoma" w:hAnsi="Tahoma" w:cs="Tahoma"/>
          <w:sz w:val="20"/>
          <w:szCs w:val="20"/>
        </w:rPr>
        <w:t>účelem propagace projektu vytvářet video spot, poskytnout poskytovateli tento video spot a umožnit poskytovateli využití tohoto video spotu za účelem propagace projektu poskytovatelem</w:t>
      </w:r>
      <w:r w:rsidR="009F2FD5" w:rsidRPr="009B4F6E">
        <w:rPr>
          <w:rFonts w:ascii="Tahoma" w:hAnsi="Tahoma" w:cs="Tahoma"/>
          <w:sz w:val="20"/>
          <w:szCs w:val="20"/>
        </w:rPr>
        <w:t>.</w:t>
      </w:r>
    </w:p>
    <w:p w14:paraId="310FF272" w14:textId="77777777" w:rsidR="00F47430" w:rsidRPr="00F47430" w:rsidRDefault="00F47430" w:rsidP="00F47430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</w:t>
      </w:r>
      <w:r>
        <w:rPr>
          <w:rFonts w:ascii="Tahoma" w:hAnsi="Tahoma" w:cs="Tahoma"/>
          <w:sz w:val="20"/>
          <w:szCs w:val="20"/>
        </w:rPr>
        <w:t> administrátorem</w:t>
      </w:r>
      <w:r w:rsidRPr="009B4F6E">
        <w:rPr>
          <w:rFonts w:ascii="Tahoma" w:hAnsi="Tahoma" w:cs="Tahoma"/>
          <w:sz w:val="20"/>
          <w:szCs w:val="20"/>
        </w:rPr>
        <w:t xml:space="preserve">. </w:t>
      </w:r>
      <w:r w:rsidRPr="00F47430">
        <w:rPr>
          <w:rFonts w:ascii="Tahoma" w:hAnsi="Tahoma" w:cs="Tahoma"/>
          <w:i/>
          <w:iCs/>
          <w:color w:val="3366FF"/>
          <w:sz w:val="20"/>
          <w:szCs w:val="20"/>
        </w:rPr>
        <w:t>(administrátor je povinen vždy konzultovat s oddělením vnějších vztahů odboru kancelář hejtmana kraje způsob užití loga kraje; ustanovení je možno vypustit po předchozí dohodě s odborem kancelář hejtmana kraje)</w:t>
      </w:r>
    </w:p>
    <w:p w14:paraId="4BD4CB9E" w14:textId="77777777" w:rsidR="009D00AF" w:rsidRPr="009B4F6E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</w:rPr>
        <w:t>Příjemce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dotace je povinen doložit způsob prezentace 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Moravskoslezského kraje</w:t>
      </w:r>
      <w:r w:rsidR="00EE4B8F" w:rsidRPr="009B4F6E">
        <w:rPr>
          <w:rFonts w:ascii="Tahoma" w:hAnsi="Tahoma" w:cs="Tahoma"/>
          <w:sz w:val="20"/>
          <w:szCs w:val="20"/>
          <w:lang w:eastAsia="en-US"/>
        </w:rPr>
        <w:t>,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a to 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jako povinnou součást závěrečného vyúčtování celého realizovaného projektu.</w:t>
      </w:r>
    </w:p>
    <w:p w14:paraId="3D943BD3" w14:textId="77777777" w:rsidR="00957F91" w:rsidRPr="009B4F6E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</w:rPr>
        <w:t>Veškeré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9B4F6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.</w:t>
      </w:r>
    </w:p>
    <w:p w14:paraId="7AC7D5CE" w14:textId="77777777" w:rsidR="0070795C" w:rsidRPr="009B4F6E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F623CF7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9B4F6E">
        <w:rPr>
          <w:rFonts w:ascii="Tahoma" w:hAnsi="Tahoma" w:cs="Tahoma"/>
          <w:sz w:val="20"/>
          <w:szCs w:val="20"/>
        </w:rPr>
        <w:t>vypovědět tuto smlo</w:t>
      </w:r>
      <w:r w:rsidR="00BE0FAF" w:rsidRPr="009B4F6E">
        <w:rPr>
          <w:rFonts w:ascii="Tahoma" w:hAnsi="Tahoma" w:cs="Tahoma"/>
          <w:sz w:val="20"/>
          <w:szCs w:val="20"/>
        </w:rPr>
        <w:t>uvu s výpovědní dobou 15 dnů od </w:t>
      </w:r>
      <w:r w:rsidR="003531A0" w:rsidRPr="009B4F6E">
        <w:rPr>
          <w:rFonts w:ascii="Tahoma" w:hAnsi="Tahoma" w:cs="Tahoma"/>
          <w:sz w:val="20"/>
          <w:szCs w:val="20"/>
        </w:rPr>
        <w:t>doručení výpovědi příjemci</w:t>
      </w:r>
      <w:r w:rsidRPr="009B4F6E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9B4F6E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9B4F6E">
        <w:rPr>
          <w:rFonts w:ascii="Tahoma" w:hAnsi="Tahoma" w:cs="Tahoma"/>
          <w:sz w:val="20"/>
          <w:szCs w:val="20"/>
        </w:rPr>
        <w:t>poskytova</w:t>
      </w:r>
      <w:r w:rsidR="00F84740" w:rsidRPr="009B4F6E">
        <w:rPr>
          <w:rFonts w:ascii="Tahoma" w:hAnsi="Tahoma" w:cs="Tahoma"/>
          <w:sz w:val="20"/>
          <w:szCs w:val="20"/>
        </w:rPr>
        <w:t>te</w:t>
      </w:r>
      <w:r w:rsidR="006A3074" w:rsidRPr="009B4F6E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56C9B6C1" w14:textId="77777777" w:rsidR="00A863D4" w:rsidRPr="009B4F6E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Poskytovatel není o</w:t>
      </w:r>
      <w:r w:rsidR="00BE0FAF" w:rsidRPr="009B4F6E">
        <w:rPr>
          <w:rFonts w:ascii="Tahoma" w:hAnsi="Tahoma" w:cs="Tahoma"/>
          <w:sz w:val="20"/>
          <w:szCs w:val="20"/>
        </w:rPr>
        <w:t>právněn tuto smlouvu vypovědět:</w:t>
      </w:r>
    </w:p>
    <w:p w14:paraId="137500F4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9B4F6E">
        <w:rPr>
          <w:rFonts w:ascii="Tahoma" w:hAnsi="Tahoma" w:cs="Tahoma"/>
          <w:sz w:val="20"/>
          <w:szCs w:val="20"/>
        </w:rPr>
        <w:t>porušení rozpočtové kázně, nebo</w:t>
      </w:r>
    </w:p>
    <w:p w14:paraId="0AB24744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9B4F6E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9B4F6E">
        <w:rPr>
          <w:rFonts w:ascii="Tahoma" w:hAnsi="Tahoma" w:cs="Tahoma"/>
          <w:sz w:val="20"/>
          <w:szCs w:val="20"/>
        </w:rPr>
        <w:t>ušení podmínky, za něž je v čl.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4 stanoven </w:t>
      </w:r>
      <w:r w:rsidR="00F47430">
        <w:rPr>
          <w:rFonts w:ascii="Tahoma" w:hAnsi="Tahoma" w:cs="Tahoma"/>
          <w:sz w:val="20"/>
          <w:szCs w:val="20"/>
        </w:rPr>
        <w:t>nižší odvod.</w:t>
      </w:r>
    </w:p>
    <w:p w14:paraId="7464BF23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8058DD6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T</w:t>
      </w:r>
      <w:r w:rsidR="00BE4EF5" w:rsidRPr="009B4F6E">
        <w:rPr>
          <w:rFonts w:ascii="Tahoma" w:hAnsi="Tahoma" w:cs="Tahoma"/>
          <w:sz w:val="20"/>
          <w:szCs w:val="20"/>
        </w:rPr>
        <w:t>ato smlouva se vyhotovuje ve t</w:t>
      </w:r>
      <w:r w:rsidRPr="009B4F6E">
        <w:rPr>
          <w:rFonts w:ascii="Tahoma" w:hAnsi="Tahoma" w:cs="Tahoma"/>
          <w:sz w:val="20"/>
          <w:szCs w:val="20"/>
        </w:rPr>
        <w:t xml:space="preserve">řech stejnopisech s platností originálu, </w:t>
      </w:r>
      <w:r w:rsidR="00BE4EF5" w:rsidRPr="009B4F6E">
        <w:rPr>
          <w:rFonts w:ascii="Tahoma" w:hAnsi="Tahoma" w:cs="Tahoma"/>
          <w:sz w:val="20"/>
          <w:szCs w:val="20"/>
        </w:rPr>
        <w:t>z nichž dva</w:t>
      </w:r>
      <w:r w:rsidRPr="009B4F6E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681F28C6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47430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0E6C3290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47430">
        <w:rPr>
          <w:rFonts w:ascii="Tahoma" w:hAnsi="Tahoma" w:cs="Tahoma"/>
          <w:sz w:val="20"/>
          <w:szCs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67DC70BD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47430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F47430">
        <w:rPr>
          <w:rFonts w:ascii="Tahoma" w:hAnsi="Tahoma" w:cs="Tahoma"/>
          <w:bCs/>
          <w:sz w:val="20"/>
          <w:szCs w:val="20"/>
        </w:rPr>
        <w:t xml:space="preserve">Nařízení Komise (EU) č. 1407/2013 ze dne 18. 12. 2013, o použití článků 107 a 108 Smlouvy o fungování Evropské unie na podporu de minimis, provede poskytovatel její uveřejnění v registru smluv. V takovém případě nabývá smlouva účinnosti dnem jejího uveřejnění v registru smluv. </w:t>
      </w:r>
      <w:r w:rsidRPr="00F47430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(v případě, že bude dotace poskytnuta dle jiného nařízení o podpoře de minimis, text se upraví)</w:t>
      </w:r>
    </w:p>
    <w:p w14:paraId="0EDDE5DE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47430">
        <w:rPr>
          <w:rFonts w:ascii="Tahoma" w:hAnsi="Tahoma" w:cs="Tahoma"/>
          <w:sz w:val="20"/>
          <w:szCs w:val="20"/>
        </w:rPr>
        <w:t xml:space="preserve">V případě, kdy nebude tato smlouva uveřejněna dle odst. 6 nebo 7 tohoto článku smlouvy, bere příjemce na vědomí a výslovně souhlasí s tím, že smlouva včetně případných dodatků bude </w:t>
      </w:r>
      <w:r w:rsidRPr="00F47430">
        <w:rPr>
          <w:rFonts w:ascii="Tahoma" w:hAnsi="Tahoma" w:cs="Tahoma"/>
          <w:sz w:val="20"/>
          <w:szCs w:val="20"/>
        </w:rPr>
        <w:lastRenderedPageBreak/>
        <w:t>zveřejněna na oficiálních webových stránkách Moravskoslezského kraje. Smlouva bude zveřejněna po anonymizaci provedené v souladu s platnými právními předpisy.</w:t>
      </w:r>
    </w:p>
    <w:p w14:paraId="71C83C01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47430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29B2E1B5" w14:textId="77777777" w:rsidR="00A10928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9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4E89B398" w14:textId="77777777" w:rsidR="00F47430" w:rsidRPr="00F47430" w:rsidRDefault="00F47430" w:rsidP="00F47430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227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3BBBC11" w14:textId="77777777" w:rsidR="0070795C" w:rsidRPr="009B4F6E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9B4F6E">
        <w:rPr>
          <w:rFonts w:ascii="Tahoma" w:hAnsi="Tahoma" w:cs="Tahoma"/>
          <w:sz w:val="20"/>
          <w:szCs w:val="20"/>
        </w:rPr>
        <w:t xml:space="preserve">jednání </w:t>
      </w:r>
      <w:r w:rsidRPr="009B4F6E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9B4F6E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9B4F6E">
        <w:rPr>
          <w:rFonts w:ascii="Tahoma" w:hAnsi="Tahoma" w:cs="Tahoma"/>
          <w:sz w:val="20"/>
          <w:szCs w:val="20"/>
        </w:rPr>
        <w:t>znění pozdějších předpisů:</w:t>
      </w:r>
    </w:p>
    <w:p w14:paraId="242A9698" w14:textId="77777777" w:rsidR="0070795C" w:rsidRPr="009B4F6E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9B4F6E">
        <w:rPr>
          <w:rFonts w:ascii="Tahoma" w:hAnsi="Tahoma" w:cs="Tahoma"/>
          <w:sz w:val="20"/>
          <w:szCs w:val="20"/>
        </w:rPr>
        <w:t> ……… ze dne ………</w:t>
      </w:r>
    </w:p>
    <w:p w14:paraId="10E00476" w14:textId="77777777" w:rsidR="0070795C" w:rsidRPr="009B4F6E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Ostravě dne ………………</w:t>
      </w:r>
      <w:r w:rsidR="0070795C" w:rsidRPr="009B4F6E">
        <w:rPr>
          <w:rFonts w:ascii="Tahoma" w:hAnsi="Tahoma" w:cs="Tahoma"/>
          <w:sz w:val="20"/>
          <w:szCs w:val="20"/>
        </w:rPr>
        <w:tab/>
        <w:t>V</w:t>
      </w:r>
      <w:r w:rsidRPr="009B4F6E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9B4F6E">
        <w:rPr>
          <w:rFonts w:ascii="Tahoma" w:hAnsi="Tahoma" w:cs="Tahoma"/>
          <w:sz w:val="20"/>
          <w:szCs w:val="20"/>
        </w:rPr>
        <w:t>dne</w:t>
      </w:r>
      <w:r w:rsidRPr="009B4F6E">
        <w:rPr>
          <w:rFonts w:ascii="Tahoma" w:hAnsi="Tahoma" w:cs="Tahoma"/>
          <w:sz w:val="20"/>
          <w:szCs w:val="20"/>
        </w:rPr>
        <w:t> ………………</w:t>
      </w:r>
    </w:p>
    <w:p w14:paraId="7D17E207" w14:textId="77777777" w:rsidR="0070795C" w:rsidRPr="009B4F6E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……………………………………</w:t>
      </w:r>
      <w:r w:rsidRPr="009B4F6E">
        <w:rPr>
          <w:rFonts w:ascii="Tahoma" w:hAnsi="Tahoma" w:cs="Tahoma"/>
          <w:sz w:val="20"/>
          <w:szCs w:val="20"/>
        </w:rPr>
        <w:tab/>
      </w:r>
      <w:r w:rsidR="000F4CEA" w:rsidRPr="009B4F6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18472B78" w14:textId="77777777" w:rsidR="000F4CEA" w:rsidRPr="009B4F6E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 poskytovatele</w:t>
      </w:r>
      <w:r w:rsidR="00A75D27" w:rsidRPr="009B4F6E">
        <w:rPr>
          <w:rFonts w:ascii="Tahoma" w:hAnsi="Tahoma" w:cs="Tahoma"/>
          <w:sz w:val="20"/>
          <w:szCs w:val="20"/>
        </w:rPr>
        <w:tab/>
      </w:r>
      <w:r w:rsidRPr="009B4F6E">
        <w:rPr>
          <w:rFonts w:ascii="Tahoma" w:hAnsi="Tahoma" w:cs="Tahoma"/>
          <w:sz w:val="20"/>
          <w:szCs w:val="20"/>
        </w:rPr>
        <w:t>za příjemce</w:t>
      </w:r>
    </w:p>
    <w:p w14:paraId="7D5B570F" w14:textId="77777777" w:rsidR="00A10928" w:rsidRPr="009B4F6E" w:rsidRDefault="00A10928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  <w:r w:rsidRPr="009B4F6E">
        <w:rPr>
          <w:rFonts w:ascii="Tahoma" w:hAnsi="Tahoma" w:cs="Tahoma"/>
          <w:i/>
          <w:sz w:val="20"/>
          <w:szCs w:val="20"/>
        </w:rPr>
        <w:tab/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3427CAB1" w14:textId="77777777" w:rsidR="0070795C" w:rsidRPr="009B4F6E" w:rsidRDefault="00A10928" w:rsidP="00AC5C1B">
      <w:pPr>
        <w:ind w:left="5954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</w:t>
      </w:r>
      <w:r w:rsidR="008C2D63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příjemce jednat, uvede se její funkce</w:t>
      </w:r>
    </w:p>
    <w:sectPr w:rsidR="0070795C" w:rsidRPr="009B4F6E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88308" w14:textId="77777777" w:rsidR="005143DA" w:rsidRDefault="005143DA">
      <w:r>
        <w:separator/>
      </w:r>
    </w:p>
  </w:endnote>
  <w:endnote w:type="continuationSeparator" w:id="0">
    <w:p w14:paraId="7B538AEB" w14:textId="77777777" w:rsidR="005143DA" w:rsidRDefault="005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FF21" w14:textId="77777777" w:rsidR="00F47430" w:rsidRPr="00600D4E" w:rsidRDefault="00F47430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F93EC0">
      <w:rPr>
        <w:rStyle w:val="slostrnky"/>
        <w:rFonts w:ascii="Tahoma" w:hAnsi="Tahoma" w:cs="Tahoma"/>
        <w:noProof/>
        <w:sz w:val="18"/>
        <w:szCs w:val="18"/>
      </w:rPr>
      <w:t>4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25FB" w14:textId="77777777" w:rsidR="00F47430" w:rsidRPr="00600D4E" w:rsidRDefault="00F47430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F93EC0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C29F" w14:textId="77777777" w:rsidR="005143DA" w:rsidRDefault="005143DA">
      <w:r>
        <w:separator/>
      </w:r>
    </w:p>
  </w:footnote>
  <w:footnote w:type="continuationSeparator" w:id="0">
    <w:p w14:paraId="05762FB7" w14:textId="77777777" w:rsidR="005143DA" w:rsidRDefault="0051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E"/>
    <w:rsid w:val="000168FE"/>
    <w:rsid w:val="00024C2E"/>
    <w:rsid w:val="000263B1"/>
    <w:rsid w:val="00033C29"/>
    <w:rsid w:val="0004083B"/>
    <w:rsid w:val="00044C21"/>
    <w:rsid w:val="00056E97"/>
    <w:rsid w:val="00061B78"/>
    <w:rsid w:val="00063EA9"/>
    <w:rsid w:val="00065A2A"/>
    <w:rsid w:val="00081E39"/>
    <w:rsid w:val="00082012"/>
    <w:rsid w:val="00085305"/>
    <w:rsid w:val="0008751E"/>
    <w:rsid w:val="0009163B"/>
    <w:rsid w:val="000A5290"/>
    <w:rsid w:val="000A621A"/>
    <w:rsid w:val="000B38B0"/>
    <w:rsid w:val="000B4976"/>
    <w:rsid w:val="000C2CE8"/>
    <w:rsid w:val="000E38C4"/>
    <w:rsid w:val="000E67DD"/>
    <w:rsid w:val="000E7B5A"/>
    <w:rsid w:val="000F04C5"/>
    <w:rsid w:val="000F4CEA"/>
    <w:rsid w:val="000F7EC2"/>
    <w:rsid w:val="00105EBD"/>
    <w:rsid w:val="001125A8"/>
    <w:rsid w:val="001235B8"/>
    <w:rsid w:val="00124D0D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7D14"/>
    <w:rsid w:val="001950BA"/>
    <w:rsid w:val="0019569A"/>
    <w:rsid w:val="001A2C5D"/>
    <w:rsid w:val="001A6227"/>
    <w:rsid w:val="001B718C"/>
    <w:rsid w:val="001C172A"/>
    <w:rsid w:val="001C7938"/>
    <w:rsid w:val="001D1402"/>
    <w:rsid w:val="001D2DEF"/>
    <w:rsid w:val="001D3BF7"/>
    <w:rsid w:val="001D45D7"/>
    <w:rsid w:val="001D6F1A"/>
    <w:rsid w:val="001E74DC"/>
    <w:rsid w:val="001E777B"/>
    <w:rsid w:val="001E78ED"/>
    <w:rsid w:val="001F1E76"/>
    <w:rsid w:val="001F3825"/>
    <w:rsid w:val="001F55A5"/>
    <w:rsid w:val="001F7582"/>
    <w:rsid w:val="00200072"/>
    <w:rsid w:val="002301BC"/>
    <w:rsid w:val="00230B37"/>
    <w:rsid w:val="00230BBC"/>
    <w:rsid w:val="00232DB0"/>
    <w:rsid w:val="00235D83"/>
    <w:rsid w:val="0024193D"/>
    <w:rsid w:val="0024674C"/>
    <w:rsid w:val="00246C5A"/>
    <w:rsid w:val="00250490"/>
    <w:rsid w:val="002515B1"/>
    <w:rsid w:val="00251962"/>
    <w:rsid w:val="0025360A"/>
    <w:rsid w:val="00263DF3"/>
    <w:rsid w:val="002725A5"/>
    <w:rsid w:val="0028030E"/>
    <w:rsid w:val="00280C18"/>
    <w:rsid w:val="002811E6"/>
    <w:rsid w:val="002817DB"/>
    <w:rsid w:val="00286816"/>
    <w:rsid w:val="00287E61"/>
    <w:rsid w:val="00291CE9"/>
    <w:rsid w:val="0029591F"/>
    <w:rsid w:val="002A2D27"/>
    <w:rsid w:val="002A4EAF"/>
    <w:rsid w:val="002A65EA"/>
    <w:rsid w:val="002C1D0C"/>
    <w:rsid w:val="002C27BE"/>
    <w:rsid w:val="002C4EBA"/>
    <w:rsid w:val="002D4D71"/>
    <w:rsid w:val="002D5816"/>
    <w:rsid w:val="002E4DA4"/>
    <w:rsid w:val="002F3266"/>
    <w:rsid w:val="002F7A41"/>
    <w:rsid w:val="003209D4"/>
    <w:rsid w:val="00321C70"/>
    <w:rsid w:val="003250A2"/>
    <w:rsid w:val="00333E02"/>
    <w:rsid w:val="003368DA"/>
    <w:rsid w:val="003531A0"/>
    <w:rsid w:val="003604BE"/>
    <w:rsid w:val="00360ECD"/>
    <w:rsid w:val="00374190"/>
    <w:rsid w:val="00377DD6"/>
    <w:rsid w:val="003A1C88"/>
    <w:rsid w:val="003A63F0"/>
    <w:rsid w:val="003A6500"/>
    <w:rsid w:val="003C1817"/>
    <w:rsid w:val="003C25CD"/>
    <w:rsid w:val="004067F7"/>
    <w:rsid w:val="00412681"/>
    <w:rsid w:val="004209AB"/>
    <w:rsid w:val="0042124C"/>
    <w:rsid w:val="00422FE3"/>
    <w:rsid w:val="00423662"/>
    <w:rsid w:val="004264F1"/>
    <w:rsid w:val="00432BB9"/>
    <w:rsid w:val="00433029"/>
    <w:rsid w:val="00433D18"/>
    <w:rsid w:val="00445512"/>
    <w:rsid w:val="00452012"/>
    <w:rsid w:val="0045306B"/>
    <w:rsid w:val="00454FE9"/>
    <w:rsid w:val="00455C56"/>
    <w:rsid w:val="00460DFE"/>
    <w:rsid w:val="00460FAA"/>
    <w:rsid w:val="00465A27"/>
    <w:rsid w:val="00465CE4"/>
    <w:rsid w:val="0047245A"/>
    <w:rsid w:val="004774CB"/>
    <w:rsid w:val="00482B84"/>
    <w:rsid w:val="00487A58"/>
    <w:rsid w:val="00487EF1"/>
    <w:rsid w:val="00493E75"/>
    <w:rsid w:val="004959EB"/>
    <w:rsid w:val="004A14E0"/>
    <w:rsid w:val="004B0A19"/>
    <w:rsid w:val="004C06AB"/>
    <w:rsid w:val="004C09BF"/>
    <w:rsid w:val="004C160B"/>
    <w:rsid w:val="004C32E6"/>
    <w:rsid w:val="004C485B"/>
    <w:rsid w:val="004D5D6B"/>
    <w:rsid w:val="004E016D"/>
    <w:rsid w:val="004E649E"/>
    <w:rsid w:val="004F4A3C"/>
    <w:rsid w:val="004F503C"/>
    <w:rsid w:val="004F7638"/>
    <w:rsid w:val="00511BEA"/>
    <w:rsid w:val="00511D8C"/>
    <w:rsid w:val="005137EC"/>
    <w:rsid w:val="005143DA"/>
    <w:rsid w:val="0052054E"/>
    <w:rsid w:val="00524F25"/>
    <w:rsid w:val="00525965"/>
    <w:rsid w:val="005363A7"/>
    <w:rsid w:val="00542ECC"/>
    <w:rsid w:val="00544160"/>
    <w:rsid w:val="0054791A"/>
    <w:rsid w:val="00552881"/>
    <w:rsid w:val="00553C92"/>
    <w:rsid w:val="00556727"/>
    <w:rsid w:val="005638AB"/>
    <w:rsid w:val="00565691"/>
    <w:rsid w:val="00574CF6"/>
    <w:rsid w:val="00587186"/>
    <w:rsid w:val="00587542"/>
    <w:rsid w:val="00593890"/>
    <w:rsid w:val="00595B10"/>
    <w:rsid w:val="0059660D"/>
    <w:rsid w:val="005A66A4"/>
    <w:rsid w:val="005A7F1D"/>
    <w:rsid w:val="005B0740"/>
    <w:rsid w:val="005B38BF"/>
    <w:rsid w:val="005C0F0F"/>
    <w:rsid w:val="005C6662"/>
    <w:rsid w:val="005F1847"/>
    <w:rsid w:val="005F21E1"/>
    <w:rsid w:val="005F2B34"/>
    <w:rsid w:val="005F6C41"/>
    <w:rsid w:val="005F7112"/>
    <w:rsid w:val="00600D4E"/>
    <w:rsid w:val="00607072"/>
    <w:rsid w:val="00611C78"/>
    <w:rsid w:val="0061379B"/>
    <w:rsid w:val="00616112"/>
    <w:rsid w:val="006170FA"/>
    <w:rsid w:val="00617B07"/>
    <w:rsid w:val="00620444"/>
    <w:rsid w:val="006216B3"/>
    <w:rsid w:val="006227B4"/>
    <w:rsid w:val="00623061"/>
    <w:rsid w:val="00624F33"/>
    <w:rsid w:val="00633CF3"/>
    <w:rsid w:val="0063581C"/>
    <w:rsid w:val="0064795F"/>
    <w:rsid w:val="00654767"/>
    <w:rsid w:val="006628D6"/>
    <w:rsid w:val="0066468A"/>
    <w:rsid w:val="006822A9"/>
    <w:rsid w:val="006877C3"/>
    <w:rsid w:val="006903AD"/>
    <w:rsid w:val="00691F9A"/>
    <w:rsid w:val="006A3074"/>
    <w:rsid w:val="006C1EF6"/>
    <w:rsid w:val="006C2EB5"/>
    <w:rsid w:val="006C4071"/>
    <w:rsid w:val="006D129D"/>
    <w:rsid w:val="006D56BC"/>
    <w:rsid w:val="006D5AC0"/>
    <w:rsid w:val="006E3572"/>
    <w:rsid w:val="006E5883"/>
    <w:rsid w:val="006E7E5C"/>
    <w:rsid w:val="006F1F58"/>
    <w:rsid w:val="007015FD"/>
    <w:rsid w:val="0070795C"/>
    <w:rsid w:val="00714D70"/>
    <w:rsid w:val="0071569D"/>
    <w:rsid w:val="0072129A"/>
    <w:rsid w:val="007254BC"/>
    <w:rsid w:val="00734CD6"/>
    <w:rsid w:val="007369BC"/>
    <w:rsid w:val="007411AD"/>
    <w:rsid w:val="007537E1"/>
    <w:rsid w:val="007564F1"/>
    <w:rsid w:val="007707B8"/>
    <w:rsid w:val="007813A4"/>
    <w:rsid w:val="007847AB"/>
    <w:rsid w:val="007947AD"/>
    <w:rsid w:val="007A7922"/>
    <w:rsid w:val="007B66B2"/>
    <w:rsid w:val="007C0BAE"/>
    <w:rsid w:val="007D2147"/>
    <w:rsid w:val="007D7C7D"/>
    <w:rsid w:val="007F2289"/>
    <w:rsid w:val="007F25EA"/>
    <w:rsid w:val="007F2BA7"/>
    <w:rsid w:val="007F3434"/>
    <w:rsid w:val="007F38F5"/>
    <w:rsid w:val="007F5007"/>
    <w:rsid w:val="007F6194"/>
    <w:rsid w:val="00800395"/>
    <w:rsid w:val="008007BE"/>
    <w:rsid w:val="008115D8"/>
    <w:rsid w:val="008130DC"/>
    <w:rsid w:val="00816FBE"/>
    <w:rsid w:val="00832FBD"/>
    <w:rsid w:val="00856773"/>
    <w:rsid w:val="008568D9"/>
    <w:rsid w:val="0086422F"/>
    <w:rsid w:val="00871403"/>
    <w:rsid w:val="00874E23"/>
    <w:rsid w:val="008816A3"/>
    <w:rsid w:val="00884104"/>
    <w:rsid w:val="00886720"/>
    <w:rsid w:val="00890977"/>
    <w:rsid w:val="00892A34"/>
    <w:rsid w:val="008930B8"/>
    <w:rsid w:val="008A0193"/>
    <w:rsid w:val="008B1CB0"/>
    <w:rsid w:val="008C2D63"/>
    <w:rsid w:val="008C6F5C"/>
    <w:rsid w:val="008D64DB"/>
    <w:rsid w:val="008F0584"/>
    <w:rsid w:val="008F14D4"/>
    <w:rsid w:val="008F1D0D"/>
    <w:rsid w:val="009018E2"/>
    <w:rsid w:val="0090471D"/>
    <w:rsid w:val="00905064"/>
    <w:rsid w:val="00910BA6"/>
    <w:rsid w:val="0091524F"/>
    <w:rsid w:val="00916A5C"/>
    <w:rsid w:val="00917255"/>
    <w:rsid w:val="009301B8"/>
    <w:rsid w:val="00935F39"/>
    <w:rsid w:val="00941BAB"/>
    <w:rsid w:val="0095260C"/>
    <w:rsid w:val="0095396E"/>
    <w:rsid w:val="00957F91"/>
    <w:rsid w:val="00962384"/>
    <w:rsid w:val="00962D2A"/>
    <w:rsid w:val="009878CC"/>
    <w:rsid w:val="009910C0"/>
    <w:rsid w:val="009A1A9F"/>
    <w:rsid w:val="009A1D4C"/>
    <w:rsid w:val="009A3733"/>
    <w:rsid w:val="009B4F6E"/>
    <w:rsid w:val="009B7861"/>
    <w:rsid w:val="009C6C8F"/>
    <w:rsid w:val="009D00AF"/>
    <w:rsid w:val="009D22A1"/>
    <w:rsid w:val="009D4F58"/>
    <w:rsid w:val="009D7535"/>
    <w:rsid w:val="009E66E0"/>
    <w:rsid w:val="009F21B3"/>
    <w:rsid w:val="009F2FD5"/>
    <w:rsid w:val="00A02C25"/>
    <w:rsid w:val="00A03BB8"/>
    <w:rsid w:val="00A04A44"/>
    <w:rsid w:val="00A0517C"/>
    <w:rsid w:val="00A0795A"/>
    <w:rsid w:val="00A10928"/>
    <w:rsid w:val="00A11865"/>
    <w:rsid w:val="00A14114"/>
    <w:rsid w:val="00A1630C"/>
    <w:rsid w:val="00A178A8"/>
    <w:rsid w:val="00A362B8"/>
    <w:rsid w:val="00A50808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A0AD9"/>
    <w:rsid w:val="00AA0CF5"/>
    <w:rsid w:val="00AB1D25"/>
    <w:rsid w:val="00AB21E0"/>
    <w:rsid w:val="00AC3E24"/>
    <w:rsid w:val="00AC5C1B"/>
    <w:rsid w:val="00AC7C48"/>
    <w:rsid w:val="00AD322A"/>
    <w:rsid w:val="00AD3B1D"/>
    <w:rsid w:val="00AD3FAB"/>
    <w:rsid w:val="00AE289E"/>
    <w:rsid w:val="00AF186D"/>
    <w:rsid w:val="00B05FE2"/>
    <w:rsid w:val="00B10C3E"/>
    <w:rsid w:val="00B11FAA"/>
    <w:rsid w:val="00B12874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66C58"/>
    <w:rsid w:val="00B746D9"/>
    <w:rsid w:val="00B810A7"/>
    <w:rsid w:val="00B823DF"/>
    <w:rsid w:val="00B86772"/>
    <w:rsid w:val="00BA1012"/>
    <w:rsid w:val="00BA193F"/>
    <w:rsid w:val="00BA1F18"/>
    <w:rsid w:val="00BB750D"/>
    <w:rsid w:val="00BC1298"/>
    <w:rsid w:val="00BC26E1"/>
    <w:rsid w:val="00BD5E0A"/>
    <w:rsid w:val="00BD6A69"/>
    <w:rsid w:val="00BE052E"/>
    <w:rsid w:val="00BE0FAF"/>
    <w:rsid w:val="00BE4EF5"/>
    <w:rsid w:val="00BF10D0"/>
    <w:rsid w:val="00BF1C7F"/>
    <w:rsid w:val="00C12D95"/>
    <w:rsid w:val="00C134F0"/>
    <w:rsid w:val="00C149B9"/>
    <w:rsid w:val="00C2246C"/>
    <w:rsid w:val="00C22B6C"/>
    <w:rsid w:val="00C22D60"/>
    <w:rsid w:val="00C32047"/>
    <w:rsid w:val="00C329C1"/>
    <w:rsid w:val="00C422A9"/>
    <w:rsid w:val="00C43FEE"/>
    <w:rsid w:val="00C560FD"/>
    <w:rsid w:val="00C56F78"/>
    <w:rsid w:val="00C66E53"/>
    <w:rsid w:val="00C751BE"/>
    <w:rsid w:val="00C800FD"/>
    <w:rsid w:val="00C81154"/>
    <w:rsid w:val="00C816A8"/>
    <w:rsid w:val="00C911C6"/>
    <w:rsid w:val="00C94CAB"/>
    <w:rsid w:val="00C95D31"/>
    <w:rsid w:val="00C97852"/>
    <w:rsid w:val="00CA4EF4"/>
    <w:rsid w:val="00CA529C"/>
    <w:rsid w:val="00CA573E"/>
    <w:rsid w:val="00CB111A"/>
    <w:rsid w:val="00CB26BB"/>
    <w:rsid w:val="00CB490B"/>
    <w:rsid w:val="00CB5EE3"/>
    <w:rsid w:val="00CB7580"/>
    <w:rsid w:val="00CC31D5"/>
    <w:rsid w:val="00CE0779"/>
    <w:rsid w:val="00CE4116"/>
    <w:rsid w:val="00CE5BEF"/>
    <w:rsid w:val="00CE6275"/>
    <w:rsid w:val="00CF3375"/>
    <w:rsid w:val="00CF64F2"/>
    <w:rsid w:val="00D01AE2"/>
    <w:rsid w:val="00D25909"/>
    <w:rsid w:val="00D338F4"/>
    <w:rsid w:val="00D36D0E"/>
    <w:rsid w:val="00D37137"/>
    <w:rsid w:val="00D41AFA"/>
    <w:rsid w:val="00D42D62"/>
    <w:rsid w:val="00D435FB"/>
    <w:rsid w:val="00D50C01"/>
    <w:rsid w:val="00D51BEA"/>
    <w:rsid w:val="00D53E69"/>
    <w:rsid w:val="00D547CA"/>
    <w:rsid w:val="00D67665"/>
    <w:rsid w:val="00D7005E"/>
    <w:rsid w:val="00D71D6C"/>
    <w:rsid w:val="00D73D50"/>
    <w:rsid w:val="00D769E7"/>
    <w:rsid w:val="00D85033"/>
    <w:rsid w:val="00D90E60"/>
    <w:rsid w:val="00D93A68"/>
    <w:rsid w:val="00DA0B1D"/>
    <w:rsid w:val="00DA154A"/>
    <w:rsid w:val="00DA6D30"/>
    <w:rsid w:val="00DA779C"/>
    <w:rsid w:val="00DB2531"/>
    <w:rsid w:val="00DB7D19"/>
    <w:rsid w:val="00DC6B48"/>
    <w:rsid w:val="00DD10AA"/>
    <w:rsid w:val="00DE387B"/>
    <w:rsid w:val="00DF721D"/>
    <w:rsid w:val="00E02776"/>
    <w:rsid w:val="00E053BC"/>
    <w:rsid w:val="00E12260"/>
    <w:rsid w:val="00E27185"/>
    <w:rsid w:val="00E314F5"/>
    <w:rsid w:val="00E3241F"/>
    <w:rsid w:val="00E3536F"/>
    <w:rsid w:val="00E372BF"/>
    <w:rsid w:val="00E415CB"/>
    <w:rsid w:val="00E42FD1"/>
    <w:rsid w:val="00E43D2A"/>
    <w:rsid w:val="00E52190"/>
    <w:rsid w:val="00E52A92"/>
    <w:rsid w:val="00E540CC"/>
    <w:rsid w:val="00E6015B"/>
    <w:rsid w:val="00E62FA2"/>
    <w:rsid w:val="00E63A94"/>
    <w:rsid w:val="00E63E54"/>
    <w:rsid w:val="00E7091A"/>
    <w:rsid w:val="00E70DE3"/>
    <w:rsid w:val="00E713E6"/>
    <w:rsid w:val="00E76A62"/>
    <w:rsid w:val="00E84219"/>
    <w:rsid w:val="00E87941"/>
    <w:rsid w:val="00EA7C3F"/>
    <w:rsid w:val="00EB10B4"/>
    <w:rsid w:val="00EB741B"/>
    <w:rsid w:val="00EB7468"/>
    <w:rsid w:val="00EC46FA"/>
    <w:rsid w:val="00ED2824"/>
    <w:rsid w:val="00ED53F0"/>
    <w:rsid w:val="00EE4B8F"/>
    <w:rsid w:val="00EE4E13"/>
    <w:rsid w:val="00EF00CF"/>
    <w:rsid w:val="00EF39B4"/>
    <w:rsid w:val="00EF7DF4"/>
    <w:rsid w:val="00F020EE"/>
    <w:rsid w:val="00F05C36"/>
    <w:rsid w:val="00F06B4D"/>
    <w:rsid w:val="00F20314"/>
    <w:rsid w:val="00F206ED"/>
    <w:rsid w:val="00F22EB0"/>
    <w:rsid w:val="00F239AB"/>
    <w:rsid w:val="00F23AB7"/>
    <w:rsid w:val="00F2730C"/>
    <w:rsid w:val="00F27E7E"/>
    <w:rsid w:val="00F316FB"/>
    <w:rsid w:val="00F356EC"/>
    <w:rsid w:val="00F45817"/>
    <w:rsid w:val="00F47430"/>
    <w:rsid w:val="00F506EC"/>
    <w:rsid w:val="00F51475"/>
    <w:rsid w:val="00F53EA0"/>
    <w:rsid w:val="00F665D5"/>
    <w:rsid w:val="00F7002D"/>
    <w:rsid w:val="00F777D0"/>
    <w:rsid w:val="00F809E7"/>
    <w:rsid w:val="00F8194E"/>
    <w:rsid w:val="00F84740"/>
    <w:rsid w:val="00F84983"/>
    <w:rsid w:val="00F93EC0"/>
    <w:rsid w:val="00F95EAE"/>
    <w:rsid w:val="00F962D1"/>
    <w:rsid w:val="00FA06D7"/>
    <w:rsid w:val="00FB1402"/>
    <w:rsid w:val="00FB1976"/>
    <w:rsid w:val="00FB39F5"/>
    <w:rsid w:val="00FD4631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D7077B8"/>
  <w15:docId w15:val="{4EB20EB0-FA9E-4A28-A00D-B1B53A1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4482-29CC-449D-A035-72512145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3829</Words>
  <Characters>22595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26372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mailto:face@msk.cz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Škáva Adam</cp:lastModifiedBy>
  <cp:revision>31</cp:revision>
  <cp:lastPrinted>2012-01-18T14:47:00Z</cp:lastPrinted>
  <dcterms:created xsi:type="dcterms:W3CDTF">2019-10-21T13:23:00Z</dcterms:created>
  <dcterms:modified xsi:type="dcterms:W3CDTF">2019-11-01T09:19:00Z</dcterms:modified>
</cp:coreProperties>
</file>