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D9981" w14:textId="034F1624"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Pr>
          <w:rFonts w:ascii="Tahoma" w:hAnsi="Tahoma" w:cs="Tahoma"/>
          <w:sz w:val="22"/>
          <w:szCs w:val="22"/>
        </w:rPr>
        <w:t xml:space="preserve">TDS </w:t>
      </w:r>
      <w:r w:rsidR="00F407D5" w:rsidRPr="00E26AE0">
        <w:rPr>
          <w:rFonts w:ascii="Tahoma" w:hAnsi="Tahoma" w:cs="Tahoma"/>
          <w:color w:val="auto"/>
          <w:sz w:val="22"/>
          <w:szCs w:val="22"/>
        </w:rPr>
        <w:t>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243247E9" w:rsidR="00041C5B" w:rsidRPr="005110B8" w:rsidRDefault="005110B8" w:rsidP="005110B8">
      <w:pPr>
        <w:numPr>
          <w:ilvl w:val="0"/>
          <w:numId w:val="10"/>
        </w:numPr>
        <w:tabs>
          <w:tab w:val="clear" w:pos="720"/>
        </w:tabs>
        <w:spacing w:before="240"/>
        <w:ind w:left="357" w:hanging="357"/>
        <w:jc w:val="both"/>
        <w:rPr>
          <w:rFonts w:ascii="Tahoma" w:hAnsi="Tahoma" w:cs="Tahoma"/>
          <w:b/>
          <w:sz w:val="22"/>
          <w:szCs w:val="22"/>
        </w:rPr>
      </w:pPr>
      <w:r w:rsidRPr="005110B8">
        <w:rPr>
          <w:rFonts w:ascii="Tahoma" w:hAnsi="Tahoma" w:cs="Tahoma"/>
          <w:b/>
          <w:sz w:val="22"/>
          <w:szCs w:val="22"/>
        </w:rPr>
        <w:t>Mendelovo gymnázium, Opava</w:t>
      </w:r>
    </w:p>
    <w:p w14:paraId="0FFB98D5" w14:textId="1D1FF471" w:rsidR="005110B8" w:rsidRPr="005110B8" w:rsidRDefault="005110B8" w:rsidP="005110B8">
      <w:pPr>
        <w:spacing w:before="120"/>
        <w:ind w:left="357"/>
        <w:jc w:val="both"/>
        <w:rPr>
          <w:rFonts w:ascii="Tahoma" w:hAnsi="Tahoma" w:cs="Tahoma"/>
          <w:bCs/>
          <w:sz w:val="22"/>
          <w:szCs w:val="22"/>
        </w:rPr>
      </w:pPr>
      <w:r w:rsidRPr="005110B8">
        <w:rPr>
          <w:rFonts w:ascii="Tahoma" w:hAnsi="Tahoma" w:cs="Tahoma"/>
          <w:bCs/>
          <w:sz w:val="22"/>
          <w:szCs w:val="22"/>
        </w:rPr>
        <w:t>příspěvková organizace</w:t>
      </w:r>
    </w:p>
    <w:p w14:paraId="0CD9BEF5" w14:textId="50372B7F" w:rsidR="00041C5B" w:rsidRPr="005110B8" w:rsidRDefault="002820E4" w:rsidP="005C7B87">
      <w:pPr>
        <w:numPr>
          <w:ilvl w:val="12"/>
          <w:numId w:val="0"/>
        </w:numPr>
        <w:tabs>
          <w:tab w:val="left" w:pos="2552"/>
        </w:tabs>
        <w:ind w:left="357"/>
        <w:jc w:val="both"/>
        <w:rPr>
          <w:rFonts w:ascii="Tahoma" w:hAnsi="Tahoma" w:cs="Tahoma"/>
          <w:sz w:val="22"/>
          <w:szCs w:val="22"/>
        </w:rPr>
      </w:pPr>
      <w:r w:rsidRPr="005110B8">
        <w:rPr>
          <w:rFonts w:ascii="Tahoma" w:hAnsi="Tahoma" w:cs="Tahoma"/>
          <w:sz w:val="22"/>
          <w:szCs w:val="22"/>
        </w:rPr>
        <w:t>s</w:t>
      </w:r>
      <w:r w:rsidR="00041C5B" w:rsidRPr="005110B8">
        <w:rPr>
          <w:rFonts w:ascii="Tahoma" w:hAnsi="Tahoma" w:cs="Tahoma"/>
          <w:sz w:val="22"/>
          <w:szCs w:val="22"/>
        </w:rPr>
        <w:t>e sídlem:</w:t>
      </w:r>
      <w:r w:rsidR="005110B8" w:rsidRPr="005110B8">
        <w:rPr>
          <w:rFonts w:ascii="Tahoma" w:hAnsi="Tahoma" w:cs="Tahoma"/>
          <w:sz w:val="22"/>
          <w:szCs w:val="22"/>
        </w:rPr>
        <w:t xml:space="preserve"> Komenského 397/5, 746 01 Opava</w:t>
      </w:r>
      <w:r w:rsidR="00041C5B" w:rsidRPr="005110B8">
        <w:rPr>
          <w:rFonts w:ascii="Tahoma" w:hAnsi="Tahoma" w:cs="Tahoma"/>
          <w:sz w:val="22"/>
          <w:szCs w:val="22"/>
        </w:rPr>
        <w:tab/>
      </w:r>
    </w:p>
    <w:p w14:paraId="187F7D5F" w14:textId="59660BFA" w:rsidR="0029557A" w:rsidRPr="005110B8" w:rsidRDefault="002820E4" w:rsidP="005C7B87">
      <w:pPr>
        <w:numPr>
          <w:ilvl w:val="12"/>
          <w:numId w:val="0"/>
        </w:numPr>
        <w:tabs>
          <w:tab w:val="left" w:pos="2552"/>
        </w:tabs>
        <w:ind w:left="357"/>
        <w:jc w:val="both"/>
        <w:rPr>
          <w:rFonts w:ascii="Tahoma" w:hAnsi="Tahoma" w:cs="Tahoma"/>
          <w:sz w:val="22"/>
          <w:szCs w:val="22"/>
        </w:rPr>
      </w:pPr>
      <w:r w:rsidRPr="005110B8">
        <w:rPr>
          <w:rFonts w:ascii="Tahoma" w:hAnsi="Tahoma" w:cs="Tahoma"/>
          <w:sz w:val="22"/>
          <w:szCs w:val="22"/>
        </w:rPr>
        <w:t>z</w:t>
      </w:r>
      <w:r w:rsidR="00041C5B" w:rsidRPr="005110B8">
        <w:rPr>
          <w:rFonts w:ascii="Tahoma" w:hAnsi="Tahoma" w:cs="Tahoma"/>
          <w:sz w:val="22"/>
          <w:szCs w:val="22"/>
        </w:rPr>
        <w:t>astoupen</w:t>
      </w:r>
      <w:r w:rsidR="005110B8" w:rsidRPr="005110B8">
        <w:rPr>
          <w:rFonts w:ascii="Tahoma" w:hAnsi="Tahoma" w:cs="Tahoma"/>
          <w:sz w:val="22"/>
          <w:szCs w:val="22"/>
        </w:rPr>
        <w:t>a</w:t>
      </w:r>
      <w:r w:rsidR="00041C5B" w:rsidRPr="005110B8">
        <w:rPr>
          <w:rFonts w:ascii="Tahoma" w:hAnsi="Tahoma" w:cs="Tahoma"/>
          <w:sz w:val="22"/>
          <w:szCs w:val="22"/>
        </w:rPr>
        <w:t>:</w:t>
      </w:r>
      <w:r w:rsidR="005110B8" w:rsidRPr="005110B8">
        <w:rPr>
          <w:rFonts w:ascii="Tahoma" w:hAnsi="Tahoma" w:cs="Tahoma"/>
          <w:sz w:val="22"/>
          <w:szCs w:val="22"/>
        </w:rPr>
        <w:t xml:space="preserve"> </w:t>
      </w:r>
      <w:r w:rsidR="005110B8" w:rsidRPr="005110B8">
        <w:rPr>
          <w:rFonts w:ascii="Tahoma" w:hAnsi="Tahoma" w:cs="Tahoma"/>
          <w:color w:val="000000"/>
          <w:sz w:val="22"/>
          <w:szCs w:val="22"/>
          <w:shd w:val="clear" w:color="auto" w:fill="F4F8FF"/>
        </w:rPr>
        <w:t>M</w:t>
      </w:r>
      <w:r w:rsidR="005110B8" w:rsidRPr="005110B8">
        <w:rPr>
          <w:rFonts w:ascii="Tahoma" w:hAnsi="Tahoma" w:cs="Tahoma"/>
          <w:sz w:val="22"/>
          <w:szCs w:val="22"/>
        </w:rPr>
        <w:t>gr. Monikou Klapkovou, ředitelkou školy</w:t>
      </w:r>
      <w:r w:rsidR="00041C5B" w:rsidRPr="005110B8">
        <w:rPr>
          <w:rFonts w:ascii="Tahoma" w:hAnsi="Tahoma" w:cs="Tahoma"/>
          <w:sz w:val="22"/>
          <w:szCs w:val="22"/>
        </w:rPr>
        <w:tab/>
      </w:r>
    </w:p>
    <w:p w14:paraId="6DF95A1C" w14:textId="77777777" w:rsidR="0094063A" w:rsidRPr="00CF2120" w:rsidRDefault="0094063A" w:rsidP="005C7B87">
      <w:pPr>
        <w:numPr>
          <w:ilvl w:val="12"/>
          <w:numId w:val="0"/>
        </w:numPr>
        <w:tabs>
          <w:tab w:val="left" w:pos="2552"/>
        </w:tabs>
        <w:ind w:left="357"/>
        <w:jc w:val="both"/>
        <w:rPr>
          <w:rFonts w:ascii="Tahoma" w:hAnsi="Tahoma" w:cs="Tahoma"/>
          <w:sz w:val="22"/>
          <w:szCs w:val="22"/>
          <w:highlight w:val="yellow"/>
        </w:rPr>
      </w:pPr>
    </w:p>
    <w:p w14:paraId="1202D1A5" w14:textId="21F22C8F" w:rsidR="00041C5B" w:rsidRPr="005110B8" w:rsidRDefault="002820E4" w:rsidP="005C7B87">
      <w:pPr>
        <w:numPr>
          <w:ilvl w:val="12"/>
          <w:numId w:val="0"/>
        </w:numPr>
        <w:tabs>
          <w:tab w:val="left" w:pos="2552"/>
        </w:tabs>
        <w:ind w:left="357"/>
        <w:jc w:val="both"/>
        <w:rPr>
          <w:rFonts w:ascii="Tahoma" w:hAnsi="Tahoma" w:cs="Tahoma"/>
          <w:sz w:val="22"/>
          <w:szCs w:val="22"/>
        </w:rPr>
      </w:pPr>
      <w:r w:rsidRPr="005110B8">
        <w:rPr>
          <w:rFonts w:ascii="Tahoma" w:hAnsi="Tahoma" w:cs="Tahoma"/>
          <w:sz w:val="22"/>
          <w:szCs w:val="22"/>
        </w:rPr>
        <w:t>IČ</w:t>
      </w:r>
      <w:r w:rsidR="00790F86" w:rsidRPr="005110B8">
        <w:rPr>
          <w:rFonts w:ascii="Tahoma" w:hAnsi="Tahoma" w:cs="Tahoma"/>
          <w:sz w:val="22"/>
          <w:szCs w:val="22"/>
        </w:rPr>
        <w:t>O</w:t>
      </w:r>
      <w:r w:rsidRPr="005110B8">
        <w:rPr>
          <w:rFonts w:ascii="Tahoma" w:hAnsi="Tahoma" w:cs="Tahoma"/>
          <w:sz w:val="22"/>
          <w:szCs w:val="22"/>
        </w:rPr>
        <w:t>:</w:t>
      </w:r>
      <w:r w:rsidR="005110B8">
        <w:rPr>
          <w:rFonts w:ascii="Tahoma" w:hAnsi="Tahoma" w:cs="Tahoma"/>
          <w:sz w:val="22"/>
          <w:szCs w:val="22"/>
        </w:rPr>
        <w:t xml:space="preserve"> 47813113</w:t>
      </w:r>
      <w:r w:rsidRPr="005110B8">
        <w:rPr>
          <w:rFonts w:ascii="Tahoma" w:hAnsi="Tahoma" w:cs="Tahoma"/>
          <w:sz w:val="22"/>
          <w:szCs w:val="22"/>
        </w:rPr>
        <w:tab/>
      </w:r>
    </w:p>
    <w:p w14:paraId="113168F5" w14:textId="3FC953FC" w:rsidR="00041C5B" w:rsidRPr="005110B8" w:rsidRDefault="002820E4" w:rsidP="005C7B87">
      <w:pPr>
        <w:numPr>
          <w:ilvl w:val="12"/>
          <w:numId w:val="0"/>
        </w:numPr>
        <w:tabs>
          <w:tab w:val="left" w:pos="2552"/>
        </w:tabs>
        <w:ind w:left="357"/>
        <w:jc w:val="both"/>
        <w:rPr>
          <w:rFonts w:ascii="Tahoma" w:hAnsi="Tahoma" w:cs="Tahoma"/>
          <w:sz w:val="22"/>
          <w:szCs w:val="22"/>
        </w:rPr>
      </w:pPr>
      <w:r w:rsidRPr="005110B8">
        <w:rPr>
          <w:rFonts w:ascii="Tahoma" w:hAnsi="Tahoma" w:cs="Tahoma"/>
          <w:sz w:val="22"/>
          <w:szCs w:val="22"/>
        </w:rPr>
        <w:t>DIČ:</w:t>
      </w:r>
      <w:r w:rsidR="005110B8">
        <w:rPr>
          <w:rFonts w:ascii="Tahoma" w:hAnsi="Tahoma" w:cs="Tahoma"/>
          <w:sz w:val="22"/>
          <w:szCs w:val="22"/>
        </w:rPr>
        <w:t xml:space="preserve"> </w:t>
      </w:r>
      <w:r w:rsidR="005110B8" w:rsidRPr="001C2EFA">
        <w:rPr>
          <w:rFonts w:ascii="Tahoma" w:hAnsi="Tahoma" w:cs="Tahoma"/>
          <w:color w:val="000000"/>
          <w:sz w:val="22"/>
          <w:szCs w:val="22"/>
          <w:shd w:val="clear" w:color="auto" w:fill="FFFFFF"/>
        </w:rPr>
        <w:t>CZ47813113</w:t>
      </w:r>
      <w:r w:rsidRPr="005110B8">
        <w:rPr>
          <w:rFonts w:ascii="Tahoma" w:hAnsi="Tahoma" w:cs="Tahoma"/>
          <w:sz w:val="22"/>
          <w:szCs w:val="22"/>
        </w:rPr>
        <w:tab/>
      </w:r>
    </w:p>
    <w:p w14:paraId="2F943374" w14:textId="1D43D625" w:rsidR="00041C5B" w:rsidRPr="005110B8" w:rsidRDefault="002820E4" w:rsidP="005C7B87">
      <w:pPr>
        <w:numPr>
          <w:ilvl w:val="12"/>
          <w:numId w:val="0"/>
        </w:numPr>
        <w:tabs>
          <w:tab w:val="left" w:pos="2552"/>
        </w:tabs>
        <w:ind w:left="357"/>
        <w:jc w:val="both"/>
        <w:rPr>
          <w:rFonts w:ascii="Tahoma" w:hAnsi="Tahoma" w:cs="Tahoma"/>
          <w:sz w:val="22"/>
          <w:szCs w:val="22"/>
        </w:rPr>
      </w:pPr>
      <w:r w:rsidRPr="005110B8">
        <w:rPr>
          <w:rFonts w:ascii="Tahoma" w:hAnsi="Tahoma" w:cs="Tahoma"/>
          <w:sz w:val="22"/>
          <w:szCs w:val="22"/>
        </w:rPr>
        <w:t>b</w:t>
      </w:r>
      <w:r w:rsidR="00041C5B" w:rsidRPr="005110B8">
        <w:rPr>
          <w:rFonts w:ascii="Tahoma" w:hAnsi="Tahoma" w:cs="Tahoma"/>
          <w:sz w:val="22"/>
          <w:szCs w:val="22"/>
        </w:rPr>
        <w:t xml:space="preserve">ankovní spojení: </w:t>
      </w:r>
      <w:r w:rsidR="005110B8">
        <w:rPr>
          <w:rFonts w:ascii="Tahoma" w:hAnsi="Tahoma" w:cs="Tahoma"/>
          <w:sz w:val="22"/>
          <w:szCs w:val="22"/>
        </w:rPr>
        <w:t>Komerční banka, a.s.</w:t>
      </w:r>
      <w:r w:rsidR="00041C5B" w:rsidRPr="005110B8">
        <w:rPr>
          <w:rFonts w:ascii="Tahoma" w:hAnsi="Tahoma" w:cs="Tahoma"/>
          <w:sz w:val="22"/>
          <w:szCs w:val="22"/>
        </w:rPr>
        <w:tab/>
      </w:r>
    </w:p>
    <w:p w14:paraId="6386C8AC" w14:textId="328A921F" w:rsidR="00041C5B" w:rsidRPr="005110B8" w:rsidRDefault="002820E4" w:rsidP="005C7B87">
      <w:pPr>
        <w:numPr>
          <w:ilvl w:val="12"/>
          <w:numId w:val="0"/>
        </w:numPr>
        <w:tabs>
          <w:tab w:val="left" w:pos="2552"/>
        </w:tabs>
        <w:ind w:left="357"/>
        <w:jc w:val="both"/>
        <w:rPr>
          <w:rFonts w:ascii="Tahoma" w:hAnsi="Tahoma" w:cs="Tahoma"/>
          <w:sz w:val="22"/>
          <w:szCs w:val="22"/>
        </w:rPr>
      </w:pPr>
      <w:r w:rsidRPr="005110B8">
        <w:rPr>
          <w:rFonts w:ascii="Tahoma" w:hAnsi="Tahoma" w:cs="Tahoma"/>
          <w:sz w:val="22"/>
          <w:szCs w:val="22"/>
        </w:rPr>
        <w:t>č</w:t>
      </w:r>
      <w:r w:rsidR="00041C5B" w:rsidRPr="005110B8">
        <w:rPr>
          <w:rFonts w:ascii="Tahoma" w:hAnsi="Tahoma" w:cs="Tahoma"/>
          <w:sz w:val="22"/>
          <w:szCs w:val="22"/>
        </w:rPr>
        <w:t xml:space="preserve">íslo účtu: </w:t>
      </w:r>
      <w:r w:rsidR="005110B8">
        <w:rPr>
          <w:rFonts w:ascii="Tahoma" w:hAnsi="Tahoma" w:cs="Tahoma"/>
          <w:sz w:val="22"/>
          <w:szCs w:val="22"/>
        </w:rPr>
        <w:t>19-674330217/</w:t>
      </w:r>
      <w:r w:rsidR="00DD1C86">
        <w:rPr>
          <w:rFonts w:ascii="Tahoma" w:hAnsi="Tahoma" w:cs="Tahoma"/>
          <w:sz w:val="22"/>
          <w:szCs w:val="22"/>
        </w:rPr>
        <w:t>0100</w:t>
      </w:r>
      <w:r w:rsidR="00041C5B" w:rsidRPr="005110B8">
        <w:rPr>
          <w:rFonts w:ascii="Tahoma" w:hAnsi="Tahoma" w:cs="Tahoma"/>
          <w:sz w:val="22"/>
          <w:szCs w:val="22"/>
        </w:rPr>
        <w:tab/>
      </w:r>
    </w:p>
    <w:p w14:paraId="44CD5F07" w14:textId="77777777" w:rsidR="00041C5B" w:rsidRPr="00CF2120" w:rsidRDefault="00041C5B" w:rsidP="005C7B87">
      <w:pPr>
        <w:spacing w:before="120"/>
        <w:ind w:left="357"/>
        <w:jc w:val="both"/>
        <w:rPr>
          <w:rFonts w:ascii="Tahoma" w:hAnsi="Tahoma" w:cs="Tahoma"/>
          <w:sz w:val="22"/>
          <w:szCs w:val="22"/>
          <w:highlight w:val="yellow"/>
        </w:rPr>
      </w:pPr>
      <w:r w:rsidRPr="00CF2120">
        <w:rPr>
          <w:rFonts w:ascii="Tahoma" w:hAnsi="Tahoma" w:cs="Tahoma"/>
          <w:sz w:val="22"/>
          <w:szCs w:val="22"/>
          <w:highlight w:val="yellow"/>
        </w:rPr>
        <w:t xml:space="preserve">Osoba oprávněná jednat ve věcech </w:t>
      </w:r>
      <w:r w:rsidR="001738EE" w:rsidRPr="00CF2120">
        <w:rPr>
          <w:rFonts w:ascii="Tahoma" w:hAnsi="Tahoma" w:cs="Tahoma"/>
          <w:sz w:val="22"/>
          <w:szCs w:val="22"/>
          <w:highlight w:val="yellow"/>
        </w:rPr>
        <w:t>realizace stavby</w:t>
      </w:r>
      <w:r w:rsidRPr="00CF2120">
        <w:rPr>
          <w:rFonts w:ascii="Tahoma" w:hAnsi="Tahoma" w:cs="Tahoma"/>
          <w:sz w:val="22"/>
          <w:szCs w:val="22"/>
          <w:highlight w:val="yellow"/>
        </w:rPr>
        <w:t>:</w:t>
      </w:r>
    </w:p>
    <w:p w14:paraId="15C362A4" w14:textId="4EC77604" w:rsidR="00B5441A" w:rsidRPr="000A73E5" w:rsidRDefault="00B5441A" w:rsidP="00B5441A">
      <w:pPr>
        <w:pStyle w:val="dajeOSmluvnStran"/>
        <w:numPr>
          <w:ilvl w:val="0"/>
          <w:numId w:val="0"/>
        </w:numPr>
        <w:spacing w:before="60"/>
        <w:ind w:left="357"/>
        <w:jc w:val="both"/>
        <w:rPr>
          <w:rFonts w:ascii="Tahoma" w:hAnsi="Tahoma" w:cs="Tahoma"/>
          <w:sz w:val="22"/>
          <w:szCs w:val="22"/>
        </w:rPr>
      </w:pPr>
      <w:r w:rsidRPr="00CF2120">
        <w:rPr>
          <w:rFonts w:ascii="Tahoma" w:hAnsi="Tahoma" w:cs="Tahoma"/>
          <w:sz w:val="22"/>
          <w:szCs w:val="22"/>
          <w:highlight w:val="yellow"/>
        </w:rPr>
        <w:t>………………………………, tel.: …</w:t>
      </w:r>
    </w:p>
    <w:p w14:paraId="303FB692" w14:textId="48E2A64C" w:rsidR="00771F0A" w:rsidRPr="00771F0A" w:rsidRDefault="00771F0A" w:rsidP="00771F0A">
      <w:pPr>
        <w:spacing w:before="120"/>
        <w:ind w:left="357"/>
        <w:jc w:val="both"/>
        <w:rPr>
          <w:rFonts w:ascii="Tahoma" w:hAnsi="Tahoma" w:cs="Tahoma"/>
          <w:color w:val="FF0000"/>
          <w:sz w:val="22"/>
          <w:szCs w:val="22"/>
        </w:rPr>
      </w:pPr>
      <w:r w:rsidRPr="3348CDC7">
        <w:rPr>
          <w:rFonts w:ascii="Tahoma" w:hAnsi="Tahoma" w:cs="Tahoma"/>
          <w:i/>
          <w:iCs/>
          <w:color w:val="FF0000"/>
          <w:sz w:val="22"/>
          <w:szCs w:val="22"/>
        </w:rPr>
        <w:t>(osoba oprávněná jednat ve věcech realizace stavby bude doplněna objednatelem před podpisem smlouvy)</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6951415B" w14:textId="77777777" w:rsidR="00B441C6" w:rsidRPr="00B441C6" w:rsidRDefault="00B441C6" w:rsidP="00B441C6">
      <w:pPr>
        <w:spacing w:before="120"/>
        <w:ind w:left="1276" w:hanging="919"/>
        <w:jc w:val="both"/>
        <w:rPr>
          <w:rFonts w:ascii="Tahoma" w:eastAsia="Calibri" w:hAnsi="Tahoma" w:cs="Tahoma"/>
          <w:sz w:val="22"/>
          <w:szCs w:val="22"/>
          <w:lang w:eastAsia="en-US"/>
        </w:rPr>
      </w:pPr>
      <w:r w:rsidRPr="3348CDC7">
        <w:rPr>
          <w:rFonts w:ascii="Tahoma" w:eastAsia="Calibri" w:hAnsi="Tahoma" w:cs="Tahoma"/>
          <w:i/>
          <w:iCs/>
          <w:caps/>
          <w:color w:val="FF0000"/>
          <w:sz w:val="22"/>
          <w:szCs w:val="22"/>
          <w:lang w:eastAsia="en-US"/>
        </w:rPr>
        <w:t>POZN.:</w:t>
      </w:r>
      <w:r>
        <w:tab/>
      </w:r>
      <w:r w:rsidRPr="3348CDC7">
        <w:rPr>
          <w:rFonts w:ascii="Tahoma" w:eastAsia="Calibri" w:hAnsi="Tahoma" w:cs="Tahoma"/>
          <w:i/>
          <w:iCs/>
          <w:color w:val="FF0000"/>
          <w:sz w:val="22"/>
          <w:szCs w:val="22"/>
          <w:lang w:eastAsia="en-US"/>
        </w:rPr>
        <w:t>pokud bude smlouva uzavírána elektronicky, musí být osoba zastupující příspěvkovou organizaci včetně dalších údajů doplněna před zasláním smlouvy k podpisu druhé smluvní straně</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2D57A82B"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r w:rsidR="00790F86">
        <w:rPr>
          <w:rFonts w:ascii="Tahoma" w:hAnsi="Tahoma" w:cs="Tahoma"/>
          <w:sz w:val="22"/>
          <w:szCs w:val="22"/>
        </w:rPr>
        <w:t>sp.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77777777" w:rsidR="00041C5B"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w:t>
      </w:r>
      <w:r w:rsidR="000453D3" w:rsidRPr="002820E4">
        <w:rPr>
          <w:rFonts w:ascii="Tahoma" w:hAnsi="Tahoma" w:cs="Tahoma"/>
          <w:sz w:val="22"/>
          <w:szCs w:val="22"/>
        </w:rPr>
        <w:lastRenderedPageBreak/>
        <w:t xml:space="preserve">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133FCD46" w:rsidR="00041C5B" w:rsidRPr="00ED2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553A59" w:rsidRPr="3348CDC7">
        <w:rPr>
          <w:rFonts w:ascii="Tahoma" w:hAnsi="Tahoma" w:cs="Tahoma"/>
          <w:sz w:val="22"/>
          <w:szCs w:val="22"/>
        </w:rPr>
        <w:t>dozoru</w:t>
      </w:r>
      <w:r w:rsidR="00790F86" w:rsidRPr="3348CDC7">
        <w:rPr>
          <w:rFonts w:ascii="Tahoma" w:hAnsi="Tahoma" w:cs="Tahoma"/>
          <w:sz w:val="22"/>
          <w:szCs w:val="22"/>
        </w:rPr>
        <w:t xml:space="preserve"> nad řádnou</w:t>
      </w:r>
      <w:r w:rsidR="00F011DE" w:rsidRPr="3348CDC7">
        <w:rPr>
          <w:rFonts w:ascii="Tahoma" w:hAnsi="Tahoma" w:cs="Tahoma"/>
          <w:sz w:val="22"/>
          <w:szCs w:val="22"/>
        </w:rPr>
        <w:t xml:space="preserve"> </w:t>
      </w:r>
      <w:r w:rsidR="00F011DE" w:rsidRPr="00E26AE0">
        <w:rPr>
          <w:rFonts w:ascii="Tahoma" w:hAnsi="Tahoma" w:cs="Tahoma"/>
          <w:sz w:val="22"/>
          <w:szCs w:val="22"/>
        </w:rPr>
        <w:t>a bezpečnou</w:t>
      </w:r>
      <w:r w:rsidR="00B5441A" w:rsidRPr="00E26AE0">
        <w:rPr>
          <w:rFonts w:ascii="Tahoma" w:hAnsi="Tahoma" w:cs="Tahoma"/>
          <w:sz w:val="22"/>
          <w:szCs w:val="22"/>
        </w:rPr>
        <w:t xml:space="preserve"> </w:t>
      </w:r>
      <w:r w:rsidR="00B5441A" w:rsidRPr="3348CDC7">
        <w:rPr>
          <w:rFonts w:ascii="Tahoma" w:hAnsi="Tahoma" w:cs="Tahoma"/>
          <w:sz w:val="22"/>
          <w:szCs w:val="22"/>
        </w:rPr>
        <w:t>realizac</w:t>
      </w:r>
      <w:r w:rsidR="00790F86" w:rsidRPr="3348CDC7">
        <w:rPr>
          <w:rFonts w:ascii="Tahoma" w:hAnsi="Tahoma" w:cs="Tahoma"/>
          <w:sz w:val="22"/>
          <w:szCs w:val="22"/>
        </w:rPr>
        <w:t>í</w:t>
      </w:r>
      <w:r w:rsidR="00B5441A" w:rsidRPr="3348CDC7">
        <w:rPr>
          <w:rFonts w:ascii="Tahoma" w:hAnsi="Tahoma" w:cs="Tahoma"/>
          <w:sz w:val="22"/>
          <w:szCs w:val="22"/>
        </w:rPr>
        <w:t xml:space="preserve"> stavby</w:t>
      </w:r>
      <w:r w:rsidR="003F266E" w:rsidRPr="3348CDC7">
        <w:rPr>
          <w:rFonts w:ascii="Tahoma" w:hAnsi="Tahoma" w:cs="Tahoma"/>
          <w:sz w:val="22"/>
          <w:szCs w:val="22"/>
        </w:rPr>
        <w:t xml:space="preserve"> </w:t>
      </w:r>
      <w:r w:rsidR="00E52C3B" w:rsidRPr="00DD1C86">
        <w:rPr>
          <w:rFonts w:ascii="Tahoma" w:hAnsi="Tahoma" w:cs="Tahoma"/>
          <w:sz w:val="22"/>
          <w:szCs w:val="22"/>
        </w:rPr>
        <w:t>„</w:t>
      </w:r>
      <w:r w:rsidR="00DD1C86">
        <w:rPr>
          <w:rFonts w:ascii="Tahoma" w:hAnsi="Tahoma" w:cs="Tahoma"/>
          <w:sz w:val="22"/>
          <w:szCs w:val="22"/>
        </w:rPr>
        <w:t>Stavební úpravy tělocvičny (Mendelovo gymnázium, Opava)</w:t>
      </w:r>
      <w:r w:rsidR="00E52C3B" w:rsidRPr="00DD1C86">
        <w:rPr>
          <w:rFonts w:ascii="Tahoma" w:hAnsi="Tahoma" w:cs="Tahoma"/>
          <w:sz w:val="22"/>
          <w:szCs w:val="22"/>
        </w:rPr>
        <w:t>“</w:t>
      </w:r>
      <w:r w:rsidR="003F266E" w:rsidRPr="3348CDC7">
        <w:rPr>
          <w:rFonts w:ascii="Tahoma" w:hAnsi="Tahoma" w:cs="Tahoma"/>
          <w:sz w:val="22"/>
          <w:szCs w:val="22"/>
        </w:rPr>
        <w:t xml:space="preserve"> </w:t>
      </w:r>
      <w:r w:rsidR="003F266E" w:rsidRPr="00E26AE0">
        <w:rPr>
          <w:rFonts w:ascii="Tahoma" w:hAnsi="Tahoma" w:cs="Tahoma"/>
          <w:sz w:val="22"/>
          <w:szCs w:val="22"/>
        </w:rPr>
        <w:t>vč. zajištění potřebných rozhodnutí</w:t>
      </w:r>
      <w:r w:rsidR="001E4AB1" w:rsidRPr="3348CDC7">
        <w:rPr>
          <w:rFonts w:ascii="Tahoma" w:hAnsi="Tahoma" w:cs="Tahoma"/>
          <w:sz w:val="22"/>
          <w:szCs w:val="22"/>
        </w:rPr>
        <w:t>.</w:t>
      </w:r>
    </w:p>
    <w:p w14:paraId="65CCF6B6" w14:textId="1E0E99FC" w:rsidR="00BE1424" w:rsidRPr="00BE1424" w:rsidRDefault="00790F86"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6DC23422" w:rsidR="00041C5B" w:rsidRPr="006B19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9D7745" w:rsidRPr="00DD1C86">
        <w:rPr>
          <w:rFonts w:ascii="Tahoma" w:hAnsi="Tahoma" w:cs="Tahoma"/>
          <w:sz w:val="22"/>
          <w:szCs w:val="22"/>
        </w:rPr>
        <w:t>„</w:t>
      </w:r>
      <w:r w:rsidR="00DD1C86" w:rsidRPr="00E354F1">
        <w:rPr>
          <w:rFonts w:ascii="Tahoma" w:hAnsi="Tahoma" w:cs="Tahoma"/>
          <w:b/>
          <w:bCs/>
          <w:sz w:val="22"/>
          <w:szCs w:val="22"/>
        </w:rPr>
        <w:t>Stavební úpravy tělocvičny</w:t>
      </w:r>
      <w:r w:rsidR="009D7745" w:rsidRPr="00DD1C86">
        <w:rPr>
          <w:rFonts w:ascii="Tahoma" w:hAnsi="Tahoma" w:cs="Tahoma"/>
          <w:sz w:val="22"/>
          <w:szCs w:val="22"/>
        </w:rPr>
        <w:t>“</w:t>
      </w:r>
      <w:r w:rsidR="00041C5B" w:rsidRPr="3348CDC7">
        <w:rPr>
          <w:rFonts w:ascii="Tahoma" w:hAnsi="Tahoma" w:cs="Tahoma"/>
          <w:sz w:val="22"/>
          <w:szCs w:val="22"/>
        </w:rPr>
        <w:t xml:space="preserve"> (dále jen „stavba“)</w:t>
      </w:r>
      <w:r w:rsidR="00FD1472" w:rsidRPr="3348CDC7">
        <w:rPr>
          <w:rFonts w:ascii="Tahoma" w:hAnsi="Tahoma" w:cs="Tahoma"/>
          <w:sz w:val="22"/>
          <w:szCs w:val="22"/>
        </w:rPr>
        <w:t>, a 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 xml:space="preserve">v souladu se zákonem </w:t>
      </w:r>
      <w:r w:rsidR="000E5731" w:rsidRPr="000E5731">
        <w:rPr>
          <w:rFonts w:ascii="Tahoma" w:hAnsi="Tahoma" w:cs="Tahoma"/>
          <w:sz w:val="22"/>
          <w:szCs w:val="22"/>
        </w:rPr>
        <w:t xml:space="preserve">č. 283/2021 Sb. </w:t>
      </w:r>
      <w:r w:rsidR="004C6F33">
        <w:rPr>
          <w:rFonts w:ascii="Tahoma" w:hAnsi="Tahoma" w:cs="Tahoma"/>
          <w:sz w:val="22"/>
          <w:szCs w:val="22"/>
        </w:rPr>
        <w:t>(</w:t>
      </w:r>
      <w:r w:rsidR="000E5731" w:rsidRPr="000E5731">
        <w:rPr>
          <w:rFonts w:ascii="Tahoma" w:hAnsi="Tahoma" w:cs="Tahoma"/>
          <w:sz w:val="22"/>
          <w:szCs w:val="22"/>
        </w:rPr>
        <w:t xml:space="preserve">stavební zákon“) </w:t>
      </w:r>
      <w:r w:rsidR="009D7745" w:rsidRPr="00E26AE0">
        <w:rPr>
          <w:rFonts w:ascii="Tahoma" w:hAnsi="Tahoma" w:cs="Tahoma"/>
          <w:sz w:val="22"/>
          <w:szCs w:val="22"/>
        </w:rPr>
        <w:t>a </w:t>
      </w:r>
      <w:r w:rsidR="00041C5B" w:rsidRPr="00E26AE0">
        <w:rPr>
          <w:rFonts w:ascii="Tahoma" w:hAnsi="Tahoma" w:cs="Tahoma"/>
          <w:sz w:val="22"/>
          <w:szCs w:val="22"/>
        </w:rPr>
        <w:t>koordinátora bezpečnosti a ochrany zdraví při práci na</w:t>
      </w:r>
      <w:r w:rsidR="00686750" w:rsidRPr="00E26AE0">
        <w:rPr>
          <w:rFonts w:ascii="Tahoma" w:hAnsi="Tahoma" w:cs="Tahoma"/>
          <w:sz w:val="22"/>
          <w:szCs w:val="22"/>
        </w:rPr>
        <w:t> </w:t>
      </w:r>
      <w:r w:rsidR="00041C5B" w:rsidRPr="00E26AE0">
        <w:rPr>
          <w:rFonts w:ascii="Tahoma" w:hAnsi="Tahoma" w:cs="Tahoma"/>
          <w:sz w:val="22"/>
          <w:szCs w:val="22"/>
        </w:rPr>
        <w:t>staveništi</w:t>
      </w:r>
      <w:r w:rsidR="002F757B" w:rsidRPr="00E26AE0">
        <w:rPr>
          <w:rFonts w:ascii="Tahoma" w:hAnsi="Tahoma" w:cs="Tahoma"/>
          <w:sz w:val="22"/>
          <w:szCs w:val="22"/>
        </w:rPr>
        <w:t xml:space="preserve"> v souladu</w:t>
      </w:r>
      <w:r w:rsidR="006B19A0" w:rsidRPr="00E26AE0">
        <w:rPr>
          <w:rFonts w:ascii="Tahoma" w:hAnsi="Tahoma" w:cs="Tahoma"/>
          <w:sz w:val="22"/>
          <w:szCs w:val="22"/>
        </w:rPr>
        <w:t xml:space="preserve"> se zákonem č. </w:t>
      </w:r>
      <w:r w:rsidR="002F757B" w:rsidRPr="00E26AE0">
        <w:rPr>
          <w:rFonts w:ascii="Tahoma" w:hAnsi="Tahoma" w:cs="Tahoma"/>
          <w:sz w:val="22"/>
          <w:szCs w:val="22"/>
        </w:rPr>
        <w:t>309/2006</w:t>
      </w:r>
      <w:r w:rsidR="006B19A0" w:rsidRPr="00E26AE0">
        <w:rPr>
          <w:rFonts w:ascii="Tahoma" w:hAnsi="Tahoma" w:cs="Tahoma"/>
          <w:sz w:val="22"/>
          <w:szCs w:val="22"/>
        </w:rPr>
        <w:t> </w:t>
      </w:r>
      <w:r w:rsidR="002F757B" w:rsidRPr="00E26AE0">
        <w:rPr>
          <w:rFonts w:ascii="Tahoma" w:hAnsi="Tahoma" w:cs="Tahoma"/>
          <w:sz w:val="22"/>
          <w:szCs w:val="22"/>
        </w:rPr>
        <w:t>Sb., kterým se upravuj</w:t>
      </w:r>
      <w:r w:rsidR="006B19A0" w:rsidRPr="00E26AE0">
        <w:rPr>
          <w:rFonts w:ascii="Tahoma" w:hAnsi="Tahoma" w:cs="Tahoma"/>
          <w:sz w:val="22"/>
          <w:szCs w:val="22"/>
        </w:rPr>
        <w:t>í další požadavky bezpečnosti a ochrany zdraví při </w:t>
      </w:r>
      <w:r w:rsidR="002F757B" w:rsidRPr="00E26AE0">
        <w:rPr>
          <w:rFonts w:ascii="Tahoma" w:hAnsi="Tahoma" w:cs="Tahoma"/>
          <w:sz w:val="22"/>
          <w:szCs w:val="22"/>
        </w:rPr>
        <w:t>práci v</w:t>
      </w:r>
      <w:r w:rsidR="006B19A0" w:rsidRPr="00E26AE0">
        <w:rPr>
          <w:rFonts w:ascii="Tahoma" w:hAnsi="Tahoma" w:cs="Tahoma"/>
          <w:sz w:val="22"/>
          <w:szCs w:val="22"/>
        </w:rPr>
        <w:t> </w:t>
      </w:r>
      <w:r w:rsidR="002F757B" w:rsidRPr="00E26AE0">
        <w:rPr>
          <w:rFonts w:ascii="Tahoma" w:hAnsi="Tahoma" w:cs="Tahoma"/>
          <w:sz w:val="22"/>
          <w:szCs w:val="22"/>
        </w:rPr>
        <w:t>pracovněprávních vztaz</w:t>
      </w:r>
      <w:r w:rsidR="006B19A0" w:rsidRPr="00E26AE0">
        <w:rPr>
          <w:rFonts w:ascii="Tahoma" w:hAnsi="Tahoma" w:cs="Tahoma"/>
          <w:sz w:val="22"/>
          <w:szCs w:val="22"/>
        </w:rPr>
        <w:t>ích a o zajištění bezpečnosti a </w:t>
      </w:r>
      <w:r w:rsidR="002F757B" w:rsidRPr="00E26AE0">
        <w:rPr>
          <w:rFonts w:ascii="Tahoma" w:hAnsi="Tahoma" w:cs="Tahoma"/>
          <w:sz w:val="22"/>
          <w:szCs w:val="22"/>
        </w:rPr>
        <w:t>ochrany zdraví při</w:t>
      </w:r>
      <w:r w:rsidR="006B19A0" w:rsidRPr="00E26AE0">
        <w:rPr>
          <w:rFonts w:ascii="Tahoma" w:hAnsi="Tahoma" w:cs="Tahoma"/>
          <w:sz w:val="22"/>
          <w:szCs w:val="22"/>
        </w:rPr>
        <w:t> </w:t>
      </w:r>
      <w:r w:rsidR="002F757B" w:rsidRPr="00E26AE0">
        <w:rPr>
          <w:rFonts w:ascii="Tahoma" w:hAnsi="Tahoma" w:cs="Tahoma"/>
          <w:sz w:val="22"/>
          <w:szCs w:val="22"/>
        </w:rPr>
        <w:t>činnosti nebo poskytování služeb mimo pracovněprávní vztahy (zákon o</w:t>
      </w:r>
      <w:r w:rsidR="006B19A0" w:rsidRPr="00E26AE0">
        <w:rPr>
          <w:rFonts w:ascii="Tahoma" w:hAnsi="Tahoma" w:cs="Tahoma"/>
          <w:sz w:val="22"/>
          <w:szCs w:val="22"/>
        </w:rPr>
        <w:t> </w:t>
      </w:r>
      <w:r w:rsidR="002F757B" w:rsidRPr="00E26AE0">
        <w:rPr>
          <w:rFonts w:ascii="Tahoma" w:hAnsi="Tahoma" w:cs="Tahoma"/>
          <w:sz w:val="22"/>
          <w:szCs w:val="22"/>
        </w:rPr>
        <w:t>zajištění dalších podmínek bezpečnosti a ochrany zdraví při práci)</w:t>
      </w:r>
      <w:r w:rsidR="00041C5B" w:rsidRPr="00E26AE0">
        <w:rPr>
          <w:rFonts w:ascii="Tahoma" w:hAnsi="Tahoma" w:cs="Tahoma"/>
          <w:sz w:val="22"/>
          <w:szCs w:val="22"/>
        </w:rPr>
        <w:t xml:space="preserve">, </w:t>
      </w:r>
      <w:r w:rsidR="006B19A0" w:rsidRPr="00E26AE0">
        <w:rPr>
          <w:rFonts w:ascii="Tahoma" w:hAnsi="Tahoma" w:cs="Tahoma"/>
          <w:sz w:val="22"/>
          <w:szCs w:val="22"/>
        </w:rPr>
        <w:t>ve</w:t>
      </w:r>
      <w:r w:rsidR="00686750" w:rsidRPr="00E26AE0">
        <w:rPr>
          <w:rFonts w:ascii="Tahoma" w:hAnsi="Tahoma" w:cs="Tahoma"/>
          <w:sz w:val="22"/>
          <w:szCs w:val="22"/>
        </w:rPr>
        <w:t> </w:t>
      </w:r>
      <w:r w:rsidR="006B19A0" w:rsidRPr="00E26AE0">
        <w:rPr>
          <w:rFonts w:ascii="Tahoma" w:hAnsi="Tahoma" w:cs="Tahoma"/>
          <w:sz w:val="22"/>
          <w:szCs w:val="22"/>
        </w:rPr>
        <w:t>znění pozdějších předpisů</w:t>
      </w:r>
      <w:r w:rsidR="00D80E29" w:rsidRPr="00E26AE0">
        <w:rPr>
          <w:rFonts w:ascii="Tahoma" w:hAnsi="Tahoma" w:cs="Tahoma"/>
          <w:sz w:val="22"/>
          <w:szCs w:val="22"/>
        </w:rPr>
        <w:t xml:space="preserve"> (dále jen „zákona č. 309/2006 Sb.“)</w:t>
      </w:r>
      <w:r w:rsidR="006B19A0" w:rsidRPr="00E26AE0">
        <w:rPr>
          <w:rFonts w:ascii="Tahoma" w:hAnsi="Tahoma" w:cs="Tahoma"/>
          <w:sz w:val="22"/>
          <w:szCs w:val="22"/>
        </w:rPr>
        <w:t xml:space="preserve">, </w:t>
      </w:r>
      <w:r w:rsidR="006B19A0" w:rsidRPr="3348CDC7">
        <w:rPr>
          <w:rFonts w:ascii="Tahoma" w:hAnsi="Tahoma" w:cs="Tahoma"/>
          <w:sz w:val="22"/>
          <w:szCs w:val="22"/>
        </w:rPr>
        <w:t>a </w:t>
      </w:r>
      <w:r w:rsidR="005801A3" w:rsidRPr="3348CDC7">
        <w:rPr>
          <w:rFonts w:ascii="Tahoma" w:hAnsi="Tahoma" w:cs="Tahoma"/>
          <w:sz w:val="22"/>
          <w:szCs w:val="22"/>
        </w:rPr>
        <w:t>to podle</w:t>
      </w:r>
      <w:r w:rsidR="00041C5B" w:rsidRPr="3348CDC7">
        <w:rPr>
          <w:rFonts w:ascii="Tahoma" w:hAnsi="Tahoma" w:cs="Tahoma"/>
          <w:sz w:val="22"/>
          <w:szCs w:val="22"/>
        </w:rPr>
        <w:t>:</w:t>
      </w:r>
    </w:p>
    <w:p w14:paraId="79DED42E" w14:textId="4BB459D7"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iCs/>
          <w:sz w:val="22"/>
          <w:szCs w:val="22"/>
        </w:rPr>
        <w:t>projektové</w:t>
      </w:r>
      <w:r w:rsidRPr="002820E4">
        <w:rPr>
          <w:rFonts w:ascii="Tahoma" w:hAnsi="Tahoma" w:cs="Tahoma"/>
          <w:sz w:val="22"/>
          <w:szCs w:val="22"/>
        </w:rPr>
        <w:t xml:space="preserve"> dokumentace </w:t>
      </w:r>
      <w:r w:rsidR="00822657">
        <w:rPr>
          <w:rFonts w:ascii="Tahoma" w:hAnsi="Tahoma" w:cs="Tahoma"/>
          <w:sz w:val="22"/>
          <w:szCs w:val="22"/>
        </w:rPr>
        <w:t xml:space="preserve">pro provádění </w:t>
      </w:r>
      <w:r w:rsidRPr="002820E4">
        <w:rPr>
          <w:rFonts w:ascii="Tahoma" w:hAnsi="Tahoma" w:cs="Tahoma"/>
          <w:sz w:val="22"/>
          <w:szCs w:val="22"/>
        </w:rPr>
        <w:t>stavby</w:t>
      </w:r>
      <w:r w:rsidR="00822657">
        <w:rPr>
          <w:rFonts w:ascii="Tahoma" w:hAnsi="Tahoma" w:cs="Tahoma"/>
          <w:sz w:val="22"/>
          <w:szCs w:val="22"/>
        </w:rPr>
        <w:t xml:space="preserve"> (dále jen „DPS“)</w:t>
      </w:r>
      <w:r w:rsidRPr="002820E4">
        <w:rPr>
          <w:rFonts w:ascii="Tahoma" w:hAnsi="Tahoma" w:cs="Tahoma"/>
          <w:sz w:val="22"/>
          <w:szCs w:val="22"/>
        </w:rPr>
        <w:t xml:space="preserve"> zpracované v</w:t>
      </w:r>
      <w:r w:rsidRPr="002820E4">
        <w:rPr>
          <w:rFonts w:ascii="Tahoma" w:hAnsi="Tahoma" w:cs="Tahoma"/>
          <w:iCs/>
          <w:sz w:val="22"/>
          <w:szCs w:val="22"/>
        </w:rPr>
        <w:t> </w:t>
      </w:r>
      <w:r w:rsidR="00D167EF" w:rsidRPr="00651EE8">
        <w:rPr>
          <w:rFonts w:ascii="Tahoma" w:hAnsi="Tahoma" w:cs="Tahoma"/>
          <w:sz w:val="22"/>
          <w:szCs w:val="22"/>
        </w:rPr>
        <w:t>září 2023</w:t>
      </w:r>
      <w:r w:rsidRPr="002820E4">
        <w:rPr>
          <w:rFonts w:ascii="Tahoma" w:hAnsi="Tahoma" w:cs="Tahoma"/>
          <w:iCs/>
          <w:sz w:val="22"/>
          <w:szCs w:val="22"/>
        </w:rPr>
        <w:t>,</w:t>
      </w:r>
      <w:r w:rsidRPr="002820E4">
        <w:rPr>
          <w:rFonts w:ascii="Tahoma" w:hAnsi="Tahoma" w:cs="Tahoma"/>
          <w:sz w:val="22"/>
          <w:szCs w:val="22"/>
        </w:rPr>
        <w:t xml:space="preserve"> společností </w:t>
      </w:r>
      <w:r w:rsidR="00D167EF" w:rsidRPr="00651EE8">
        <w:rPr>
          <w:rFonts w:ascii="Tahoma" w:hAnsi="Tahoma" w:cs="Tahoma"/>
          <w:sz w:val="22"/>
          <w:szCs w:val="22"/>
        </w:rPr>
        <w:t>ATELIER 38 s.r.o., se sídlem Porážková 1424/20, 702 00 Ostrava – Moravská Ostrava, IČO: 258 58 343</w:t>
      </w:r>
      <w:r w:rsidRPr="00ED22AD">
        <w:rPr>
          <w:rFonts w:ascii="Tahoma" w:hAnsi="Tahoma" w:cs="Tahoma"/>
          <w:sz w:val="22"/>
          <w:szCs w:val="22"/>
        </w:rPr>
        <w:t>,</w:t>
      </w:r>
      <w:r w:rsidRPr="002820E4" w:rsidDel="00E12D85">
        <w:rPr>
          <w:rFonts w:ascii="Tahoma" w:hAnsi="Tahoma" w:cs="Tahoma"/>
          <w:iCs/>
          <w:sz w:val="22"/>
          <w:szCs w:val="22"/>
        </w:rPr>
        <w:t xml:space="preserve"> </w:t>
      </w:r>
      <w:r w:rsidRPr="002820E4">
        <w:rPr>
          <w:rFonts w:ascii="Tahoma" w:hAnsi="Tahoma" w:cs="Tahoma"/>
          <w:iCs/>
          <w:sz w:val="22"/>
          <w:szCs w:val="22"/>
        </w:rPr>
        <w:t>pod číslem</w:t>
      </w:r>
      <w:r w:rsidR="00D167EF">
        <w:rPr>
          <w:rFonts w:ascii="Tahoma" w:hAnsi="Tahoma" w:cs="Tahoma"/>
          <w:iCs/>
          <w:sz w:val="22"/>
          <w:szCs w:val="22"/>
        </w:rPr>
        <w:t xml:space="preserve"> </w:t>
      </w:r>
      <w:r w:rsidR="00F85BCC">
        <w:rPr>
          <w:rFonts w:ascii="Tahoma" w:hAnsi="Tahoma" w:cs="Tahoma"/>
          <w:iCs/>
          <w:color w:val="FF0000"/>
          <w:sz w:val="22"/>
          <w:szCs w:val="22"/>
        </w:rPr>
        <w:t>A38220021</w:t>
      </w:r>
      <w:r w:rsidRPr="002820E4">
        <w:rPr>
          <w:rFonts w:ascii="Tahoma" w:hAnsi="Tahoma" w:cs="Tahoma"/>
          <w:iCs/>
          <w:sz w:val="22"/>
          <w:szCs w:val="22"/>
        </w:rPr>
        <w:t xml:space="preserve"> a 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747EE41D" w14:textId="00852373" w:rsidR="00B5441A" w:rsidRPr="00CB4EF1"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CB4EF1">
        <w:rPr>
          <w:rFonts w:ascii="Tahoma" w:hAnsi="Tahoma" w:cs="Tahoma"/>
          <w:sz w:val="22"/>
          <w:szCs w:val="22"/>
        </w:rPr>
        <w:t>podmínek</w:t>
      </w:r>
      <w:r w:rsidR="00CB2462">
        <w:rPr>
          <w:rFonts w:ascii="Tahoma" w:hAnsi="Tahoma" w:cs="Tahoma"/>
          <w:sz w:val="22"/>
          <w:szCs w:val="22"/>
        </w:rPr>
        <w:t xml:space="preserve"> </w:t>
      </w:r>
      <w:r w:rsidR="00CB2462" w:rsidRPr="00430053">
        <w:rPr>
          <w:rFonts w:ascii="Tahoma" w:hAnsi="Tahoma" w:cs="Tahoma"/>
          <w:sz w:val="22"/>
          <w:szCs w:val="22"/>
        </w:rPr>
        <w:t>pravomocného společného souhlasu (tj. územního souhlasu a souhlasu s provedením ohlášeného stavebního záměru) jenž vydal odbor výstavby a územního plánování Magistrátu města Opavy dne 19. 4. 2024, sp. zn. VYST/15136/2024/Cha; č.j. MMOP 68260/2024</w:t>
      </w:r>
      <w:r w:rsidR="00B5441A" w:rsidRPr="00467FAA">
        <w:rPr>
          <w:rFonts w:ascii="Tahoma" w:hAnsi="Tahoma" w:cs="Tahoma"/>
          <w:iCs/>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0E9A753D" w14:textId="77777777" w:rsidR="00397C56" w:rsidRDefault="00397C56" w:rsidP="00571F7E">
      <w:pPr>
        <w:autoSpaceDE w:val="0"/>
        <w:autoSpaceDN w:val="0"/>
        <w:adjustRightInd w:val="0"/>
        <w:spacing w:before="120"/>
        <w:ind w:left="357"/>
        <w:jc w:val="both"/>
        <w:rPr>
          <w:rFonts w:ascii="Tahoma" w:hAnsi="Tahoma" w:cs="Tahoma"/>
          <w:b/>
          <w:sz w:val="22"/>
          <w:szCs w:val="22"/>
        </w:rPr>
      </w:pPr>
    </w:p>
    <w:p w14:paraId="134DDB33" w14:textId="44766F59"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6698F8EE" w:rsidR="00041C5B" w:rsidRPr="009D7D33" w:rsidRDefault="00DA5847"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zejména s obsahem </w:t>
      </w:r>
      <w:r w:rsidR="00000A46" w:rsidRPr="00ED22AD">
        <w:rPr>
          <w:rFonts w:ascii="Tahoma" w:hAnsi="Tahoma" w:cs="Tahoma"/>
          <w:sz w:val="22"/>
          <w:szCs w:val="22"/>
        </w:rPr>
        <w:t>DPS</w:t>
      </w:r>
      <w:r w:rsidR="007C0BB1" w:rsidRPr="00ED22AD">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w:t>
      </w:r>
      <w:r w:rsidR="00CB2462" w:rsidRPr="00CB2462">
        <w:rPr>
          <w:rFonts w:ascii="Tahoma" w:hAnsi="Tahoma" w:cs="Tahoma"/>
          <w:sz w:val="22"/>
          <w:szCs w:val="22"/>
        </w:rPr>
        <w:t xml:space="preserve">, </w:t>
      </w:r>
      <w:r w:rsidRPr="00CB2462">
        <w:rPr>
          <w:rFonts w:ascii="Tahoma" w:hAnsi="Tahoma" w:cs="Tahoma"/>
          <w:sz w:val="22"/>
          <w:szCs w:val="22"/>
        </w:rPr>
        <w:t xml:space="preserve">obzvláště </w:t>
      </w:r>
      <w:r w:rsidR="00574CA5">
        <w:rPr>
          <w:rFonts w:ascii="Tahoma" w:hAnsi="Tahoma" w:cs="Tahoma"/>
          <w:sz w:val="22"/>
          <w:szCs w:val="22"/>
        </w:rPr>
        <w:t xml:space="preserve">společného souhlasu </w:t>
      </w:r>
      <w:r w:rsidR="00A863A4" w:rsidRPr="00CB2462">
        <w:rPr>
          <w:rFonts w:ascii="Tahoma" w:hAnsi="Tahoma" w:cs="Tahoma"/>
          <w:sz w:val="22"/>
          <w:szCs w:val="22"/>
        </w:rPr>
        <w:lastRenderedPageBreak/>
        <w:t>či jiných rozhodnutí nebo opatření stavebního úřadu</w:t>
      </w:r>
      <w:r w:rsidRPr="009D7D33">
        <w:rPr>
          <w:rFonts w:ascii="Tahoma" w:hAnsi="Tahoma" w:cs="Tahoma"/>
          <w:sz w:val="22"/>
          <w:szCs w:val="22"/>
        </w:rPr>
        <w:t xml:space="preserve"> 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54404595" w:rsidR="006E0F58" w:rsidRPr="009D7D33" w:rsidRDefault="006E0F58"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rozsahu a obsahu </w:t>
      </w:r>
      <w:r w:rsidR="00000A46" w:rsidRPr="00A863A4">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38856D10" w:rsidR="00C3182E" w:rsidRPr="008558DD" w:rsidRDefault="00276664" w:rsidP="000D44B7">
      <w:pPr>
        <w:numPr>
          <w:ilvl w:val="0"/>
          <w:numId w:val="8"/>
        </w:numPr>
        <w:tabs>
          <w:tab w:val="num" w:pos="714"/>
        </w:tabs>
        <w:spacing w:before="60"/>
        <w:ind w:left="714" w:hanging="357"/>
        <w:jc w:val="both"/>
        <w:rPr>
          <w:rFonts w:ascii="Tahoma" w:hAnsi="Tahoma" w:cs="Tahoma"/>
          <w:sz w:val="22"/>
          <w:szCs w:val="22"/>
        </w:rPr>
      </w:pPr>
      <w:r w:rsidRPr="008558DD">
        <w:rPr>
          <w:rFonts w:ascii="Tahoma" w:hAnsi="Tahoma" w:cs="Tahoma"/>
          <w:sz w:val="22"/>
          <w:szCs w:val="22"/>
        </w:rPr>
        <w:t xml:space="preserve">Pravidelná kontrola staveniště a stavby, tj. přítomnost odpovědných osob </w:t>
      </w:r>
      <w:r w:rsidR="00E512D7" w:rsidRPr="008558DD">
        <w:rPr>
          <w:rFonts w:ascii="Tahoma" w:hAnsi="Tahoma" w:cs="Tahoma"/>
          <w:sz w:val="22"/>
          <w:szCs w:val="22"/>
        </w:rPr>
        <w:t>příkazníka</w:t>
      </w:r>
      <w:r w:rsidRPr="008558DD">
        <w:rPr>
          <w:rFonts w:ascii="Tahoma" w:hAnsi="Tahoma" w:cs="Tahoma"/>
          <w:sz w:val="22"/>
          <w:szCs w:val="22"/>
        </w:rPr>
        <w:t xml:space="preserve"> v místě realizace stavby v rozsahu minimálně </w:t>
      </w:r>
      <w:r w:rsidR="00A04F77" w:rsidRPr="008558DD">
        <w:rPr>
          <w:rFonts w:ascii="Tahoma" w:hAnsi="Tahoma" w:cs="Tahoma"/>
          <w:sz w:val="22"/>
          <w:szCs w:val="22"/>
        </w:rPr>
        <w:t>3</w:t>
      </w:r>
      <w:r w:rsidRPr="008558DD">
        <w:rPr>
          <w:rFonts w:ascii="Tahoma" w:hAnsi="Tahoma" w:cs="Tahoma"/>
          <w:sz w:val="22"/>
          <w:szCs w:val="22"/>
        </w:rPr>
        <w:t>x týdně</w:t>
      </w:r>
      <w:r w:rsidR="00A04F77" w:rsidRPr="008558DD">
        <w:rPr>
          <w:rFonts w:ascii="Tahoma" w:hAnsi="Tahoma" w:cs="Tahoma"/>
          <w:sz w:val="22"/>
          <w:szCs w:val="22"/>
        </w:rPr>
        <w:t xml:space="preserve">, a to vždy min. </w:t>
      </w:r>
      <w:r w:rsidR="0003062C" w:rsidRPr="008558DD">
        <w:rPr>
          <w:rFonts w:ascii="Tahoma" w:hAnsi="Tahoma" w:cs="Tahoma"/>
          <w:sz w:val="22"/>
          <w:szCs w:val="22"/>
        </w:rPr>
        <w:t>2</w:t>
      </w:r>
      <w:r w:rsidR="00686750" w:rsidRPr="008558DD">
        <w:rPr>
          <w:rFonts w:ascii="Tahoma" w:hAnsi="Tahoma" w:cs="Tahoma"/>
          <w:sz w:val="22"/>
          <w:szCs w:val="22"/>
        </w:rPr>
        <w:t xml:space="preserve"> </w:t>
      </w:r>
      <w:r w:rsidR="00A04F77" w:rsidRPr="008558DD">
        <w:rPr>
          <w:rFonts w:ascii="Tahoma" w:hAnsi="Tahoma" w:cs="Tahoma"/>
          <w:sz w:val="22"/>
          <w:szCs w:val="22"/>
        </w:rPr>
        <w:t>hodin</w:t>
      </w:r>
      <w:r w:rsidR="00DF228D" w:rsidRPr="008558DD">
        <w:rPr>
          <w:rFonts w:ascii="Tahoma" w:hAnsi="Tahoma" w:cs="Tahoma"/>
          <w:sz w:val="22"/>
          <w:szCs w:val="22"/>
        </w:rPr>
        <w:t>y</w:t>
      </w:r>
      <w:r w:rsidR="006E3615" w:rsidRPr="008558DD">
        <w:rPr>
          <w:rFonts w:ascii="Tahoma" w:hAnsi="Tahoma" w:cs="Tahoma"/>
          <w:sz w:val="22"/>
          <w:szCs w:val="22"/>
        </w:rPr>
        <w:t xml:space="preserve"> (po</w:t>
      </w:r>
      <w:r w:rsidR="00686750" w:rsidRPr="008558DD">
        <w:rPr>
          <w:rFonts w:ascii="Tahoma" w:hAnsi="Tahoma" w:cs="Tahoma"/>
          <w:sz w:val="22"/>
          <w:szCs w:val="22"/>
        </w:rPr>
        <w:t> </w:t>
      </w:r>
      <w:r w:rsidR="006E3615" w:rsidRPr="008558DD">
        <w:rPr>
          <w:rFonts w:ascii="Tahoma" w:hAnsi="Tahoma" w:cs="Tahoma"/>
          <w:sz w:val="22"/>
          <w:szCs w:val="22"/>
        </w:rPr>
        <w:t xml:space="preserve">dobu případného pozastavení </w:t>
      </w:r>
      <w:r w:rsidR="00822657" w:rsidRPr="008558DD">
        <w:rPr>
          <w:rFonts w:ascii="Tahoma" w:hAnsi="Tahoma" w:cs="Tahoma"/>
          <w:sz w:val="22"/>
          <w:szCs w:val="22"/>
        </w:rPr>
        <w:t xml:space="preserve">či přerušení </w:t>
      </w:r>
      <w:r w:rsidR="006E3615" w:rsidRPr="008558DD">
        <w:rPr>
          <w:rFonts w:ascii="Tahoma" w:hAnsi="Tahoma" w:cs="Tahoma"/>
          <w:sz w:val="22"/>
          <w:szCs w:val="22"/>
        </w:rPr>
        <w:t xml:space="preserve">stavby v nezbytném rozsahu, minimálně však 1x týdně, a to vždy min. </w:t>
      </w:r>
      <w:r w:rsidR="008558DD" w:rsidRPr="008558DD">
        <w:rPr>
          <w:rFonts w:ascii="Tahoma" w:hAnsi="Tahoma" w:cs="Tahoma"/>
          <w:sz w:val="22"/>
          <w:szCs w:val="22"/>
        </w:rPr>
        <w:t>1 hodin</w:t>
      </w:r>
      <w:r w:rsidR="008558DD">
        <w:rPr>
          <w:rFonts w:ascii="Tahoma" w:hAnsi="Tahoma" w:cs="Tahoma"/>
          <w:sz w:val="22"/>
          <w:szCs w:val="22"/>
        </w:rPr>
        <w:t>u</w:t>
      </w:r>
      <w:r w:rsidR="006E3615" w:rsidRPr="008558DD">
        <w:rPr>
          <w:rFonts w:ascii="Tahoma" w:hAnsi="Tahoma" w:cs="Tahoma"/>
          <w:sz w:val="22"/>
          <w:szCs w:val="22"/>
        </w:rPr>
        <w:t>)</w:t>
      </w:r>
      <w:r w:rsidRPr="008558DD">
        <w:rPr>
          <w:rFonts w:ascii="Tahoma" w:hAnsi="Tahoma" w:cs="Tahoma"/>
          <w:sz w:val="22"/>
          <w:szCs w:val="22"/>
        </w:rPr>
        <w:t xml:space="preserve">. </w:t>
      </w:r>
      <w:r w:rsidR="00E512D7" w:rsidRPr="008558DD">
        <w:rPr>
          <w:rFonts w:ascii="Tahoma" w:hAnsi="Tahoma" w:cs="Tahoma"/>
          <w:sz w:val="22"/>
          <w:szCs w:val="22"/>
        </w:rPr>
        <w:t>Příkazník</w:t>
      </w:r>
      <w:r w:rsidRPr="008558DD">
        <w:rPr>
          <w:rFonts w:ascii="Tahoma" w:hAnsi="Tahoma" w:cs="Tahoma"/>
          <w:sz w:val="22"/>
          <w:szCs w:val="22"/>
        </w:rPr>
        <w:t xml:space="preserve"> je povinen vždy zaznamenat </w:t>
      </w:r>
      <w:r w:rsidR="00C3182E" w:rsidRPr="008558DD">
        <w:rPr>
          <w:rFonts w:ascii="Tahoma" w:hAnsi="Tahoma" w:cs="Tahoma"/>
          <w:sz w:val="22"/>
          <w:szCs w:val="22"/>
        </w:rPr>
        <w:t>do</w:t>
      </w:r>
      <w:r w:rsidR="00CB4EF1" w:rsidRPr="008558DD">
        <w:rPr>
          <w:rFonts w:ascii="Tahoma" w:hAnsi="Tahoma" w:cs="Tahoma"/>
          <w:sz w:val="22"/>
          <w:szCs w:val="22"/>
        </w:rPr>
        <w:t> </w:t>
      </w:r>
      <w:r w:rsidR="00C3182E" w:rsidRPr="008558DD">
        <w:rPr>
          <w:rFonts w:ascii="Tahoma" w:hAnsi="Tahoma" w:cs="Tahoma"/>
          <w:sz w:val="22"/>
          <w:szCs w:val="22"/>
        </w:rPr>
        <w:t xml:space="preserve">stavebního deníku </w:t>
      </w:r>
      <w:r w:rsidRPr="008558DD">
        <w:rPr>
          <w:rFonts w:ascii="Tahoma" w:hAnsi="Tahoma" w:cs="Tahoma"/>
          <w:sz w:val="22"/>
          <w:szCs w:val="22"/>
        </w:rPr>
        <w:t>svou přítomnost na staveništi</w:t>
      </w:r>
      <w:r w:rsidR="00A863A4" w:rsidRPr="008558DD">
        <w:rPr>
          <w:rFonts w:ascii="Tahoma" w:hAnsi="Tahoma" w:cs="Tahoma"/>
          <w:sz w:val="22"/>
          <w:szCs w:val="22"/>
        </w:rPr>
        <w:t>, včetně informace o </w:t>
      </w:r>
      <w:r w:rsidR="00C3182E" w:rsidRPr="008558DD">
        <w:rPr>
          <w:rFonts w:ascii="Tahoma" w:hAnsi="Tahoma" w:cs="Tahoma"/>
          <w:sz w:val="22"/>
          <w:szCs w:val="22"/>
        </w:rPr>
        <w:t>provedených úk</w:t>
      </w:r>
      <w:r w:rsidR="00686750" w:rsidRPr="008558DD">
        <w:rPr>
          <w:rFonts w:ascii="Tahoma" w:hAnsi="Tahoma" w:cs="Tahoma"/>
          <w:sz w:val="22"/>
          <w:szCs w:val="22"/>
        </w:rPr>
        <w:t>onech, kontrolách či jednáních.</w:t>
      </w:r>
    </w:p>
    <w:p w14:paraId="16A3D890" w14:textId="77777777" w:rsidR="00041C5B" w:rsidRPr="00033025" w:rsidRDefault="00041C5B" w:rsidP="000D44B7">
      <w:pPr>
        <w:numPr>
          <w:ilvl w:val="0"/>
          <w:numId w:val="8"/>
        </w:numPr>
        <w:tabs>
          <w:tab w:val="num" w:pos="714"/>
        </w:tabs>
        <w:spacing w:before="60"/>
        <w:ind w:left="714" w:hanging="357"/>
        <w:jc w:val="both"/>
        <w:rPr>
          <w:rFonts w:ascii="Tahoma" w:hAnsi="Tahoma" w:cs="Tahoma"/>
          <w:sz w:val="22"/>
          <w:szCs w:val="22"/>
        </w:rPr>
      </w:pPr>
      <w:r w:rsidRPr="00033025">
        <w:rPr>
          <w:rFonts w:ascii="Tahoma" w:hAnsi="Tahoma" w:cs="Tahoma"/>
          <w:sz w:val="22"/>
          <w:szCs w:val="22"/>
        </w:rPr>
        <w:t>Účast na kontrolním zaměření terénu zhotovitelem před zahájením prací.</w:t>
      </w:r>
    </w:p>
    <w:p w14:paraId="7516F997" w14:textId="5C832A4A"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Pr="002820E4">
        <w:rPr>
          <w:rFonts w:ascii="Tahoma" w:hAnsi="Tahoma" w:cs="Tahoma"/>
          <w:sz w:val="22"/>
          <w:szCs w:val="22"/>
        </w:rPr>
        <w:t>§</w:t>
      </w:r>
      <w:r w:rsidR="00686750">
        <w:rPr>
          <w:rFonts w:ascii="Tahoma" w:hAnsi="Tahoma" w:cs="Tahoma"/>
          <w:sz w:val="22"/>
          <w:szCs w:val="22"/>
        </w:rPr>
        <w:t> </w:t>
      </w:r>
      <w:r w:rsidR="00F01EFB">
        <w:rPr>
          <w:rFonts w:ascii="Tahoma" w:hAnsi="Tahoma" w:cs="Tahoma"/>
          <w:sz w:val="22"/>
          <w:szCs w:val="22"/>
        </w:rPr>
        <w:t xml:space="preserve">160 </w:t>
      </w:r>
      <w:r w:rsidR="00686750">
        <w:rPr>
          <w:rFonts w:ascii="Tahoma" w:hAnsi="Tahoma" w:cs="Tahoma"/>
          <w:sz w:val="22"/>
          <w:szCs w:val="22"/>
        </w:rPr>
        <w:t xml:space="preserve">stavebního </w:t>
      </w:r>
      <w:r w:rsidRPr="002820E4">
        <w:rPr>
          <w:rFonts w:ascii="Tahoma" w:hAnsi="Tahoma" w:cs="Tahoma"/>
          <w:sz w:val="22"/>
          <w:szCs w:val="22"/>
        </w:rPr>
        <w:t>zákona</w:t>
      </w:r>
      <w:r w:rsidR="00F01EFB">
        <w:rPr>
          <w:rFonts w:ascii="Tahoma" w:hAnsi="Tahoma" w:cs="Tahoma"/>
          <w:sz w:val="22"/>
          <w:szCs w:val="22"/>
        </w:rPr>
        <w:t>.</w:t>
      </w:r>
      <w:r w:rsidR="000E5731" w:rsidRPr="000E5731">
        <w:rPr>
          <w:rFonts w:ascii="Tahoma" w:hAnsi="Tahoma" w:cs="Tahoma"/>
          <w:sz w:val="22"/>
          <w:szCs w:val="22"/>
        </w:rPr>
        <w:t xml:space="preserve"> </w:t>
      </w:r>
    </w:p>
    <w:p w14:paraId="0D721709" w14:textId="6146AE48" w:rsidR="00CB4EF1" w:rsidRDefault="00CB4EF1"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6CEA6D70" w14:textId="77777777" w:rsidR="0029557A" w:rsidRPr="00F91275" w:rsidRDefault="0029557A" w:rsidP="000D44B7">
      <w:pPr>
        <w:numPr>
          <w:ilvl w:val="0"/>
          <w:numId w:val="8"/>
        </w:numPr>
        <w:tabs>
          <w:tab w:val="num" w:pos="714"/>
        </w:tabs>
        <w:spacing w:before="60"/>
        <w:ind w:left="714" w:hanging="357"/>
        <w:jc w:val="both"/>
        <w:rPr>
          <w:rFonts w:ascii="Tahoma" w:hAnsi="Tahoma" w:cs="Tahoma"/>
          <w:color w:val="FF00FF"/>
          <w:sz w:val="22"/>
          <w:szCs w:val="22"/>
        </w:rPr>
      </w:pPr>
      <w:r w:rsidRPr="00033025">
        <w:rPr>
          <w:rFonts w:ascii="Tahoma" w:hAnsi="Tahoma" w:cs="Tahoma"/>
          <w:sz w:val="22"/>
          <w:szCs w:val="22"/>
        </w:rPr>
        <w:t>Pln</w:t>
      </w:r>
      <w:r w:rsidR="00686750" w:rsidRPr="00033025">
        <w:rPr>
          <w:rFonts w:ascii="Tahoma" w:hAnsi="Tahoma" w:cs="Tahoma"/>
          <w:sz w:val="22"/>
          <w:szCs w:val="22"/>
        </w:rPr>
        <w:t>ění povinností stavebníka dle § </w:t>
      </w:r>
      <w:r w:rsidRPr="00033025">
        <w:rPr>
          <w:rFonts w:ascii="Tahoma" w:hAnsi="Tahoma" w:cs="Tahoma"/>
          <w:sz w:val="22"/>
          <w:szCs w:val="22"/>
        </w:rPr>
        <w:t>22 odst.</w:t>
      </w:r>
      <w:r w:rsidR="00686750" w:rsidRPr="00033025">
        <w:rPr>
          <w:rFonts w:ascii="Tahoma" w:hAnsi="Tahoma" w:cs="Tahoma"/>
          <w:sz w:val="22"/>
          <w:szCs w:val="22"/>
        </w:rPr>
        <w:t> 2 zákona č. </w:t>
      </w:r>
      <w:r w:rsidRPr="00033025">
        <w:rPr>
          <w:rFonts w:ascii="Tahoma" w:hAnsi="Tahoma" w:cs="Tahoma"/>
          <w:sz w:val="22"/>
          <w:szCs w:val="22"/>
        </w:rPr>
        <w:t>20/1987</w:t>
      </w:r>
      <w:r w:rsidR="00686750" w:rsidRPr="00033025">
        <w:rPr>
          <w:rFonts w:ascii="Tahoma" w:hAnsi="Tahoma" w:cs="Tahoma"/>
          <w:sz w:val="22"/>
          <w:szCs w:val="22"/>
        </w:rPr>
        <w:t> Sb., o státní památkové péči, ve </w:t>
      </w:r>
      <w:r w:rsidRPr="00033025">
        <w:rPr>
          <w:rFonts w:ascii="Tahoma" w:hAnsi="Tahoma" w:cs="Tahoma"/>
          <w:sz w:val="22"/>
          <w:szCs w:val="22"/>
        </w:rPr>
        <w:t>znění pozdějších předpisů</w:t>
      </w:r>
      <w:r w:rsidR="00543E2E" w:rsidRPr="00033025">
        <w:rPr>
          <w:rFonts w:ascii="Tahoma" w:hAnsi="Tahoma" w:cs="Tahoma"/>
          <w:sz w:val="22"/>
          <w:szCs w:val="22"/>
        </w:rPr>
        <w:t xml:space="preserve"> (dále jen „zákon o státní památkové péči“)</w:t>
      </w:r>
      <w:r w:rsidRPr="00033025">
        <w:rPr>
          <w:rFonts w:ascii="Tahoma" w:hAnsi="Tahoma" w:cs="Tahoma"/>
          <w:sz w:val="22"/>
          <w:szCs w:val="22"/>
        </w:rPr>
        <w:t>, a</w:t>
      </w:r>
      <w:r w:rsidR="00686750" w:rsidRPr="00033025">
        <w:rPr>
          <w:rFonts w:ascii="Tahoma" w:hAnsi="Tahoma" w:cs="Tahoma"/>
          <w:sz w:val="22"/>
          <w:szCs w:val="22"/>
        </w:rPr>
        <w:t> </w:t>
      </w:r>
      <w:r w:rsidRPr="00033025">
        <w:rPr>
          <w:rFonts w:ascii="Tahoma" w:hAnsi="Tahoma" w:cs="Tahoma"/>
          <w:sz w:val="22"/>
          <w:szCs w:val="22"/>
        </w:rPr>
        <w:t>to v rozsahu podání oznámení Archeologickému ústavu o</w:t>
      </w:r>
      <w:r w:rsidR="00686750" w:rsidRPr="00033025">
        <w:rPr>
          <w:rFonts w:ascii="Tahoma" w:hAnsi="Tahoma" w:cs="Tahoma"/>
          <w:sz w:val="22"/>
          <w:szCs w:val="22"/>
        </w:rPr>
        <w:t> </w:t>
      </w:r>
      <w:r w:rsidRPr="00033025">
        <w:rPr>
          <w:rFonts w:ascii="Tahoma" w:hAnsi="Tahoma" w:cs="Tahoma"/>
          <w:sz w:val="22"/>
          <w:szCs w:val="22"/>
        </w:rPr>
        <w:t>záměru provádět stavební činnost na</w:t>
      </w:r>
      <w:r w:rsidR="00686750" w:rsidRPr="00033025">
        <w:rPr>
          <w:rFonts w:ascii="Tahoma" w:hAnsi="Tahoma" w:cs="Tahoma"/>
          <w:sz w:val="22"/>
          <w:szCs w:val="22"/>
        </w:rPr>
        <w:t> </w:t>
      </w:r>
      <w:r w:rsidRPr="00033025">
        <w:rPr>
          <w:rFonts w:ascii="Tahoma" w:hAnsi="Tahoma" w:cs="Tahoma"/>
          <w:sz w:val="22"/>
          <w:szCs w:val="22"/>
        </w:rPr>
        <w:t>území s archeologickými nálezy</w:t>
      </w:r>
      <w:r w:rsidR="00C57447" w:rsidRPr="00033025">
        <w:rPr>
          <w:rFonts w:ascii="Tahoma" w:hAnsi="Tahoma" w:cs="Tahoma"/>
          <w:sz w:val="22"/>
          <w:szCs w:val="22"/>
        </w:rPr>
        <w:t>.</w:t>
      </w:r>
    </w:p>
    <w:p w14:paraId="7875523A" w14:textId="79889214" w:rsidR="00D57B5F" w:rsidRPr="00686750" w:rsidRDefault="00041C5B"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 xml:space="preserve">dodržení podmínek </w:t>
      </w:r>
      <w:r w:rsidR="00AE655F">
        <w:rPr>
          <w:rFonts w:ascii="Tahoma" w:hAnsi="Tahoma" w:cs="Tahoma"/>
          <w:sz w:val="22"/>
          <w:szCs w:val="22"/>
        </w:rPr>
        <w:t>společného souhlasu</w:t>
      </w:r>
      <w:r w:rsidRPr="002820E4">
        <w:rPr>
          <w:rFonts w:ascii="Tahoma" w:hAnsi="Tahoma" w:cs="Tahoma"/>
          <w:sz w:val="22"/>
          <w:szCs w:val="22"/>
        </w:rPr>
        <w:t xml:space="preserve"> 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77777777"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technicko-dokumentační komise svolaných příkazcem k projednání veškerých změn stavby.</w:t>
      </w:r>
    </w:p>
    <w:p w14:paraId="4FD09149" w14:textId="77777777"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6CB24681"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 projektantem zabezpečujícím dozor</w:t>
      </w:r>
      <w:r w:rsidR="00CC47AB">
        <w:rPr>
          <w:rFonts w:ascii="Tahoma" w:hAnsi="Tahoma" w:cs="Tahoma"/>
          <w:sz w:val="22"/>
          <w:szCs w:val="22"/>
        </w:rPr>
        <w:t xml:space="preserve"> projektanta</w:t>
      </w:r>
      <w:r w:rsidRPr="002820E4">
        <w:rPr>
          <w:rFonts w:ascii="Tahoma" w:hAnsi="Tahoma" w:cs="Tahoma"/>
          <w:sz w:val="22"/>
          <w:szCs w:val="22"/>
        </w:rPr>
        <w:t xml:space="preserve"> při zajišťování souladu realizovaných dodávek a prací s </w:t>
      </w:r>
      <w:r w:rsidR="00000A46" w:rsidRPr="00A863A4">
        <w:rPr>
          <w:rFonts w:ascii="Tahoma" w:hAnsi="Tahoma" w:cs="Tahoma"/>
          <w:sz w:val="22"/>
          <w:szCs w:val="22"/>
        </w:rPr>
        <w:t>DPS</w:t>
      </w:r>
      <w:r w:rsidRPr="002820E4">
        <w:rPr>
          <w:rFonts w:ascii="Tahoma" w:hAnsi="Tahoma" w:cs="Tahoma"/>
          <w:sz w:val="22"/>
          <w:szCs w:val="22"/>
        </w:rPr>
        <w:t>.</w:t>
      </w:r>
    </w:p>
    <w:p w14:paraId="6D2F88F1"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Spolupráce s 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výsledků -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58296B47" w14:textId="77777777" w:rsidR="00041C5B" w:rsidRPr="00446C45" w:rsidRDefault="00041C5B" w:rsidP="000D44B7">
      <w:pPr>
        <w:numPr>
          <w:ilvl w:val="0"/>
          <w:numId w:val="8"/>
        </w:numPr>
        <w:tabs>
          <w:tab w:val="num" w:pos="714"/>
        </w:tabs>
        <w:spacing w:before="60"/>
        <w:ind w:left="714" w:hanging="357"/>
        <w:jc w:val="both"/>
        <w:rPr>
          <w:rFonts w:ascii="Tahoma" w:hAnsi="Tahoma" w:cs="Tahoma"/>
          <w:sz w:val="22"/>
          <w:szCs w:val="22"/>
        </w:rPr>
      </w:pPr>
      <w:r w:rsidRPr="00446C45">
        <w:rPr>
          <w:rFonts w:ascii="Tahoma" w:hAnsi="Tahoma" w:cs="Tahoma"/>
          <w:sz w:val="22"/>
          <w:szCs w:val="22"/>
        </w:rPr>
        <w:t>Hlášení archeologických nálezů v souladu s</w:t>
      </w:r>
      <w:r w:rsidR="001D3026" w:rsidRPr="00446C45">
        <w:rPr>
          <w:rFonts w:ascii="Tahoma" w:hAnsi="Tahoma" w:cs="Tahoma"/>
          <w:sz w:val="22"/>
          <w:szCs w:val="22"/>
        </w:rPr>
        <w:t> </w:t>
      </w:r>
      <w:r w:rsidRPr="00446C45">
        <w:rPr>
          <w:rFonts w:ascii="Tahoma" w:hAnsi="Tahoma" w:cs="Tahoma"/>
          <w:sz w:val="22"/>
          <w:szCs w:val="22"/>
        </w:rPr>
        <w:t>§</w:t>
      </w:r>
      <w:r w:rsidR="001D3026" w:rsidRPr="00446C45">
        <w:rPr>
          <w:rFonts w:ascii="Tahoma" w:hAnsi="Tahoma" w:cs="Tahoma"/>
          <w:sz w:val="22"/>
          <w:szCs w:val="22"/>
        </w:rPr>
        <w:t> 23 zákona č. 20/1987 </w:t>
      </w:r>
      <w:r w:rsidRPr="00446C45">
        <w:rPr>
          <w:rFonts w:ascii="Tahoma" w:hAnsi="Tahoma" w:cs="Tahoma"/>
          <w:sz w:val="22"/>
          <w:szCs w:val="22"/>
        </w:rPr>
        <w:t>Sb., o</w:t>
      </w:r>
      <w:r w:rsidR="001D3026" w:rsidRPr="00446C45">
        <w:rPr>
          <w:rFonts w:ascii="Tahoma" w:hAnsi="Tahoma" w:cs="Tahoma"/>
          <w:sz w:val="22"/>
          <w:szCs w:val="22"/>
        </w:rPr>
        <w:t> státní památkové péči</w:t>
      </w:r>
      <w:r w:rsidRPr="00446C45">
        <w:rPr>
          <w:rFonts w:ascii="Tahoma" w:hAnsi="Tahoma" w:cs="Tahoma"/>
          <w:sz w:val="22"/>
          <w:szCs w:val="22"/>
        </w:rPr>
        <w:t>.</w:t>
      </w:r>
    </w:p>
    <w:p w14:paraId="48057A87"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1DE754FA" w:rsidR="00474027" w:rsidRPr="002820E4" w:rsidRDefault="00474027"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a</w:t>
      </w:r>
      <w:r w:rsidR="001D3026">
        <w:rPr>
          <w:rFonts w:ascii="Tahoma" w:hAnsi="Tahoma" w:cs="Tahoma"/>
          <w:sz w:val="22"/>
          <w:szCs w:val="22"/>
        </w:rPr>
        <w:t> </w:t>
      </w:r>
      <w:r w:rsidR="00D71C14" w:rsidRPr="001D3026">
        <w:rPr>
          <w:rFonts w:ascii="Tahoma" w:hAnsi="Tahoma" w:cs="Tahoma"/>
          <w:sz w:val="22"/>
          <w:szCs w:val="22"/>
        </w:rPr>
        <w:t>veškeré doklady nezbytné k přejímce dokončené stavby. Shodu dokumentace skutečného provedení se stavem na</w:t>
      </w:r>
      <w:r w:rsidR="001D3026">
        <w:rPr>
          <w:rFonts w:ascii="Tahoma" w:hAnsi="Tahoma" w:cs="Tahoma"/>
          <w:sz w:val="22"/>
          <w:szCs w:val="22"/>
        </w:rPr>
        <w:t> </w:t>
      </w:r>
      <w:r w:rsidR="00D71C14" w:rsidRPr="001D3026">
        <w:rPr>
          <w:rFonts w:ascii="Tahoma" w:hAnsi="Tahoma" w:cs="Tahoma"/>
          <w:sz w:val="22"/>
          <w:szCs w:val="22"/>
        </w:rPr>
        <w:t>stavbě potvrdí svým podpisem na</w:t>
      </w:r>
      <w:r w:rsidR="001D3026">
        <w:rPr>
          <w:rFonts w:ascii="Tahoma" w:hAnsi="Tahoma" w:cs="Tahoma"/>
          <w:sz w:val="22"/>
          <w:szCs w:val="22"/>
        </w:rPr>
        <w:t> </w:t>
      </w:r>
      <w:r w:rsidR="00D71C14" w:rsidRPr="001D3026">
        <w:rPr>
          <w:rFonts w:ascii="Tahoma" w:hAnsi="Tahoma" w:cs="Tahoma"/>
          <w:sz w:val="22"/>
          <w:szCs w:val="22"/>
        </w:rPr>
        <w:t>dokumentaci skutečného provedení</w:t>
      </w:r>
      <w:r w:rsidR="001D3026">
        <w:rPr>
          <w:rFonts w:ascii="Tahoma" w:hAnsi="Tahoma" w:cs="Tahoma"/>
          <w:sz w:val="22"/>
          <w:szCs w:val="22"/>
        </w:rPr>
        <w:t xml:space="preserve"> stavby</w:t>
      </w:r>
      <w:r w:rsidR="00D71C14" w:rsidRPr="001D3026">
        <w:rPr>
          <w:rFonts w:ascii="Tahoma" w:hAnsi="Tahoma" w:cs="Tahoma"/>
          <w:sz w:val="22"/>
          <w:szCs w:val="22"/>
        </w:rPr>
        <w:t>.</w:t>
      </w:r>
    </w:p>
    <w:p w14:paraId="7EE9C942" w14:textId="4B1BD67E" w:rsidR="00DB71F1" w:rsidRPr="002820E4" w:rsidRDefault="00041C5B" w:rsidP="00C27EF5">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77777777" w:rsidR="00041C5B" w:rsidRPr="00A863A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2DB758F5" w14:textId="77777777" w:rsidR="00A31A31" w:rsidRPr="00033025" w:rsidRDefault="00A31A31" w:rsidP="00033025">
      <w:pPr>
        <w:numPr>
          <w:ilvl w:val="0"/>
          <w:numId w:val="8"/>
        </w:numPr>
        <w:spacing w:before="60"/>
        <w:ind w:left="636" w:hanging="352"/>
        <w:jc w:val="both"/>
        <w:rPr>
          <w:rFonts w:ascii="Tahoma" w:hAnsi="Tahoma" w:cs="Tahoma"/>
          <w:sz w:val="22"/>
          <w:szCs w:val="22"/>
        </w:rPr>
      </w:pPr>
      <w:r w:rsidRPr="00033025">
        <w:rPr>
          <w:rFonts w:ascii="Tahoma" w:hAnsi="Tahoma" w:cs="Tahoma"/>
          <w:sz w:val="22"/>
          <w:szCs w:val="22"/>
        </w:rPr>
        <w:t xml:space="preserve">Na základě udělené plné moci </w:t>
      </w:r>
      <w:r w:rsidR="001F5F86" w:rsidRPr="00033025">
        <w:rPr>
          <w:rFonts w:ascii="Tahoma" w:hAnsi="Tahoma" w:cs="Tahoma"/>
          <w:sz w:val="22"/>
          <w:szCs w:val="22"/>
        </w:rPr>
        <w:t xml:space="preserve">zpracování žádosti o vydání kolaudačního souhlasu (včetně opatření závazných stanovisek dotčených orgánů k užívání stavby) ve smyslu stavebního zákona a ve smyslu souvisejících předpisů se všemi přílohami a jejich podání </w:t>
      </w:r>
      <w:r w:rsidR="001F5F86" w:rsidRPr="00033025">
        <w:rPr>
          <w:rFonts w:ascii="Tahoma" w:hAnsi="Tahoma" w:cs="Tahoma"/>
          <w:sz w:val="22"/>
          <w:szCs w:val="22"/>
        </w:rPr>
        <w:lastRenderedPageBreak/>
        <w:t>na příslušný stavební úřad. Příkazník předá příkazci originál kolaudačního souhlasu. Účast a součinnost při kontrolních prohlídkách stavby, řízeních souvisejících s povolením užívání části stavby před jejím úplným dokončením a závěrečné kontrolní prohlídce stavby konaných stavebním úřadem ve smyslu stavebního zákona.</w:t>
      </w:r>
    </w:p>
    <w:p w14:paraId="6DDC8AC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vyklizení staveniště zhotovitelem.</w:t>
      </w:r>
    </w:p>
    <w:p w14:paraId="40C554C7" w14:textId="2F58743D" w:rsidR="00041C5B" w:rsidRPr="00F91275" w:rsidRDefault="00041C5B" w:rsidP="000D44B7">
      <w:pPr>
        <w:numPr>
          <w:ilvl w:val="0"/>
          <w:numId w:val="8"/>
        </w:numPr>
        <w:tabs>
          <w:tab w:val="num" w:pos="714"/>
        </w:tabs>
        <w:spacing w:before="60"/>
        <w:ind w:left="714" w:hanging="357"/>
        <w:jc w:val="both"/>
        <w:rPr>
          <w:rFonts w:ascii="Tahoma" w:hAnsi="Tahoma" w:cs="Tahoma"/>
          <w:color w:val="FF00FF"/>
          <w:sz w:val="22"/>
          <w:szCs w:val="22"/>
        </w:rPr>
      </w:pPr>
      <w:r w:rsidRPr="00033025">
        <w:rPr>
          <w:rFonts w:ascii="Tahoma" w:hAnsi="Tahoma" w:cs="Tahoma"/>
          <w:sz w:val="22"/>
          <w:szCs w:val="22"/>
        </w:rPr>
        <w:t xml:space="preserve">Zabezpečení spolupráce s </w:t>
      </w:r>
      <w:r w:rsidR="00DA05D3">
        <w:rPr>
          <w:rFonts w:ascii="Tahoma" w:hAnsi="Tahoma" w:cs="Tahoma"/>
          <w:sz w:val="22"/>
          <w:szCs w:val="22"/>
        </w:rPr>
        <w:t>autorizovanými</w:t>
      </w:r>
      <w:r w:rsidR="00C1614B" w:rsidRPr="00033025">
        <w:rPr>
          <w:rFonts w:ascii="Tahoma" w:hAnsi="Tahoma" w:cs="Tahoma"/>
          <w:sz w:val="22"/>
          <w:szCs w:val="22"/>
        </w:rPr>
        <w:t xml:space="preserve"> zeměměřickými inženýry</w:t>
      </w:r>
      <w:r w:rsidRPr="00033025">
        <w:rPr>
          <w:rFonts w:ascii="Tahoma" w:hAnsi="Tahoma" w:cs="Tahoma"/>
          <w:sz w:val="22"/>
          <w:szCs w:val="22"/>
        </w:rPr>
        <w:t xml:space="preserve"> a jejich činnosti.</w:t>
      </w:r>
    </w:p>
    <w:p w14:paraId="062CCD18" w14:textId="77777777" w:rsidR="00041C5B" w:rsidRPr="001D3026" w:rsidRDefault="00330CE8"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37F134CB"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w:t>
      </w:r>
      <w:r w:rsidR="00E26AE0">
        <w:rPr>
          <w:rFonts w:ascii="Tahoma" w:hAnsi="Tahoma" w:cs="Tahoma"/>
          <w:sz w:val="22"/>
          <w:szCs w:val="22"/>
        </w:rPr>
        <w:t xml:space="preserve"> klapkova@mgopava.cz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vykonávající autorský dozor</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75677321" w:rsidR="00BF3208" w:rsidRDefault="00E90CD8"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 xml:space="preserve">(vč. fotodokumentace původního stavu)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hotového díla bez vad a nedodělků </w:t>
      </w:r>
      <w:r w:rsidR="00E512D7" w:rsidRPr="002820E4">
        <w:rPr>
          <w:rFonts w:ascii="Tahoma" w:hAnsi="Tahoma" w:cs="Tahoma"/>
          <w:sz w:val="22"/>
          <w:szCs w:val="22"/>
        </w:rPr>
        <w:t>příkazce</w:t>
      </w:r>
      <w:r w:rsidR="00D369AA" w:rsidRPr="002820E4">
        <w:rPr>
          <w:rFonts w:ascii="Tahoma" w:hAnsi="Tahoma" w:cs="Tahoma"/>
          <w:sz w:val="22"/>
          <w:szCs w:val="22"/>
        </w:rPr>
        <w:t>m</w:t>
      </w:r>
      <w:r w:rsidR="005179D3" w:rsidRPr="002820E4">
        <w:rPr>
          <w:rFonts w:ascii="Tahoma" w:hAnsi="Tahoma" w:cs="Tahoma"/>
          <w:sz w:val="22"/>
          <w:szCs w:val="22"/>
        </w:rPr>
        <w:t xml:space="preserve"> jako objednatelem.</w:t>
      </w:r>
      <w:r w:rsidR="00AF14EA" w:rsidRPr="002820E4">
        <w:rPr>
          <w:rFonts w:ascii="Tahoma" w:hAnsi="Tahoma" w:cs="Tahoma"/>
          <w:sz w:val="22"/>
          <w:szCs w:val="22"/>
        </w:rPr>
        <w:t xml:space="preserve"> </w:t>
      </w:r>
      <w:r w:rsidR="00CA09F1">
        <w:rPr>
          <w:rFonts w:ascii="Tahoma" w:hAnsi="Tahoma" w:cs="Tahoma"/>
          <w:sz w:val="22"/>
          <w:szCs w:val="22"/>
        </w:rPr>
        <w:t xml:space="preserve">Pořizovaná fotodokumentace bude příkazci předávána </w:t>
      </w:r>
      <w:r w:rsidR="00D23244">
        <w:rPr>
          <w:rFonts w:ascii="Tahoma" w:hAnsi="Tahoma" w:cs="Tahoma"/>
          <w:sz w:val="22"/>
          <w:szCs w:val="22"/>
        </w:rPr>
        <w:t xml:space="preserve">v digitální podobě </w:t>
      </w:r>
      <w:r w:rsidR="00CA09F1">
        <w:rPr>
          <w:rFonts w:ascii="Tahoma" w:hAnsi="Tahoma" w:cs="Tahoma"/>
          <w:sz w:val="22"/>
          <w:szCs w:val="22"/>
        </w:rPr>
        <w:t>jednou měsíčně</w:t>
      </w:r>
      <w:r w:rsidR="00CA09F1" w:rsidRPr="002820E4">
        <w:rPr>
          <w:rFonts w:ascii="Tahoma" w:hAnsi="Tahoma" w:cs="Tahoma"/>
          <w:sz w:val="22"/>
          <w:szCs w:val="22"/>
        </w:rPr>
        <w:t>.</w:t>
      </w:r>
      <w:r w:rsidR="00CA09F1">
        <w:rPr>
          <w:rFonts w:ascii="Tahoma" w:hAnsi="Tahoma" w:cs="Tahoma"/>
          <w:sz w:val="22"/>
          <w:szCs w:val="22"/>
        </w:rPr>
        <w:t xml:space="preserve"> </w:t>
      </w:r>
      <w:r w:rsidR="00BD28E8" w:rsidRPr="002820E4">
        <w:rPr>
          <w:rFonts w:ascii="Tahoma" w:hAnsi="Tahoma" w:cs="Tahoma"/>
          <w:sz w:val="22"/>
          <w:szCs w:val="22"/>
        </w:rPr>
        <w:t xml:space="preserve">Fotodokumentace původního stavu (tj. dokumentace zachycující stav objektu, staveniště a jeho bezprostředního okolí včetně příjezdových komunikací v době převzetí staveniště)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p>
    <w:p w14:paraId="2A6C3D4A" w14:textId="77777777" w:rsidR="00571F7E" w:rsidRPr="00E26AE0" w:rsidRDefault="00571F7E" w:rsidP="00571F7E">
      <w:pPr>
        <w:spacing w:before="60"/>
        <w:ind w:left="357"/>
        <w:jc w:val="both"/>
        <w:rPr>
          <w:rFonts w:ascii="Tahoma" w:hAnsi="Tahoma" w:cs="Tahoma"/>
          <w:b/>
          <w:sz w:val="22"/>
          <w:szCs w:val="22"/>
        </w:rPr>
      </w:pPr>
      <w:r w:rsidRPr="00E26AE0">
        <w:rPr>
          <w:rFonts w:ascii="Tahoma" w:hAnsi="Tahoma" w:cs="Tahoma"/>
          <w:b/>
          <w:sz w:val="22"/>
          <w:szCs w:val="22"/>
        </w:rPr>
        <w:t>Činnosti koordinátora BOZP:</w:t>
      </w:r>
    </w:p>
    <w:p w14:paraId="1577FF46" w14:textId="77777777" w:rsidR="00041C5B" w:rsidRPr="00E26AE0" w:rsidRDefault="00041C5B" w:rsidP="000D44B7">
      <w:pPr>
        <w:numPr>
          <w:ilvl w:val="0"/>
          <w:numId w:val="8"/>
        </w:numPr>
        <w:tabs>
          <w:tab w:val="num" w:pos="714"/>
        </w:tabs>
        <w:spacing w:before="60"/>
        <w:ind w:left="714" w:hanging="357"/>
        <w:jc w:val="both"/>
        <w:rPr>
          <w:rFonts w:ascii="Tahoma" w:hAnsi="Tahoma" w:cs="Tahoma"/>
          <w:sz w:val="22"/>
          <w:szCs w:val="22"/>
        </w:rPr>
      </w:pPr>
      <w:r w:rsidRPr="00E26AE0">
        <w:rPr>
          <w:rFonts w:ascii="Tahoma" w:hAnsi="Tahoma" w:cs="Tahoma"/>
          <w:sz w:val="22"/>
          <w:szCs w:val="22"/>
        </w:rPr>
        <w:t>Výkon funkce koordinátora bezpečnosti a ochrany zdraví při práci na staveništi a zajištění oznámení o zahájení prací a jeho doručení příslušnému oblastnímu inspektorátu práce ve smyslu ustanovení zákona č. 309/2006 Sb.</w:t>
      </w:r>
      <w:r w:rsidR="008B5FFF" w:rsidRPr="00E26AE0">
        <w:rPr>
          <w:rFonts w:ascii="Tahoma" w:hAnsi="Tahoma" w:cs="Tahoma"/>
          <w:sz w:val="22"/>
          <w:szCs w:val="22"/>
        </w:rPr>
        <w:t xml:space="preserve"> </w:t>
      </w:r>
      <w:r w:rsidRPr="00E26AE0">
        <w:rPr>
          <w:rFonts w:ascii="Tahoma" w:hAnsi="Tahoma" w:cs="Tahoma"/>
          <w:sz w:val="22"/>
          <w:szCs w:val="22"/>
        </w:rPr>
        <w:t>a</w:t>
      </w:r>
      <w:r w:rsidR="00D80E29" w:rsidRPr="00E26AE0">
        <w:rPr>
          <w:rFonts w:ascii="Tahoma" w:hAnsi="Tahoma" w:cs="Tahoma"/>
          <w:sz w:val="22"/>
          <w:szCs w:val="22"/>
        </w:rPr>
        <w:t> </w:t>
      </w:r>
      <w:r w:rsidRPr="00E26AE0">
        <w:rPr>
          <w:rFonts w:ascii="Tahoma" w:hAnsi="Tahoma" w:cs="Tahoma"/>
          <w:sz w:val="22"/>
          <w:szCs w:val="22"/>
        </w:rPr>
        <w:t>nařízení vlády č.</w:t>
      </w:r>
      <w:r w:rsidR="00D80E29" w:rsidRPr="00E26AE0">
        <w:rPr>
          <w:rFonts w:ascii="Tahoma" w:hAnsi="Tahoma" w:cs="Tahoma"/>
          <w:sz w:val="22"/>
          <w:szCs w:val="22"/>
        </w:rPr>
        <w:t> 591/2006 </w:t>
      </w:r>
      <w:r w:rsidRPr="00E26AE0">
        <w:rPr>
          <w:rFonts w:ascii="Tahoma" w:hAnsi="Tahoma" w:cs="Tahoma"/>
          <w:sz w:val="22"/>
          <w:szCs w:val="22"/>
        </w:rPr>
        <w:t>Sb., o bližších minimálních požadavcích na</w:t>
      </w:r>
      <w:r w:rsidR="00D80E29" w:rsidRPr="00E26AE0">
        <w:rPr>
          <w:rFonts w:ascii="Tahoma" w:hAnsi="Tahoma" w:cs="Tahoma"/>
          <w:sz w:val="22"/>
          <w:szCs w:val="22"/>
        </w:rPr>
        <w:t> bezpečnost a </w:t>
      </w:r>
      <w:r w:rsidRPr="00E26AE0">
        <w:rPr>
          <w:rFonts w:ascii="Tahoma" w:hAnsi="Tahoma" w:cs="Tahoma"/>
          <w:sz w:val="22"/>
          <w:szCs w:val="22"/>
        </w:rPr>
        <w:t>ochranu zdraví při práci na staveništích. Nepr</w:t>
      </w:r>
      <w:r w:rsidR="00F059C3" w:rsidRPr="00E26AE0">
        <w:rPr>
          <w:rFonts w:ascii="Tahoma" w:hAnsi="Tahoma" w:cs="Tahoma"/>
          <w:sz w:val="22"/>
          <w:szCs w:val="22"/>
        </w:rPr>
        <w:t>odleně po podání oznámení o </w:t>
      </w:r>
      <w:r w:rsidRPr="00E26AE0">
        <w:rPr>
          <w:rFonts w:ascii="Tahoma" w:hAnsi="Tahoma" w:cs="Tahoma"/>
          <w:sz w:val="22"/>
          <w:szCs w:val="22"/>
        </w:rPr>
        <w:t xml:space="preserve">zahájení prací předá </w:t>
      </w:r>
      <w:r w:rsidR="00E512D7" w:rsidRPr="00E26AE0">
        <w:rPr>
          <w:rFonts w:ascii="Tahoma" w:hAnsi="Tahoma" w:cs="Tahoma"/>
          <w:sz w:val="22"/>
          <w:szCs w:val="22"/>
        </w:rPr>
        <w:t>příkazník</w:t>
      </w:r>
      <w:r w:rsidRPr="00E26AE0">
        <w:rPr>
          <w:rFonts w:ascii="Tahoma" w:hAnsi="Tahoma" w:cs="Tahoma"/>
          <w:sz w:val="22"/>
          <w:szCs w:val="22"/>
        </w:rPr>
        <w:t xml:space="preserve"> </w:t>
      </w:r>
      <w:r w:rsidR="00D369AA" w:rsidRPr="00E26AE0">
        <w:rPr>
          <w:rFonts w:ascii="Tahoma" w:hAnsi="Tahoma" w:cs="Tahoma"/>
          <w:sz w:val="22"/>
          <w:szCs w:val="22"/>
        </w:rPr>
        <w:t>příkazc</w:t>
      </w:r>
      <w:r w:rsidRPr="00E26AE0">
        <w:rPr>
          <w:rFonts w:ascii="Tahoma" w:hAnsi="Tahoma" w:cs="Tahoma"/>
          <w:sz w:val="22"/>
          <w:szCs w:val="22"/>
        </w:rPr>
        <w:t>i kopii oznámení s potvrzením o jeho podání příslušnému úřadu.</w:t>
      </w:r>
    </w:p>
    <w:p w14:paraId="3788ED88" w14:textId="77777777" w:rsidR="00041C5B" w:rsidRPr="00E26AE0" w:rsidRDefault="00041C5B" w:rsidP="000D44B7">
      <w:pPr>
        <w:numPr>
          <w:ilvl w:val="0"/>
          <w:numId w:val="8"/>
        </w:numPr>
        <w:tabs>
          <w:tab w:val="num" w:pos="714"/>
        </w:tabs>
        <w:spacing w:before="60"/>
        <w:ind w:left="714" w:hanging="357"/>
        <w:jc w:val="both"/>
        <w:rPr>
          <w:rFonts w:ascii="Tahoma" w:hAnsi="Tahoma" w:cs="Tahoma"/>
          <w:sz w:val="22"/>
          <w:szCs w:val="22"/>
        </w:rPr>
      </w:pPr>
      <w:r w:rsidRPr="00E26AE0">
        <w:rPr>
          <w:rFonts w:ascii="Tahoma" w:hAnsi="Tahoma" w:cs="Tahoma"/>
          <w:sz w:val="22"/>
          <w:szCs w:val="22"/>
        </w:rPr>
        <w:t>Zajištění všech povinností stavebníka (</w:t>
      </w:r>
      <w:r w:rsidR="009D6C77" w:rsidRPr="00E26AE0">
        <w:rPr>
          <w:rFonts w:ascii="Tahoma" w:hAnsi="Tahoma" w:cs="Tahoma"/>
          <w:sz w:val="22"/>
          <w:szCs w:val="22"/>
        </w:rPr>
        <w:t>příkazce</w:t>
      </w:r>
      <w:r w:rsidRPr="00E26AE0">
        <w:rPr>
          <w:rFonts w:ascii="Tahoma" w:hAnsi="Tahoma" w:cs="Tahoma"/>
          <w:sz w:val="22"/>
          <w:szCs w:val="22"/>
        </w:rPr>
        <w:t>) plynoucích ze zákona č.</w:t>
      </w:r>
      <w:r w:rsidR="00D80E29" w:rsidRPr="00E26AE0">
        <w:rPr>
          <w:rFonts w:ascii="Tahoma" w:hAnsi="Tahoma" w:cs="Tahoma"/>
          <w:sz w:val="22"/>
          <w:szCs w:val="22"/>
        </w:rPr>
        <w:t> </w:t>
      </w:r>
      <w:r w:rsidRPr="00E26AE0">
        <w:rPr>
          <w:rFonts w:ascii="Tahoma" w:hAnsi="Tahoma" w:cs="Tahoma"/>
          <w:sz w:val="22"/>
          <w:szCs w:val="22"/>
        </w:rPr>
        <w:t>309/2006</w:t>
      </w:r>
      <w:r w:rsidR="00D80E29" w:rsidRPr="00E26AE0">
        <w:rPr>
          <w:rFonts w:ascii="Tahoma" w:hAnsi="Tahoma" w:cs="Tahoma"/>
          <w:sz w:val="22"/>
          <w:szCs w:val="22"/>
        </w:rPr>
        <w:t> </w:t>
      </w:r>
      <w:r w:rsidRPr="00E26AE0">
        <w:rPr>
          <w:rFonts w:ascii="Tahoma" w:hAnsi="Tahoma" w:cs="Tahoma"/>
          <w:sz w:val="22"/>
          <w:szCs w:val="22"/>
        </w:rPr>
        <w:t xml:space="preserve">Sb. (mimo povinností </w:t>
      </w:r>
      <w:r w:rsidR="009D6C77" w:rsidRPr="00E26AE0">
        <w:rPr>
          <w:rFonts w:ascii="Tahoma" w:hAnsi="Tahoma" w:cs="Tahoma"/>
          <w:sz w:val="22"/>
          <w:szCs w:val="22"/>
        </w:rPr>
        <w:t>příkazce</w:t>
      </w:r>
      <w:r w:rsidRPr="00E26AE0">
        <w:rPr>
          <w:rFonts w:ascii="Tahoma" w:hAnsi="Tahoma" w:cs="Tahoma"/>
          <w:sz w:val="22"/>
          <w:szCs w:val="22"/>
        </w:rPr>
        <w:t xml:space="preserve"> vůči koordinátorovi bezpečnosti a</w:t>
      </w:r>
      <w:r w:rsidR="00D80E29" w:rsidRPr="00E26AE0">
        <w:rPr>
          <w:rFonts w:ascii="Tahoma" w:hAnsi="Tahoma" w:cs="Tahoma"/>
          <w:sz w:val="22"/>
          <w:szCs w:val="22"/>
        </w:rPr>
        <w:t> </w:t>
      </w:r>
      <w:r w:rsidRPr="00E26AE0">
        <w:rPr>
          <w:rFonts w:ascii="Tahoma" w:hAnsi="Tahoma" w:cs="Tahoma"/>
          <w:sz w:val="22"/>
          <w:szCs w:val="22"/>
        </w:rPr>
        <w:t>ochrany zdraví při práci na</w:t>
      </w:r>
      <w:r w:rsidR="00D80E29" w:rsidRPr="00E26AE0">
        <w:rPr>
          <w:rFonts w:ascii="Tahoma" w:hAnsi="Tahoma" w:cs="Tahoma"/>
          <w:sz w:val="22"/>
          <w:szCs w:val="22"/>
        </w:rPr>
        <w:t> </w:t>
      </w:r>
      <w:r w:rsidRPr="00E26AE0">
        <w:rPr>
          <w:rFonts w:ascii="Tahoma" w:hAnsi="Tahoma" w:cs="Tahoma"/>
          <w:sz w:val="22"/>
          <w:szCs w:val="22"/>
        </w:rPr>
        <w:t xml:space="preserve">staveništi), včetně </w:t>
      </w:r>
      <w:r w:rsidR="00F15991" w:rsidRPr="00E26AE0">
        <w:rPr>
          <w:rFonts w:ascii="Tahoma" w:hAnsi="Tahoma" w:cs="Tahoma"/>
          <w:sz w:val="22"/>
          <w:szCs w:val="22"/>
        </w:rPr>
        <w:t>zpracování plánu bezpečnosti a</w:t>
      </w:r>
      <w:r w:rsidR="00D80E29" w:rsidRPr="00E26AE0">
        <w:rPr>
          <w:rFonts w:ascii="Tahoma" w:hAnsi="Tahoma" w:cs="Tahoma"/>
          <w:sz w:val="22"/>
          <w:szCs w:val="22"/>
        </w:rPr>
        <w:t> </w:t>
      </w:r>
      <w:r w:rsidR="00F15991" w:rsidRPr="00E26AE0">
        <w:rPr>
          <w:rFonts w:ascii="Tahoma" w:hAnsi="Tahoma" w:cs="Tahoma"/>
          <w:sz w:val="22"/>
          <w:szCs w:val="22"/>
        </w:rPr>
        <w:t>ochrany zdraví při práci na</w:t>
      </w:r>
      <w:r w:rsidR="00D80E29" w:rsidRPr="00E26AE0">
        <w:rPr>
          <w:rFonts w:ascii="Tahoma" w:hAnsi="Tahoma" w:cs="Tahoma"/>
          <w:sz w:val="22"/>
          <w:szCs w:val="22"/>
        </w:rPr>
        <w:t> </w:t>
      </w:r>
      <w:r w:rsidR="00F15991" w:rsidRPr="00E26AE0">
        <w:rPr>
          <w:rFonts w:ascii="Tahoma" w:hAnsi="Tahoma" w:cs="Tahoma"/>
          <w:sz w:val="22"/>
          <w:szCs w:val="22"/>
        </w:rPr>
        <w:t>s</w:t>
      </w:r>
      <w:r w:rsidR="00D80E29" w:rsidRPr="00E26AE0">
        <w:rPr>
          <w:rFonts w:ascii="Tahoma" w:hAnsi="Tahoma" w:cs="Tahoma"/>
          <w:sz w:val="22"/>
          <w:szCs w:val="22"/>
        </w:rPr>
        <w:t>taveništi před zahájením prací na staveništi a </w:t>
      </w:r>
      <w:r w:rsidR="00F15991" w:rsidRPr="00E26AE0">
        <w:rPr>
          <w:rFonts w:ascii="Tahoma" w:hAnsi="Tahoma" w:cs="Tahoma"/>
          <w:sz w:val="22"/>
          <w:szCs w:val="22"/>
        </w:rPr>
        <w:t xml:space="preserve">jeho </w:t>
      </w:r>
      <w:r w:rsidRPr="00E26AE0">
        <w:rPr>
          <w:rFonts w:ascii="Tahoma" w:hAnsi="Tahoma" w:cs="Tahoma"/>
          <w:sz w:val="22"/>
          <w:szCs w:val="22"/>
        </w:rPr>
        <w:t>aktualizace v průběhu stavby.</w:t>
      </w:r>
      <w:r w:rsidR="00D80E29" w:rsidRPr="00E26AE0">
        <w:rPr>
          <w:rFonts w:ascii="Tahoma" w:hAnsi="Tahoma" w:cs="Tahoma"/>
          <w:sz w:val="22"/>
          <w:szCs w:val="22"/>
        </w:rPr>
        <w:t xml:space="preserve"> Plán bezpečnosti a </w:t>
      </w:r>
      <w:r w:rsidR="00F15991" w:rsidRPr="00E26AE0">
        <w:rPr>
          <w:rFonts w:ascii="Tahoma" w:hAnsi="Tahoma" w:cs="Tahoma"/>
          <w:sz w:val="22"/>
          <w:szCs w:val="22"/>
        </w:rPr>
        <w:t>ochrany zdraví při</w:t>
      </w:r>
      <w:r w:rsidR="00D80E29" w:rsidRPr="00E26AE0">
        <w:rPr>
          <w:rFonts w:ascii="Tahoma" w:hAnsi="Tahoma" w:cs="Tahoma"/>
          <w:sz w:val="22"/>
          <w:szCs w:val="22"/>
        </w:rPr>
        <w:t> </w:t>
      </w:r>
      <w:r w:rsidR="00F15991" w:rsidRPr="00E26AE0">
        <w:rPr>
          <w:rFonts w:ascii="Tahoma" w:hAnsi="Tahoma" w:cs="Tahoma"/>
          <w:sz w:val="22"/>
          <w:szCs w:val="22"/>
        </w:rPr>
        <w:t>práci na</w:t>
      </w:r>
      <w:r w:rsidR="00D80E29" w:rsidRPr="00E26AE0">
        <w:rPr>
          <w:rFonts w:ascii="Tahoma" w:hAnsi="Tahoma" w:cs="Tahoma"/>
          <w:sz w:val="22"/>
          <w:szCs w:val="22"/>
        </w:rPr>
        <w:t> </w:t>
      </w:r>
      <w:r w:rsidR="00F15991" w:rsidRPr="00E26AE0">
        <w:rPr>
          <w:rFonts w:ascii="Tahoma" w:hAnsi="Tahoma" w:cs="Tahoma"/>
          <w:sz w:val="22"/>
          <w:szCs w:val="22"/>
        </w:rPr>
        <w:t>staveništi musí být zpracován a aktualizován s ohledem na druh a</w:t>
      </w:r>
      <w:r w:rsidR="00D80E29" w:rsidRPr="00E26AE0">
        <w:rPr>
          <w:rFonts w:ascii="Tahoma" w:hAnsi="Tahoma" w:cs="Tahoma"/>
          <w:sz w:val="22"/>
          <w:szCs w:val="22"/>
        </w:rPr>
        <w:t> </w:t>
      </w:r>
      <w:r w:rsidR="00F15991" w:rsidRPr="00E26AE0">
        <w:rPr>
          <w:rFonts w:ascii="Tahoma" w:hAnsi="Tahoma" w:cs="Tahoma"/>
          <w:sz w:val="22"/>
          <w:szCs w:val="22"/>
        </w:rPr>
        <w:t>velikost stavby tak, aby plně vyhovoval potřebám zajištění bezpečné a zdraví neohrožující práce. V</w:t>
      </w:r>
      <w:r w:rsidR="00D80E29" w:rsidRPr="00E26AE0">
        <w:rPr>
          <w:rFonts w:ascii="Tahoma" w:hAnsi="Tahoma" w:cs="Tahoma"/>
          <w:sz w:val="22"/>
          <w:szCs w:val="22"/>
        </w:rPr>
        <w:t> </w:t>
      </w:r>
      <w:r w:rsidR="00F15991" w:rsidRPr="00E26AE0">
        <w:rPr>
          <w:rFonts w:ascii="Tahoma" w:hAnsi="Tahoma" w:cs="Tahoma"/>
          <w:sz w:val="22"/>
          <w:szCs w:val="22"/>
        </w:rPr>
        <w:t>plánu budou uvedena potřebná opatření z</w:t>
      </w:r>
      <w:r w:rsidR="00D80E29" w:rsidRPr="00E26AE0">
        <w:rPr>
          <w:rFonts w:ascii="Tahoma" w:hAnsi="Tahoma" w:cs="Tahoma"/>
          <w:sz w:val="22"/>
          <w:szCs w:val="22"/>
        </w:rPr>
        <w:t> hlediska časové potřeby i </w:t>
      </w:r>
      <w:r w:rsidR="00F15991" w:rsidRPr="00E26AE0">
        <w:rPr>
          <w:rFonts w:ascii="Tahoma" w:hAnsi="Tahoma" w:cs="Tahoma"/>
          <w:sz w:val="22"/>
          <w:szCs w:val="22"/>
        </w:rPr>
        <w:t>způsobu provedení.</w:t>
      </w:r>
    </w:p>
    <w:p w14:paraId="1B0D50BA" w14:textId="77777777" w:rsidR="00041C5B" w:rsidRPr="00E26AE0" w:rsidRDefault="00041C5B" w:rsidP="00C27EF5">
      <w:pPr>
        <w:numPr>
          <w:ilvl w:val="0"/>
          <w:numId w:val="8"/>
        </w:numPr>
        <w:tabs>
          <w:tab w:val="num" w:pos="714"/>
        </w:tabs>
        <w:spacing w:before="60"/>
        <w:ind w:left="714" w:hanging="357"/>
        <w:jc w:val="both"/>
        <w:rPr>
          <w:rFonts w:ascii="Tahoma" w:hAnsi="Tahoma" w:cs="Tahoma"/>
          <w:sz w:val="22"/>
          <w:szCs w:val="22"/>
        </w:rPr>
      </w:pPr>
      <w:r w:rsidRPr="00E26AE0">
        <w:rPr>
          <w:rFonts w:ascii="Tahoma" w:hAnsi="Tahoma" w:cs="Tahoma"/>
          <w:sz w:val="22"/>
          <w:szCs w:val="22"/>
        </w:rPr>
        <w:t>V rámci výkonu fu</w:t>
      </w:r>
      <w:r w:rsidR="00D80E29" w:rsidRPr="00E26AE0">
        <w:rPr>
          <w:rFonts w:ascii="Tahoma" w:hAnsi="Tahoma" w:cs="Tahoma"/>
          <w:sz w:val="22"/>
          <w:szCs w:val="22"/>
        </w:rPr>
        <w:t>nkce koordinátora bezpečnosti a ochrany zdraví při </w:t>
      </w:r>
      <w:r w:rsidRPr="00E26AE0">
        <w:rPr>
          <w:rFonts w:ascii="Tahoma" w:hAnsi="Tahoma" w:cs="Tahoma"/>
          <w:sz w:val="22"/>
          <w:szCs w:val="22"/>
        </w:rPr>
        <w:t>práci na</w:t>
      </w:r>
      <w:r w:rsidR="00D80E29" w:rsidRPr="00E26AE0">
        <w:rPr>
          <w:rFonts w:ascii="Tahoma" w:hAnsi="Tahoma" w:cs="Tahoma"/>
          <w:sz w:val="22"/>
          <w:szCs w:val="22"/>
        </w:rPr>
        <w:t> </w:t>
      </w:r>
      <w:r w:rsidRPr="00E26AE0">
        <w:rPr>
          <w:rFonts w:ascii="Tahoma" w:hAnsi="Tahoma" w:cs="Tahoma"/>
          <w:sz w:val="22"/>
          <w:szCs w:val="22"/>
        </w:rPr>
        <w:t>staveništi povede bezpečnostní deník. Do</w:t>
      </w:r>
      <w:r w:rsidR="00D80E29" w:rsidRPr="00E26AE0">
        <w:rPr>
          <w:rFonts w:ascii="Tahoma" w:hAnsi="Tahoma" w:cs="Tahoma"/>
          <w:sz w:val="22"/>
          <w:szCs w:val="22"/>
        </w:rPr>
        <w:t> </w:t>
      </w:r>
      <w:r w:rsidRPr="00E26AE0">
        <w:rPr>
          <w:rFonts w:ascii="Tahoma" w:hAnsi="Tahoma" w:cs="Tahoma"/>
          <w:sz w:val="22"/>
          <w:szCs w:val="22"/>
        </w:rPr>
        <w:t>bezpečnostního deníku budou zaznamenávány veškeré skutečnosti týkající se bezpečnosti a</w:t>
      </w:r>
      <w:r w:rsidR="00D80E29" w:rsidRPr="00E26AE0">
        <w:rPr>
          <w:rFonts w:ascii="Tahoma" w:hAnsi="Tahoma" w:cs="Tahoma"/>
          <w:sz w:val="22"/>
          <w:szCs w:val="22"/>
        </w:rPr>
        <w:t> </w:t>
      </w:r>
      <w:r w:rsidRPr="00E26AE0">
        <w:rPr>
          <w:rFonts w:ascii="Tahoma" w:hAnsi="Tahoma" w:cs="Tahoma"/>
          <w:sz w:val="22"/>
          <w:szCs w:val="22"/>
        </w:rPr>
        <w:t>ochrany zdraví při</w:t>
      </w:r>
      <w:r w:rsidR="00D80E29" w:rsidRPr="00E26AE0">
        <w:rPr>
          <w:rFonts w:ascii="Tahoma" w:hAnsi="Tahoma" w:cs="Tahoma"/>
          <w:sz w:val="22"/>
          <w:szCs w:val="22"/>
        </w:rPr>
        <w:t> </w:t>
      </w:r>
      <w:r w:rsidRPr="00E26AE0">
        <w:rPr>
          <w:rFonts w:ascii="Tahoma" w:hAnsi="Tahoma" w:cs="Tahoma"/>
          <w:sz w:val="22"/>
          <w:szCs w:val="22"/>
        </w:rPr>
        <w:t>práci na staveništi, zejména pak tyto skutečnosti:</w:t>
      </w:r>
    </w:p>
    <w:p w14:paraId="68DEACA2" w14:textId="5A23FAC5"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seznámení s místními riziky za</w:t>
      </w:r>
      <w:r w:rsidR="00D80E29" w:rsidRPr="00E26AE0">
        <w:rPr>
          <w:rFonts w:ascii="Tahoma" w:hAnsi="Tahoma" w:cs="Tahoma"/>
          <w:sz w:val="22"/>
          <w:szCs w:val="22"/>
        </w:rPr>
        <w:t> </w:t>
      </w:r>
      <w:r w:rsidRPr="00E26AE0">
        <w:rPr>
          <w:rFonts w:ascii="Tahoma" w:hAnsi="Tahoma" w:cs="Tahoma"/>
          <w:sz w:val="22"/>
          <w:szCs w:val="22"/>
        </w:rPr>
        <w:t>účelem předcházení ohrožení života a</w:t>
      </w:r>
      <w:r w:rsidR="00D80E29" w:rsidRPr="00E26AE0">
        <w:rPr>
          <w:rFonts w:ascii="Tahoma" w:hAnsi="Tahoma" w:cs="Tahoma"/>
          <w:sz w:val="22"/>
          <w:szCs w:val="22"/>
        </w:rPr>
        <w:t> </w:t>
      </w:r>
      <w:r w:rsidRPr="00E26AE0">
        <w:rPr>
          <w:rFonts w:ascii="Tahoma" w:hAnsi="Tahoma" w:cs="Tahoma"/>
          <w:sz w:val="22"/>
          <w:szCs w:val="22"/>
        </w:rPr>
        <w:t>zdraví osob, které se s vědomím zhotovitele</w:t>
      </w:r>
      <w:r w:rsidR="00D80E29" w:rsidRPr="00E26AE0">
        <w:rPr>
          <w:rFonts w:ascii="Tahoma" w:hAnsi="Tahoma" w:cs="Tahoma"/>
          <w:sz w:val="22"/>
          <w:szCs w:val="22"/>
        </w:rPr>
        <w:t xml:space="preserve"> mohou zdržovat na </w:t>
      </w:r>
      <w:r w:rsidRPr="00E26AE0">
        <w:rPr>
          <w:rFonts w:ascii="Tahoma" w:hAnsi="Tahoma" w:cs="Tahoma"/>
          <w:sz w:val="22"/>
          <w:szCs w:val="22"/>
        </w:rPr>
        <w:t>staveništi (pokud stavební práce probíhají za provozu),</w:t>
      </w:r>
    </w:p>
    <w:p w14:paraId="4191C47A" w14:textId="77777777"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seznámení s plánem bezpečnosti a ochrany zdraví při práci na staveništi,</w:t>
      </w:r>
    </w:p>
    <w:p w14:paraId="102B5F4E" w14:textId="5E0C8999"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zápisy z pravidelných kontrolních dnů bezpečnosti a ochrany zdraví při práci</w:t>
      </w:r>
      <w:r w:rsidR="00325B49" w:rsidRPr="00E26AE0">
        <w:rPr>
          <w:rFonts w:ascii="Tahoma" w:hAnsi="Tahoma" w:cs="Tahoma"/>
          <w:sz w:val="22"/>
          <w:szCs w:val="22"/>
        </w:rPr>
        <w:t>,</w:t>
      </w:r>
    </w:p>
    <w:p w14:paraId="6AF3E4C9" w14:textId="77777777"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nedostatky zjištěné při pochůzkách na stavbě včetně uložení opatření k nápravě,</w:t>
      </w:r>
    </w:p>
    <w:p w14:paraId="299CEEBA" w14:textId="77777777"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oznámení o nepřijetí uložených opatření k nápravě,</w:t>
      </w:r>
    </w:p>
    <w:p w14:paraId="047F2B38" w14:textId="1E7D9F31"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 xml:space="preserve">koordinace s techniky bezpečnosti a ochrany zdraví při práci jednotlivých </w:t>
      </w:r>
      <w:r w:rsidR="00D80E29" w:rsidRPr="00E26AE0">
        <w:rPr>
          <w:rFonts w:ascii="Tahoma" w:hAnsi="Tahoma" w:cs="Tahoma"/>
          <w:sz w:val="22"/>
          <w:szCs w:val="22"/>
        </w:rPr>
        <w:t>poddodavatelů</w:t>
      </w:r>
      <w:r w:rsidRPr="00E26AE0">
        <w:rPr>
          <w:rFonts w:ascii="Tahoma" w:hAnsi="Tahoma" w:cs="Tahoma"/>
          <w:sz w:val="22"/>
          <w:szCs w:val="22"/>
        </w:rPr>
        <w:t>,</w:t>
      </w:r>
    </w:p>
    <w:p w14:paraId="1DA9A810" w14:textId="3A7971CD" w:rsidR="00041C5B" w:rsidRPr="00E26AE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lastRenderedPageBreak/>
        <w:t xml:space="preserve">koordinace činností jednotlivých </w:t>
      </w:r>
      <w:r w:rsidR="00D80E29" w:rsidRPr="00E26AE0">
        <w:rPr>
          <w:rFonts w:ascii="Tahoma" w:hAnsi="Tahoma" w:cs="Tahoma"/>
          <w:sz w:val="22"/>
          <w:szCs w:val="22"/>
        </w:rPr>
        <w:t xml:space="preserve">poddodavatelů </w:t>
      </w:r>
      <w:r w:rsidRPr="00E26AE0">
        <w:rPr>
          <w:rFonts w:ascii="Tahoma" w:hAnsi="Tahoma" w:cs="Tahoma"/>
          <w:sz w:val="22"/>
          <w:szCs w:val="22"/>
        </w:rPr>
        <w:t>s cílem vyloučení bezpečnostních kolizí,</w:t>
      </w:r>
    </w:p>
    <w:p w14:paraId="3B2AFF67" w14:textId="77777777" w:rsidR="00C27EF5" w:rsidRDefault="00041C5B" w:rsidP="00C27EF5">
      <w:pPr>
        <w:numPr>
          <w:ilvl w:val="0"/>
          <w:numId w:val="16"/>
        </w:numPr>
        <w:tabs>
          <w:tab w:val="clear" w:pos="360"/>
          <w:tab w:val="num" w:pos="1276"/>
        </w:tabs>
        <w:spacing w:before="60"/>
        <w:ind w:left="1276" w:hanging="425"/>
        <w:jc w:val="both"/>
        <w:rPr>
          <w:rFonts w:ascii="Tahoma" w:hAnsi="Tahoma" w:cs="Tahoma"/>
          <w:sz w:val="22"/>
          <w:szCs w:val="22"/>
        </w:rPr>
      </w:pPr>
      <w:r w:rsidRPr="00E26AE0">
        <w:rPr>
          <w:rFonts w:ascii="Tahoma" w:hAnsi="Tahoma" w:cs="Tahoma"/>
          <w:sz w:val="22"/>
          <w:szCs w:val="22"/>
        </w:rPr>
        <w:t>kontrola dodržování čistoty a pořádku na staveništi.</w:t>
      </w:r>
      <w:r w:rsidR="00C27EF5">
        <w:rPr>
          <w:rFonts w:ascii="Tahoma" w:hAnsi="Tahoma" w:cs="Tahoma"/>
          <w:sz w:val="22"/>
          <w:szCs w:val="22"/>
        </w:rPr>
        <w:t xml:space="preserve"> </w:t>
      </w:r>
    </w:p>
    <w:p w14:paraId="108CA54D" w14:textId="05812821" w:rsidR="005179D3" w:rsidRPr="00C27EF5" w:rsidRDefault="00C27EF5" w:rsidP="00C27EF5">
      <w:pPr>
        <w:pStyle w:val="Odstavecseseznamem"/>
        <w:spacing w:before="60"/>
        <w:ind w:left="357"/>
        <w:jc w:val="both"/>
        <w:rPr>
          <w:rFonts w:ascii="Tahoma" w:hAnsi="Tahoma" w:cs="Tahoma"/>
          <w:sz w:val="22"/>
          <w:szCs w:val="22"/>
        </w:rPr>
      </w:pPr>
      <w:r>
        <w:rPr>
          <w:rFonts w:ascii="Tahoma" w:hAnsi="Tahoma" w:cs="Tahoma"/>
          <w:sz w:val="22"/>
          <w:szCs w:val="22"/>
        </w:rPr>
        <w:t xml:space="preserve">ww) </w:t>
      </w:r>
      <w:r w:rsidR="002F2314" w:rsidRPr="00C27EF5">
        <w:rPr>
          <w:rFonts w:ascii="Tahoma" w:hAnsi="Tahoma" w:cs="Tahoma"/>
          <w:sz w:val="22"/>
          <w:szCs w:val="22"/>
        </w:rPr>
        <w:t xml:space="preserve">Podávat </w:t>
      </w:r>
      <w:r w:rsidR="00D369AA" w:rsidRPr="00C27EF5">
        <w:rPr>
          <w:rFonts w:ascii="Tahoma" w:hAnsi="Tahoma" w:cs="Tahoma"/>
          <w:sz w:val="22"/>
          <w:szCs w:val="22"/>
        </w:rPr>
        <w:t>příkazci</w:t>
      </w:r>
      <w:r w:rsidR="002F2314" w:rsidRPr="00C27EF5">
        <w:rPr>
          <w:rFonts w:ascii="Tahoma" w:hAnsi="Tahoma" w:cs="Tahoma"/>
          <w:sz w:val="22"/>
          <w:szCs w:val="22"/>
        </w:rPr>
        <w:t xml:space="preserve"> </w:t>
      </w:r>
      <w:r w:rsidR="00D80E29" w:rsidRPr="00C27EF5">
        <w:rPr>
          <w:rFonts w:ascii="Tahoma" w:hAnsi="Tahoma" w:cs="Tahoma"/>
          <w:sz w:val="22"/>
          <w:szCs w:val="22"/>
        </w:rPr>
        <w:t>pravidelné měsíční zprávy a </w:t>
      </w:r>
      <w:r w:rsidR="00C34F98" w:rsidRPr="00C27EF5">
        <w:rPr>
          <w:rFonts w:ascii="Tahoma" w:hAnsi="Tahoma" w:cs="Tahoma"/>
          <w:sz w:val="22"/>
          <w:szCs w:val="22"/>
        </w:rPr>
        <w:t xml:space="preserve">závěrečnou zprávu </w:t>
      </w:r>
      <w:r w:rsidR="002F2314" w:rsidRPr="00C27EF5">
        <w:rPr>
          <w:rFonts w:ascii="Tahoma" w:hAnsi="Tahoma" w:cs="Tahoma"/>
          <w:sz w:val="22"/>
          <w:szCs w:val="22"/>
        </w:rPr>
        <w:t>o</w:t>
      </w:r>
      <w:r w:rsidR="00D80E29" w:rsidRPr="00C27EF5">
        <w:rPr>
          <w:rFonts w:ascii="Tahoma" w:hAnsi="Tahoma" w:cs="Tahoma"/>
          <w:sz w:val="22"/>
          <w:szCs w:val="22"/>
        </w:rPr>
        <w:t> </w:t>
      </w:r>
      <w:r w:rsidR="002F2314" w:rsidRPr="00C27EF5">
        <w:rPr>
          <w:rFonts w:ascii="Tahoma" w:hAnsi="Tahoma" w:cs="Tahoma"/>
          <w:sz w:val="22"/>
          <w:szCs w:val="22"/>
        </w:rPr>
        <w:t xml:space="preserve">své činnosti </w:t>
      </w:r>
      <w:r w:rsidR="00C34F98" w:rsidRPr="00C27EF5">
        <w:rPr>
          <w:rFonts w:ascii="Tahoma" w:hAnsi="Tahoma" w:cs="Tahoma"/>
          <w:sz w:val="22"/>
          <w:szCs w:val="22"/>
        </w:rPr>
        <w:t xml:space="preserve">vykonávané </w:t>
      </w:r>
      <w:r w:rsidR="002F2314" w:rsidRPr="00C27EF5">
        <w:rPr>
          <w:rFonts w:ascii="Tahoma" w:hAnsi="Tahoma" w:cs="Tahoma"/>
          <w:sz w:val="22"/>
          <w:szCs w:val="22"/>
        </w:rPr>
        <w:t>v rámci funkce koordinátora bezpečnosti a</w:t>
      </w:r>
      <w:r w:rsidR="00D80E29" w:rsidRPr="00C27EF5">
        <w:rPr>
          <w:rFonts w:ascii="Tahoma" w:hAnsi="Tahoma" w:cs="Tahoma"/>
          <w:sz w:val="22"/>
          <w:szCs w:val="22"/>
        </w:rPr>
        <w:t> ochrany zdraví při </w:t>
      </w:r>
      <w:r w:rsidR="002F2314" w:rsidRPr="00C27EF5">
        <w:rPr>
          <w:rFonts w:ascii="Tahoma" w:hAnsi="Tahoma" w:cs="Tahoma"/>
          <w:sz w:val="22"/>
          <w:szCs w:val="22"/>
        </w:rPr>
        <w:t>práci na</w:t>
      </w:r>
      <w:r w:rsidR="00D80E29" w:rsidRPr="00C27EF5">
        <w:rPr>
          <w:rFonts w:ascii="Tahoma" w:hAnsi="Tahoma" w:cs="Tahoma"/>
          <w:sz w:val="22"/>
          <w:szCs w:val="22"/>
        </w:rPr>
        <w:t> </w:t>
      </w:r>
      <w:r w:rsidR="002F2314" w:rsidRPr="00C27EF5">
        <w:rPr>
          <w:rFonts w:ascii="Tahoma" w:hAnsi="Tahoma" w:cs="Tahoma"/>
          <w:sz w:val="22"/>
          <w:szCs w:val="22"/>
        </w:rPr>
        <w:t>staveništi</w:t>
      </w:r>
      <w:r w:rsidR="001A4ABA" w:rsidRPr="00C27EF5">
        <w:rPr>
          <w:rFonts w:ascii="Tahoma" w:hAnsi="Tahoma" w:cs="Tahoma"/>
          <w:sz w:val="22"/>
          <w:szCs w:val="22"/>
        </w:rPr>
        <w:t>.</w:t>
      </w:r>
      <w:r w:rsidR="00B9035F" w:rsidRPr="00C27EF5">
        <w:rPr>
          <w:rFonts w:ascii="Tahoma" w:hAnsi="Tahoma" w:cs="Tahoma"/>
          <w:sz w:val="22"/>
          <w:szCs w:val="22"/>
        </w:rPr>
        <w:t xml:space="preserve"> V případě, že dojde k porušení předpisů týkajících se BOZP, bude součástí těchto zpráv také</w:t>
      </w:r>
      <w:r w:rsidR="002F2314" w:rsidRPr="00C27EF5">
        <w:rPr>
          <w:rFonts w:ascii="Tahoma" w:hAnsi="Tahoma" w:cs="Tahoma"/>
          <w:sz w:val="22"/>
          <w:szCs w:val="22"/>
        </w:rPr>
        <w:t xml:space="preserve"> </w:t>
      </w:r>
      <w:r w:rsidR="005179D3" w:rsidRPr="00C27EF5">
        <w:rPr>
          <w:rFonts w:ascii="Tahoma" w:hAnsi="Tahoma" w:cs="Tahoma"/>
          <w:sz w:val="22"/>
          <w:szCs w:val="22"/>
        </w:rPr>
        <w:t xml:space="preserve">vyplněný formulář „Seznam zjištěných případů porušení předpisů týkajících se BOZP“, jehož vzor bude předán </w:t>
      </w:r>
      <w:r w:rsidR="00E512D7" w:rsidRPr="00C27EF5">
        <w:rPr>
          <w:rFonts w:ascii="Tahoma" w:hAnsi="Tahoma" w:cs="Tahoma"/>
          <w:sz w:val="22"/>
          <w:szCs w:val="22"/>
        </w:rPr>
        <w:t>příkazník</w:t>
      </w:r>
      <w:r w:rsidR="00D369AA" w:rsidRPr="00C27EF5">
        <w:rPr>
          <w:rFonts w:ascii="Tahoma" w:hAnsi="Tahoma" w:cs="Tahoma"/>
          <w:sz w:val="22"/>
          <w:szCs w:val="22"/>
        </w:rPr>
        <w:t>ovi</w:t>
      </w:r>
      <w:r w:rsidR="005179D3" w:rsidRPr="00C27EF5">
        <w:rPr>
          <w:rFonts w:ascii="Tahoma" w:hAnsi="Tahoma" w:cs="Tahoma"/>
          <w:sz w:val="22"/>
          <w:szCs w:val="22"/>
        </w:rPr>
        <w:t xml:space="preserve"> při předání st</w:t>
      </w:r>
      <w:r w:rsidR="00D80E29" w:rsidRPr="00C27EF5">
        <w:rPr>
          <w:rFonts w:ascii="Tahoma" w:hAnsi="Tahoma" w:cs="Tahoma"/>
          <w:sz w:val="22"/>
          <w:szCs w:val="22"/>
        </w:rPr>
        <w:t>aveniště zhotoviteli.</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77777777"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převzetí hotové stavby příkazcem a odstranění poslední vady z přejímacího řízení stavby (pokud byla stavba převzata s vadami)</w:t>
      </w:r>
      <w:r w:rsidRPr="00A863A4">
        <w:rPr>
          <w:rFonts w:ascii="Tahoma" w:hAnsi="Tahoma" w:cs="Tahoma"/>
          <w:sz w:val="22"/>
          <w:szCs w:val="22"/>
        </w:rPr>
        <w:t>,</w:t>
      </w:r>
    </w:p>
    <w:p w14:paraId="2178EE81" w14:textId="06FCA1A2" w:rsidR="007C1543" w:rsidRPr="00E354F1" w:rsidRDefault="00E1616F" w:rsidP="000D44B7">
      <w:pPr>
        <w:numPr>
          <w:ilvl w:val="0"/>
          <w:numId w:val="19"/>
        </w:numPr>
        <w:tabs>
          <w:tab w:val="left" w:pos="714"/>
        </w:tabs>
        <w:spacing w:before="60"/>
        <w:ind w:left="714" w:hanging="357"/>
        <w:jc w:val="both"/>
        <w:rPr>
          <w:rFonts w:ascii="Tahoma" w:hAnsi="Tahoma" w:cs="Tahoma"/>
          <w:iCs/>
          <w:sz w:val="22"/>
          <w:szCs w:val="22"/>
        </w:rPr>
      </w:pPr>
      <w:r w:rsidRPr="00E354F1">
        <w:rPr>
          <w:rFonts w:ascii="Tahoma" w:hAnsi="Tahoma" w:cs="Tahoma"/>
          <w:iCs/>
          <w:sz w:val="22"/>
          <w:szCs w:val="22"/>
        </w:rPr>
        <w:t xml:space="preserve">nebo do </w:t>
      </w:r>
      <w:r w:rsidR="007C1543" w:rsidRPr="00E354F1">
        <w:rPr>
          <w:rFonts w:ascii="Tahoma" w:hAnsi="Tahoma" w:cs="Tahoma"/>
          <w:iCs/>
          <w:sz w:val="22"/>
          <w:szCs w:val="22"/>
        </w:rPr>
        <w:t>vydání kolaudačního souhlasu stavby,</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VARIANTA 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2986D1AF" w:rsidR="00F96ECC" w:rsidRPr="00AD2B47"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009B75D5">
        <w:rPr>
          <w:rFonts w:ascii="Tahoma" w:hAnsi="Tahoma" w:cs="Tahoma"/>
          <w:sz w:val="22"/>
          <w:szCs w:val="22"/>
        </w:rPr>
        <w:t xml:space="preserve"> (</w:t>
      </w:r>
      <w:r w:rsidRPr="00C27EF5">
        <w:rPr>
          <w:rFonts w:ascii="Tahoma" w:hAnsi="Tahoma" w:cs="Tahoma"/>
          <w:sz w:val="22"/>
          <w:szCs w:val="22"/>
        </w:rPr>
        <w:t>včetně činnosti koordinátora bezpečnosti a ochrany zdraví při práci na staveništi</w:t>
      </w:r>
      <w:r w:rsidR="00C32B3F">
        <w:rPr>
          <w:rFonts w:ascii="Tahoma" w:hAnsi="Tahoma" w:cs="Tahoma"/>
          <w:sz w:val="22"/>
          <w:szCs w:val="22"/>
        </w:rPr>
        <w:t>)</w:t>
      </w:r>
      <w:r w:rsidRPr="00AD2B47">
        <w:rPr>
          <w:rFonts w:ascii="Tahoma" w:hAnsi="Tahoma" w:cs="Tahoma"/>
          <w:sz w:val="22"/>
          <w:szCs w:val="22"/>
        </w:rPr>
        <w:t xml:space="preserve">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907E290" w14:textId="77777777" w:rsidR="00163EB8" w:rsidRPr="00163EB8" w:rsidRDefault="00163EB8" w:rsidP="00163EB8">
      <w:pPr>
        <w:tabs>
          <w:tab w:val="left" w:pos="3969"/>
        </w:tabs>
        <w:spacing w:before="120"/>
        <w:ind w:left="357"/>
        <w:jc w:val="both"/>
        <w:rPr>
          <w:rFonts w:ascii="Tahoma" w:hAnsi="Tahoma" w:cs="Tahoma"/>
          <w:b/>
          <w:bCs/>
          <w:sz w:val="22"/>
          <w:szCs w:val="22"/>
        </w:rPr>
      </w:pPr>
      <w:r w:rsidRPr="00163EB8">
        <w:rPr>
          <w:rFonts w:ascii="Tahoma" w:hAnsi="Tahoma" w:cs="Tahoma"/>
          <w:b/>
          <w:bCs/>
          <w:sz w:val="22"/>
          <w:szCs w:val="22"/>
        </w:rPr>
        <w:t>z toho:</w:t>
      </w:r>
    </w:p>
    <w:p w14:paraId="0E8B5355" w14:textId="2DD9746B"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a)</w:t>
      </w:r>
      <w:r w:rsidR="00381543">
        <w:rPr>
          <w:rFonts w:ascii="Tahoma" w:hAnsi="Tahoma" w:cs="Tahoma"/>
          <w:sz w:val="22"/>
          <w:szCs w:val="22"/>
        </w:rPr>
        <w:t xml:space="preserve"> </w:t>
      </w:r>
      <w:r w:rsidRPr="0041546C">
        <w:rPr>
          <w:rFonts w:ascii="Tahoma" w:hAnsi="Tahoma" w:cs="Tahoma"/>
          <w:sz w:val="22"/>
          <w:szCs w:val="22"/>
        </w:rPr>
        <w:t>odměna za výkon inženýrské činnosti před zahájením realizace stavby, tj. od nabytí účinnosti této smlouvy do předání staveniště zhotoviteli činí:</w:t>
      </w:r>
    </w:p>
    <w:p w14:paraId="12088D05" w14:textId="77777777"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bez DPH                                ……………… Kč</w:t>
      </w:r>
    </w:p>
    <w:p w14:paraId="6D16A193" w14:textId="77777777"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DPH                                      ……………… Kč</w:t>
      </w:r>
    </w:p>
    <w:p w14:paraId="18417D6A" w14:textId="45AE0719" w:rsidR="00163EB8" w:rsidRPr="00163EB8" w:rsidRDefault="00163EB8" w:rsidP="00163EB8">
      <w:pPr>
        <w:tabs>
          <w:tab w:val="left" w:pos="3969"/>
        </w:tabs>
        <w:spacing w:before="120"/>
        <w:ind w:left="357"/>
        <w:jc w:val="both"/>
        <w:rPr>
          <w:rFonts w:ascii="Tahoma" w:hAnsi="Tahoma" w:cs="Tahoma"/>
          <w:b/>
          <w:bCs/>
          <w:sz w:val="22"/>
          <w:szCs w:val="22"/>
        </w:rPr>
      </w:pPr>
      <w:r w:rsidRPr="00163EB8">
        <w:rPr>
          <w:rFonts w:ascii="Tahoma" w:hAnsi="Tahoma" w:cs="Tahoma"/>
          <w:b/>
          <w:bCs/>
          <w:sz w:val="22"/>
          <w:szCs w:val="22"/>
        </w:rPr>
        <w:t>včetně DPH                           …………… Kč</w:t>
      </w:r>
    </w:p>
    <w:p w14:paraId="23750C79" w14:textId="1BD8F732" w:rsidR="00163EB8" w:rsidRPr="0041546C" w:rsidRDefault="00163EB8" w:rsidP="00163EB8">
      <w:pPr>
        <w:tabs>
          <w:tab w:val="left" w:pos="3969"/>
        </w:tabs>
        <w:spacing w:before="120"/>
        <w:ind w:left="357"/>
        <w:jc w:val="both"/>
        <w:rPr>
          <w:rFonts w:ascii="Tahoma" w:hAnsi="Tahoma" w:cs="Tahoma"/>
          <w:sz w:val="22"/>
          <w:szCs w:val="22"/>
        </w:rPr>
      </w:pPr>
      <w:r w:rsidRPr="00163EB8">
        <w:rPr>
          <w:rFonts w:ascii="Tahoma" w:hAnsi="Tahoma" w:cs="Tahoma"/>
          <w:b/>
          <w:bCs/>
          <w:sz w:val="22"/>
          <w:szCs w:val="22"/>
        </w:rPr>
        <w:t>b)</w:t>
      </w:r>
      <w:r w:rsidR="0085685E" w:rsidRPr="00163EB8" w:rsidDel="0085685E">
        <w:rPr>
          <w:rFonts w:ascii="Tahoma" w:hAnsi="Tahoma" w:cs="Tahoma"/>
          <w:b/>
          <w:bCs/>
          <w:sz w:val="22"/>
          <w:szCs w:val="22"/>
        </w:rPr>
        <w:t xml:space="preserve"> </w:t>
      </w:r>
      <w:r w:rsidRPr="0041546C">
        <w:rPr>
          <w:rFonts w:ascii="Tahoma" w:hAnsi="Tahoma" w:cs="Tahoma"/>
          <w:sz w:val="22"/>
          <w:szCs w:val="22"/>
        </w:rPr>
        <w:t>odměna za výkon inženýrské činnosti během realizace stavby:</w:t>
      </w:r>
    </w:p>
    <w:p w14:paraId="5C6C43F0" w14:textId="77777777"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bez DPH                                ……………… Kč</w:t>
      </w:r>
    </w:p>
    <w:p w14:paraId="4077410E" w14:textId="77777777"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DPH                                      ……………… Kč</w:t>
      </w:r>
    </w:p>
    <w:p w14:paraId="3A077B05" w14:textId="265E8282" w:rsidR="00163EB8" w:rsidRPr="00163EB8" w:rsidRDefault="00163EB8" w:rsidP="00163EB8">
      <w:pPr>
        <w:tabs>
          <w:tab w:val="left" w:pos="3969"/>
        </w:tabs>
        <w:spacing w:before="120"/>
        <w:ind w:left="357"/>
        <w:jc w:val="both"/>
        <w:rPr>
          <w:rFonts w:ascii="Tahoma" w:hAnsi="Tahoma" w:cs="Tahoma"/>
          <w:b/>
          <w:bCs/>
          <w:sz w:val="22"/>
          <w:szCs w:val="22"/>
        </w:rPr>
      </w:pPr>
      <w:r w:rsidRPr="00163EB8">
        <w:rPr>
          <w:rFonts w:ascii="Tahoma" w:hAnsi="Tahoma" w:cs="Tahoma"/>
          <w:b/>
          <w:bCs/>
          <w:sz w:val="22"/>
          <w:szCs w:val="22"/>
        </w:rPr>
        <w:t>včetně DPH                           …………… Kč</w:t>
      </w:r>
    </w:p>
    <w:p w14:paraId="4C074CDA" w14:textId="6E7DA203" w:rsidR="00163EB8" w:rsidRPr="0041546C" w:rsidRDefault="00163EB8" w:rsidP="00163EB8">
      <w:pPr>
        <w:tabs>
          <w:tab w:val="left" w:pos="3969"/>
        </w:tabs>
        <w:spacing w:before="120"/>
        <w:ind w:left="357"/>
        <w:jc w:val="both"/>
        <w:rPr>
          <w:rFonts w:ascii="Tahoma" w:hAnsi="Tahoma" w:cs="Tahoma"/>
          <w:sz w:val="22"/>
          <w:szCs w:val="22"/>
        </w:rPr>
      </w:pPr>
      <w:r w:rsidRPr="00163EB8">
        <w:rPr>
          <w:rFonts w:ascii="Tahoma" w:hAnsi="Tahoma" w:cs="Tahoma"/>
          <w:b/>
          <w:bCs/>
          <w:sz w:val="22"/>
          <w:szCs w:val="22"/>
        </w:rPr>
        <w:lastRenderedPageBreak/>
        <w:t>c)</w:t>
      </w:r>
      <w:r w:rsidR="0085685E">
        <w:rPr>
          <w:rFonts w:ascii="Tahoma" w:hAnsi="Tahoma" w:cs="Tahoma"/>
          <w:b/>
          <w:bCs/>
          <w:sz w:val="22"/>
          <w:szCs w:val="22"/>
        </w:rPr>
        <w:t xml:space="preserve"> </w:t>
      </w:r>
      <w:r w:rsidRPr="0041546C">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4F1C1F76" w14:textId="77777777"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bez DPH                                ……………… Kč</w:t>
      </w:r>
    </w:p>
    <w:p w14:paraId="04EFCAA9" w14:textId="77777777" w:rsidR="00163EB8" w:rsidRPr="0041546C" w:rsidRDefault="00163EB8" w:rsidP="00163EB8">
      <w:pPr>
        <w:tabs>
          <w:tab w:val="left" w:pos="3969"/>
        </w:tabs>
        <w:spacing w:before="120"/>
        <w:ind w:left="357"/>
        <w:jc w:val="both"/>
        <w:rPr>
          <w:rFonts w:ascii="Tahoma" w:hAnsi="Tahoma" w:cs="Tahoma"/>
          <w:sz w:val="22"/>
          <w:szCs w:val="22"/>
        </w:rPr>
      </w:pPr>
      <w:r w:rsidRPr="0041546C">
        <w:rPr>
          <w:rFonts w:ascii="Tahoma" w:hAnsi="Tahoma" w:cs="Tahoma"/>
          <w:sz w:val="22"/>
          <w:szCs w:val="22"/>
        </w:rPr>
        <w:t>DPH                                      ……………… Kč</w:t>
      </w:r>
    </w:p>
    <w:p w14:paraId="4D2932BC" w14:textId="113F311D" w:rsidR="00B70056" w:rsidRPr="00AD2B47" w:rsidRDefault="00163EB8" w:rsidP="00163EB8">
      <w:pPr>
        <w:tabs>
          <w:tab w:val="left" w:pos="3969"/>
        </w:tabs>
        <w:spacing w:before="120"/>
        <w:ind w:left="357"/>
        <w:jc w:val="both"/>
        <w:rPr>
          <w:rFonts w:ascii="Tahoma" w:hAnsi="Tahoma" w:cs="Tahoma"/>
          <w:b/>
          <w:bCs/>
          <w:sz w:val="22"/>
          <w:szCs w:val="22"/>
        </w:rPr>
      </w:pPr>
      <w:r w:rsidRPr="00163EB8">
        <w:rPr>
          <w:rFonts w:ascii="Tahoma" w:hAnsi="Tahoma" w:cs="Tahoma"/>
          <w:b/>
          <w:bCs/>
          <w:sz w:val="22"/>
          <w:szCs w:val="22"/>
        </w:rPr>
        <w:t>včetně DPH                           ……………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31BC22AA" w14:textId="18733D25" w:rsidR="00164DE8"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w:t>
      </w:r>
      <w:r w:rsidR="00E0319E">
        <w:rPr>
          <w:rFonts w:ascii="Tahoma" w:hAnsi="Tahoma" w:cs="Tahoma"/>
          <w:sz w:val="22"/>
          <w:szCs w:val="22"/>
        </w:rPr>
        <w:t xml:space="preserve"> </w:t>
      </w:r>
      <w:r w:rsidR="008B10D9">
        <w:rPr>
          <w:rFonts w:ascii="Tahoma" w:hAnsi="Tahoma" w:cs="Tahoma"/>
          <w:sz w:val="22"/>
          <w:szCs w:val="22"/>
        </w:rPr>
        <w:t>(</w:t>
      </w:r>
      <w:r w:rsidRPr="00C27EF5">
        <w:rPr>
          <w:rFonts w:ascii="Tahoma" w:hAnsi="Tahoma" w:cs="Tahoma"/>
          <w:sz w:val="22"/>
          <w:szCs w:val="22"/>
        </w:rPr>
        <w:t>včetně činnosti koordinátora bezpečnosti a ochrany zdraví při práci na staveništi</w:t>
      </w:r>
      <w:r w:rsidR="008B10D9">
        <w:rPr>
          <w:rFonts w:ascii="Tahoma" w:hAnsi="Tahoma" w:cs="Tahoma"/>
          <w:sz w:val="22"/>
          <w:szCs w:val="22"/>
        </w:rPr>
        <w:t>)</w:t>
      </w:r>
      <w:r w:rsidRPr="00F91275">
        <w:rPr>
          <w:rFonts w:ascii="Tahoma" w:hAnsi="Tahoma" w:cs="Tahoma"/>
          <w:color w:val="0000FF"/>
          <w:sz w:val="22"/>
          <w:szCs w:val="22"/>
        </w:rPr>
        <w:t xml:space="preserve"> </w:t>
      </w:r>
      <w:r w:rsidRPr="00C46335">
        <w:rPr>
          <w:rFonts w:ascii="Tahoma" w:hAnsi="Tahoma" w:cs="Tahoma"/>
          <w:sz w:val="22"/>
          <w:szCs w:val="22"/>
        </w:rPr>
        <w:t xml:space="preserve">je stanovena dohodou smluvních stran a činí </w:t>
      </w:r>
      <w:r w:rsidRPr="00C46335">
        <w:rPr>
          <w:rFonts w:ascii="Tahoma" w:hAnsi="Tahoma" w:cs="Tahoma"/>
          <w:b/>
          <w:bCs/>
          <w:sz w:val="22"/>
          <w:szCs w:val="22"/>
        </w:rPr>
        <w:t>……………… Kč</w:t>
      </w:r>
      <w:r w:rsidR="00164DE8">
        <w:rPr>
          <w:rFonts w:ascii="Tahoma" w:hAnsi="Tahoma" w:cs="Tahoma"/>
          <w:b/>
          <w:bCs/>
          <w:sz w:val="22"/>
          <w:szCs w:val="22"/>
        </w:rPr>
        <w:t>, z toho:</w:t>
      </w:r>
    </w:p>
    <w:p w14:paraId="48D68BB9" w14:textId="77777777" w:rsidR="00631291" w:rsidRPr="00631291" w:rsidRDefault="00106748" w:rsidP="00631291">
      <w:pPr>
        <w:pStyle w:val="Smlouva-slo"/>
        <w:ind w:left="357"/>
        <w:rPr>
          <w:rFonts w:ascii="Tahoma" w:hAnsi="Tahoma" w:cs="Tahoma"/>
          <w:b/>
          <w:bCs/>
          <w:sz w:val="22"/>
          <w:szCs w:val="22"/>
        </w:rPr>
      </w:pPr>
      <w:r w:rsidRPr="00C46335">
        <w:rPr>
          <w:rFonts w:ascii="Tahoma" w:hAnsi="Tahoma" w:cs="Tahoma"/>
          <w:b/>
          <w:bCs/>
          <w:sz w:val="22"/>
          <w:szCs w:val="22"/>
        </w:rPr>
        <w:t xml:space="preserve"> </w:t>
      </w:r>
      <w:r w:rsidR="00631291" w:rsidRPr="0041546C">
        <w:rPr>
          <w:rFonts w:ascii="Tahoma" w:hAnsi="Tahoma" w:cs="Tahoma"/>
          <w:sz w:val="22"/>
          <w:szCs w:val="22"/>
        </w:rPr>
        <w:t>a)</w:t>
      </w:r>
      <w:r w:rsidR="00631291" w:rsidRPr="0041546C">
        <w:rPr>
          <w:rFonts w:ascii="Tahoma" w:hAnsi="Tahoma" w:cs="Tahoma"/>
          <w:sz w:val="22"/>
          <w:szCs w:val="22"/>
        </w:rPr>
        <w:tab/>
        <w:t>odměna za výkon inženýrské činnosti před zahájením realizace stavby, tj. od nabytí účinnosti této smlouvy do předání staveniště zhotoviteli činí</w:t>
      </w:r>
      <w:r w:rsidR="00631291" w:rsidRPr="00631291">
        <w:rPr>
          <w:rFonts w:ascii="Tahoma" w:hAnsi="Tahoma" w:cs="Tahoma"/>
          <w:b/>
          <w:bCs/>
          <w:sz w:val="22"/>
          <w:szCs w:val="22"/>
        </w:rPr>
        <w:t xml:space="preserve"> ……………… Kč,</w:t>
      </w:r>
    </w:p>
    <w:p w14:paraId="69BB0EAC" w14:textId="77777777" w:rsidR="00631291" w:rsidRPr="00631291" w:rsidRDefault="00631291" w:rsidP="00631291">
      <w:pPr>
        <w:pStyle w:val="Smlouva-slo"/>
        <w:ind w:left="357"/>
        <w:rPr>
          <w:rFonts w:ascii="Tahoma" w:hAnsi="Tahoma" w:cs="Tahoma"/>
          <w:b/>
          <w:bCs/>
          <w:sz w:val="22"/>
          <w:szCs w:val="22"/>
        </w:rPr>
      </w:pPr>
      <w:r w:rsidRPr="00631291">
        <w:rPr>
          <w:rFonts w:ascii="Tahoma" w:hAnsi="Tahoma" w:cs="Tahoma"/>
          <w:b/>
          <w:bCs/>
          <w:sz w:val="22"/>
          <w:szCs w:val="22"/>
        </w:rPr>
        <w:t>b)</w:t>
      </w:r>
      <w:r w:rsidRPr="00631291">
        <w:rPr>
          <w:rFonts w:ascii="Tahoma" w:hAnsi="Tahoma" w:cs="Tahoma"/>
          <w:b/>
          <w:bCs/>
          <w:sz w:val="22"/>
          <w:szCs w:val="22"/>
        </w:rPr>
        <w:tab/>
      </w:r>
      <w:r w:rsidRPr="0041546C">
        <w:rPr>
          <w:rFonts w:ascii="Tahoma" w:hAnsi="Tahoma" w:cs="Tahoma"/>
          <w:sz w:val="22"/>
          <w:szCs w:val="22"/>
        </w:rPr>
        <w:t>odměna za výkon inženýrské činnosti během realizace stavby činí</w:t>
      </w:r>
      <w:r w:rsidRPr="00631291">
        <w:rPr>
          <w:rFonts w:ascii="Tahoma" w:hAnsi="Tahoma" w:cs="Tahoma"/>
          <w:b/>
          <w:bCs/>
          <w:sz w:val="22"/>
          <w:szCs w:val="22"/>
        </w:rPr>
        <w:t xml:space="preserve"> ……………… Kč,</w:t>
      </w:r>
    </w:p>
    <w:p w14:paraId="42F43C08" w14:textId="482ECDDA" w:rsidR="00106748" w:rsidRPr="00C46335" w:rsidRDefault="00631291" w:rsidP="00631291">
      <w:pPr>
        <w:pStyle w:val="Smlouva-slo"/>
        <w:spacing w:line="240" w:lineRule="auto"/>
        <w:ind w:left="357"/>
        <w:rPr>
          <w:rFonts w:ascii="Tahoma" w:hAnsi="Tahoma" w:cs="Tahoma"/>
          <w:b/>
          <w:bCs/>
          <w:sz w:val="22"/>
          <w:szCs w:val="22"/>
        </w:rPr>
      </w:pPr>
      <w:r w:rsidRPr="00631291">
        <w:rPr>
          <w:rFonts w:ascii="Tahoma" w:hAnsi="Tahoma" w:cs="Tahoma"/>
          <w:b/>
          <w:bCs/>
          <w:sz w:val="22"/>
          <w:szCs w:val="22"/>
        </w:rPr>
        <w:t>c)</w:t>
      </w:r>
      <w:r w:rsidRPr="00631291">
        <w:rPr>
          <w:rFonts w:ascii="Tahoma" w:hAnsi="Tahoma" w:cs="Tahoma"/>
          <w:b/>
          <w:bCs/>
          <w:sz w:val="22"/>
          <w:szCs w:val="22"/>
        </w:rPr>
        <w:tab/>
      </w:r>
      <w:r w:rsidRPr="0041546C">
        <w:rPr>
          <w:rFonts w:ascii="Tahoma" w:hAnsi="Tahoma" w:cs="Tahoma"/>
          <w:sz w:val="22"/>
          <w:szCs w:val="22"/>
        </w:rPr>
        <w:t>odměna za výkon inženýrské činnosti po zahájení přejímacího řízení dokončené stavby až do doby ukončení inženýrské činnosti dle čl. IV odst. 2 této smlouvy činí</w:t>
      </w:r>
      <w:r w:rsidRPr="00631291">
        <w:rPr>
          <w:rFonts w:ascii="Tahoma" w:hAnsi="Tahoma" w:cs="Tahoma"/>
          <w:b/>
          <w:bCs/>
          <w:sz w:val="22"/>
          <w:szCs w:val="22"/>
        </w:rPr>
        <w:t xml:space="preserve"> ……………… 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CE45F9A" w14:textId="6AFBBA28" w:rsidR="00737D04" w:rsidRPr="0039513F" w:rsidRDefault="00041C5B" w:rsidP="00331677">
      <w:pPr>
        <w:pStyle w:val="Smlouva-slo"/>
        <w:numPr>
          <w:ilvl w:val="6"/>
          <w:numId w:val="6"/>
        </w:numPr>
        <w:tabs>
          <w:tab w:val="clear" w:pos="360"/>
          <w:tab w:val="num" w:pos="426"/>
        </w:tabs>
        <w:spacing w:line="240" w:lineRule="auto"/>
        <w:ind w:left="426" w:hanging="426"/>
        <w:rPr>
          <w:rFonts w:ascii="Tahoma" w:hAnsi="Tahoma" w:cs="Tahoma"/>
          <w:color w:val="0000FF"/>
          <w:sz w:val="22"/>
          <w:szCs w:val="22"/>
        </w:rPr>
      </w:pPr>
      <w:r w:rsidRPr="0039513F">
        <w:rPr>
          <w:rFonts w:ascii="Tahoma" w:hAnsi="Tahoma" w:cs="Tahoma"/>
          <w:sz w:val="22"/>
          <w:szCs w:val="22"/>
        </w:rPr>
        <w:t>V </w:t>
      </w:r>
      <w:r w:rsidR="009F4E69" w:rsidRPr="0039513F">
        <w:rPr>
          <w:rFonts w:ascii="Tahoma" w:hAnsi="Tahoma" w:cs="Tahoma"/>
          <w:sz w:val="22"/>
          <w:szCs w:val="22"/>
        </w:rPr>
        <w:t>odměně</w:t>
      </w:r>
      <w:r w:rsidRPr="0039513F">
        <w:rPr>
          <w:rFonts w:ascii="Tahoma" w:hAnsi="Tahoma" w:cs="Tahoma"/>
          <w:sz w:val="22"/>
          <w:szCs w:val="22"/>
        </w:rPr>
        <w:t xml:space="preserve"> jsou zahrnuty veškeré náklady </w:t>
      </w:r>
      <w:r w:rsidR="00E512D7" w:rsidRPr="0039513F">
        <w:rPr>
          <w:rFonts w:ascii="Tahoma" w:hAnsi="Tahoma" w:cs="Tahoma"/>
          <w:sz w:val="22"/>
          <w:szCs w:val="22"/>
        </w:rPr>
        <w:t>příkazník</w:t>
      </w:r>
      <w:r w:rsidR="00D369AA" w:rsidRPr="0039513F">
        <w:rPr>
          <w:rFonts w:ascii="Tahoma" w:hAnsi="Tahoma" w:cs="Tahoma"/>
          <w:sz w:val="22"/>
          <w:szCs w:val="22"/>
        </w:rPr>
        <w:t>a</w:t>
      </w:r>
      <w:r w:rsidRPr="0039513F">
        <w:rPr>
          <w:rFonts w:ascii="Tahoma" w:hAnsi="Tahoma" w:cs="Tahoma"/>
          <w:sz w:val="22"/>
          <w:szCs w:val="22"/>
        </w:rPr>
        <w:t xml:space="preserve"> nutně nebo účelně vynaložené při</w:t>
      </w:r>
      <w:r w:rsidR="005C7B87" w:rsidRPr="0039513F">
        <w:rPr>
          <w:rFonts w:ascii="Tahoma" w:hAnsi="Tahoma" w:cs="Tahoma"/>
          <w:sz w:val="22"/>
          <w:szCs w:val="22"/>
        </w:rPr>
        <w:t> </w:t>
      </w:r>
      <w:r w:rsidRPr="0039513F">
        <w:rPr>
          <w:rFonts w:ascii="Tahoma" w:hAnsi="Tahoma" w:cs="Tahoma"/>
          <w:sz w:val="22"/>
          <w:szCs w:val="22"/>
        </w:rPr>
        <w:t>plnění jeho závazk</w:t>
      </w:r>
      <w:r w:rsidR="005C7B87" w:rsidRPr="0039513F">
        <w:rPr>
          <w:rFonts w:ascii="Tahoma" w:hAnsi="Tahoma" w:cs="Tahoma"/>
          <w:sz w:val="22"/>
          <w:szCs w:val="22"/>
        </w:rPr>
        <w:t>ů</w:t>
      </w:r>
      <w:r w:rsidRPr="0039513F">
        <w:rPr>
          <w:rFonts w:ascii="Tahoma" w:hAnsi="Tahoma" w:cs="Tahoma"/>
          <w:sz w:val="22"/>
          <w:szCs w:val="22"/>
        </w:rPr>
        <w:t xml:space="preserve"> z této smlouvy</w:t>
      </w:r>
      <w:r w:rsidR="00737D04" w:rsidRPr="0039513F">
        <w:rPr>
          <w:rFonts w:ascii="Tahoma" w:hAnsi="Tahoma" w:cs="Tahoma"/>
          <w:sz w:val="22"/>
          <w:szCs w:val="22"/>
        </w:rPr>
        <w:t>, včetně správních poplatků</w:t>
      </w:r>
      <w:r w:rsidR="0039513F" w:rsidRPr="0039513F">
        <w:rPr>
          <w:rFonts w:ascii="Tahoma" w:hAnsi="Tahoma" w:cs="Tahoma"/>
          <w:sz w:val="22"/>
          <w:szCs w:val="22"/>
        </w:rPr>
        <w:t>.</w:t>
      </w: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42300C65" w14:textId="77777777" w:rsidR="00364DEC" w:rsidRDefault="00364DEC" w:rsidP="004A1384">
      <w:pPr>
        <w:pStyle w:val="Smlouva-slo"/>
        <w:spacing w:line="240" w:lineRule="auto"/>
        <w:ind w:left="426"/>
        <w:rPr>
          <w:rFonts w:ascii="Tahoma" w:hAnsi="Tahoma" w:cs="Tahoma"/>
          <w:sz w:val="22"/>
          <w:szCs w:val="22"/>
        </w:rPr>
      </w:pPr>
    </w:p>
    <w:p w14:paraId="2876F0A0" w14:textId="77777777" w:rsidR="00010E9C" w:rsidRPr="00010E9C" w:rsidRDefault="00010E9C" w:rsidP="00010E9C">
      <w:pPr>
        <w:pStyle w:val="Odstavecseseznamem"/>
        <w:numPr>
          <w:ilvl w:val="6"/>
          <w:numId w:val="6"/>
        </w:numPr>
        <w:rPr>
          <w:rFonts w:ascii="Tahoma" w:hAnsi="Tahoma" w:cs="Tahoma"/>
          <w:sz w:val="22"/>
          <w:szCs w:val="22"/>
        </w:rPr>
      </w:pPr>
      <w:r w:rsidRPr="00010E9C">
        <w:rPr>
          <w:rFonts w:ascii="Tahoma" w:hAnsi="Tahoma" w:cs="Tahoma"/>
          <w:sz w:val="22"/>
          <w:szCs w:val="22"/>
        </w:rPr>
        <w:t>Pokud dojde k prodloužení doby realizace stavby oproti původně předpokládané době realizace stavby na základě uzavření dodatku ke smlouvě o dílo, nebo v důsledku prodlení zhotovitele, vyhrazuje si příkazce s přiměřeným použitím § 100 odst. 1 zákona č. 134/2016 Sb., o zadávání veřejných zakázek, ve znění pozdějších předpisů (dále jen „ZZVZ“) právo navýšit příkazníkovi odměnu uvedenou v odstavci 1 tohoto článku smlouvy. Navýšení odměny se v tomto případě vypočítá jako součin odměny dle odst. 1 písm. b)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3B199871" w14:textId="77777777" w:rsidR="002C7F5B" w:rsidRDefault="002C7F5B" w:rsidP="004A1384">
      <w:pPr>
        <w:pStyle w:val="Smlouva-slo"/>
        <w:spacing w:line="240" w:lineRule="auto"/>
        <w:ind w:left="426"/>
        <w:rPr>
          <w:rFonts w:ascii="Tahoma" w:hAnsi="Tahoma" w:cs="Tahoma"/>
          <w:sz w:val="22"/>
          <w:szCs w:val="22"/>
        </w:rPr>
      </w:pP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lastRenderedPageBreak/>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0E47BA01"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Pr>
          <w:rFonts w:ascii="Tahoma" w:hAnsi="Tahoma" w:cs="Tahoma"/>
          <w:sz w:val="22"/>
          <w:szCs w:val="22"/>
        </w:rPr>
        <w:t xml:space="preserve">TDS </w:t>
      </w:r>
      <w:r w:rsidR="001F1329" w:rsidRPr="00C27EF5">
        <w:rPr>
          <w:rFonts w:ascii="Tahoma" w:hAnsi="Tahoma" w:cs="Tahoma"/>
          <w:sz w:val="22"/>
          <w:szCs w:val="22"/>
        </w:rPr>
        <w:t>a koordinátora BOZP</w:t>
      </w:r>
      <w:r w:rsidRPr="00C27EF5">
        <w:rPr>
          <w:rFonts w:ascii="Tahoma" w:hAnsi="Tahoma" w:cs="Tahoma"/>
          <w:sz w:val="22"/>
          <w:szCs w:val="22"/>
        </w:rPr>
        <w:t xml:space="preserve"> </w:t>
      </w:r>
      <w:r w:rsidRPr="002820E4">
        <w:rPr>
          <w:rFonts w:ascii="Tahoma" w:hAnsi="Tahoma" w:cs="Tahoma"/>
          <w:sz w:val="22"/>
          <w:szCs w:val="22"/>
        </w:rPr>
        <w:t xml:space="preserve">pro stavbu </w:t>
      </w:r>
      <w:r w:rsidR="009C6E93" w:rsidRPr="002820E4">
        <w:rPr>
          <w:rFonts w:ascii="Tahoma" w:hAnsi="Tahoma" w:cs="Tahoma"/>
          <w:sz w:val="22"/>
          <w:szCs w:val="22"/>
        </w:rPr>
        <w:t>„</w:t>
      </w:r>
      <w:r w:rsidR="00DD1C86">
        <w:rPr>
          <w:rFonts w:ascii="Tahoma" w:hAnsi="Tahoma" w:cs="Tahoma"/>
          <w:sz w:val="22"/>
          <w:szCs w:val="22"/>
        </w:rPr>
        <w:t>Stavební úpravy tělocvičny</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430BA1FE" w14:textId="0CD11ADA" w:rsidR="00DA6D8E" w:rsidRPr="00C021A0" w:rsidRDefault="00DA6D8E" w:rsidP="00C021A0">
      <w:pPr>
        <w:pStyle w:val="Smlouva-slo"/>
        <w:widowControl w:val="0"/>
        <w:numPr>
          <w:ilvl w:val="0"/>
          <w:numId w:val="7"/>
        </w:numPr>
        <w:spacing w:line="240" w:lineRule="auto"/>
        <w:rPr>
          <w:rFonts w:ascii="Tahoma" w:hAnsi="Tahoma" w:cs="Tahoma"/>
          <w:sz w:val="22"/>
          <w:szCs w:val="22"/>
        </w:rPr>
      </w:pPr>
      <w:bookmarkStart w:id="1" w:name="_Hlk43464641"/>
      <w:r w:rsidRPr="00C021A0">
        <w:rPr>
          <w:rFonts w:ascii="Tahoma" w:hAnsi="Tahoma" w:cs="Tahoma"/>
          <w:sz w:val="22"/>
          <w:szCs w:val="22"/>
        </w:rPr>
        <w:t xml:space="preserve">Smluvní strany se dohodly, že </w:t>
      </w:r>
      <w:bookmarkEnd w:id="1"/>
      <w:r w:rsidRPr="00C021A0">
        <w:rPr>
          <w:rFonts w:ascii="Tahoma" w:hAnsi="Tahoma" w:cs="Tahoma"/>
          <w:b/>
          <w:sz w:val="22"/>
          <w:szCs w:val="22"/>
        </w:rPr>
        <w:t xml:space="preserve">po dosažení úrovně 50 % prostavěnosti stavby </w:t>
      </w:r>
      <w:r w:rsidRPr="00C021A0">
        <w:rPr>
          <w:rFonts w:ascii="Tahoma" w:hAnsi="Tahoma" w:cs="Tahoma"/>
          <w:sz w:val="22"/>
          <w:szCs w:val="22"/>
        </w:rPr>
        <w:t>bude příkazníkem vystavena faktura</w:t>
      </w:r>
      <w:r w:rsidR="007B39E2" w:rsidRPr="00C021A0">
        <w:rPr>
          <w:rFonts w:ascii="Tahoma" w:hAnsi="Tahoma" w:cs="Tahoma"/>
          <w:sz w:val="22"/>
          <w:szCs w:val="22"/>
        </w:rPr>
        <w:t xml:space="preserve"> </w:t>
      </w:r>
      <w:r w:rsidRPr="00C021A0">
        <w:rPr>
          <w:rFonts w:ascii="Tahoma" w:hAnsi="Tahoma" w:cs="Tahoma"/>
          <w:sz w:val="22"/>
          <w:szCs w:val="22"/>
        </w:rPr>
        <w:t xml:space="preserve">na částku ve výši </w:t>
      </w:r>
      <w:r w:rsidR="00014DCE" w:rsidRPr="00C021A0">
        <w:rPr>
          <w:rFonts w:ascii="Tahoma" w:hAnsi="Tahoma" w:cs="Tahoma"/>
          <w:b/>
          <w:bCs/>
          <w:sz w:val="22"/>
          <w:szCs w:val="22"/>
        </w:rPr>
        <w:t>50</w:t>
      </w:r>
      <w:r w:rsidRPr="00C021A0">
        <w:rPr>
          <w:rFonts w:ascii="Tahoma" w:hAnsi="Tahoma" w:cs="Tahoma"/>
          <w:b/>
          <w:bCs/>
          <w:sz w:val="22"/>
          <w:szCs w:val="22"/>
        </w:rPr>
        <w:t> %</w:t>
      </w:r>
      <w:r w:rsidRPr="00C021A0">
        <w:rPr>
          <w:rFonts w:ascii="Tahoma" w:hAnsi="Tahoma" w:cs="Tahoma"/>
          <w:b/>
          <w:sz w:val="22"/>
          <w:szCs w:val="22"/>
        </w:rPr>
        <w:t xml:space="preserve"> z</w:t>
      </w:r>
      <w:r w:rsidR="000351DD" w:rsidRPr="00C021A0">
        <w:rPr>
          <w:rFonts w:ascii="Tahoma" w:hAnsi="Tahoma" w:cs="Tahoma"/>
          <w:b/>
          <w:sz w:val="22"/>
          <w:szCs w:val="22"/>
        </w:rPr>
        <w:t xml:space="preserve"> celkové </w:t>
      </w:r>
      <w:r w:rsidRPr="00C021A0">
        <w:rPr>
          <w:rFonts w:ascii="Tahoma" w:hAnsi="Tahoma" w:cs="Tahoma"/>
          <w:b/>
          <w:sz w:val="22"/>
          <w:szCs w:val="22"/>
        </w:rPr>
        <w:t>odměny</w:t>
      </w:r>
      <w:r w:rsidRPr="00C021A0">
        <w:rPr>
          <w:rFonts w:ascii="Tahoma" w:hAnsi="Tahoma" w:cs="Tahoma"/>
          <w:b/>
          <w:bCs/>
          <w:sz w:val="22"/>
          <w:szCs w:val="22"/>
        </w:rPr>
        <w:t xml:space="preserve"> </w:t>
      </w:r>
      <w:r w:rsidRPr="00C021A0">
        <w:rPr>
          <w:rFonts w:ascii="Tahoma" w:hAnsi="Tahoma" w:cs="Tahoma"/>
          <w:sz w:val="22"/>
          <w:szCs w:val="22"/>
        </w:rPr>
        <w:t>dle čl. V odst. 1</w:t>
      </w:r>
      <w:r w:rsidRPr="00C021A0">
        <w:rPr>
          <w:rFonts w:ascii="Tahoma" w:hAnsi="Tahoma" w:cs="Tahoma"/>
          <w:color w:val="000000"/>
          <w:sz w:val="22"/>
          <w:szCs w:val="22"/>
        </w:rPr>
        <w:t xml:space="preserve"> této smlouvy</w:t>
      </w:r>
      <w:r w:rsidRPr="00C021A0">
        <w:rPr>
          <w:rFonts w:ascii="Tahoma" w:hAnsi="Tahoma" w:cs="Tahoma"/>
          <w:sz w:val="22"/>
          <w:szCs w:val="22"/>
        </w:rPr>
        <w:t xml:space="preserve"> (</w:t>
      </w:r>
      <w:r w:rsidRPr="00C021A0">
        <w:rPr>
          <w:rFonts w:ascii="Tahoma" w:hAnsi="Tahoma" w:cs="Tahoma"/>
          <w:sz w:val="22"/>
          <w:szCs w:val="22"/>
          <w:u w:val="single"/>
        </w:rPr>
        <w:t>je-li příkazník plátcem DPH, zahrnuje tato částka DPH</w:t>
      </w:r>
      <w:r w:rsidRPr="00C021A0">
        <w:rPr>
          <w:rFonts w:ascii="Tahoma" w:hAnsi="Tahoma" w:cs="Tahoma"/>
          <w:sz w:val="22"/>
          <w:szCs w:val="22"/>
        </w:rPr>
        <w:t>).</w:t>
      </w:r>
    </w:p>
    <w:p w14:paraId="65E5A2B6" w14:textId="4746F24A" w:rsidR="00DA6D8E" w:rsidRPr="007B39E2" w:rsidRDefault="00DA6D8E" w:rsidP="00AE7B4E">
      <w:pPr>
        <w:pStyle w:val="Smlouva-slo"/>
        <w:spacing w:line="240" w:lineRule="auto"/>
        <w:ind w:left="426"/>
        <w:rPr>
          <w:rFonts w:ascii="Tahoma" w:hAnsi="Tahoma" w:cs="Tahoma"/>
          <w:sz w:val="22"/>
          <w:szCs w:val="22"/>
        </w:rPr>
      </w:pPr>
      <w:r w:rsidRPr="007B39E2">
        <w:rPr>
          <w:rFonts w:ascii="Tahoma" w:hAnsi="Tahoma" w:cs="Tahoma"/>
          <w:sz w:val="22"/>
          <w:szCs w:val="22"/>
        </w:rPr>
        <w:t>Procento prostavěnosti stavby bude posuzováno s ohledem na výši zhotovitelem vystavených a příkazníkem v souladu s čl. III odst. 2 písm. </w:t>
      </w:r>
      <w:r w:rsidR="00D97805">
        <w:rPr>
          <w:rFonts w:ascii="Tahoma" w:hAnsi="Tahoma" w:cs="Tahoma"/>
          <w:color w:val="FF00FF"/>
          <w:sz w:val="22"/>
          <w:szCs w:val="22"/>
        </w:rPr>
        <w:t>s</w:t>
      </w:r>
      <w:r w:rsidRPr="00F91275">
        <w:rPr>
          <w:rFonts w:ascii="Tahoma" w:hAnsi="Tahoma" w:cs="Tahoma"/>
          <w:color w:val="FF00FF"/>
          <w:sz w:val="22"/>
          <w:szCs w:val="22"/>
        </w:rPr>
        <w:t xml:space="preserve">) </w:t>
      </w:r>
      <w:bookmarkStart w:id="2" w:name="_Hlk43968055"/>
      <w:r w:rsidR="00736EC8" w:rsidRPr="00AE7B4E">
        <w:rPr>
          <w:rFonts w:ascii="Tahoma" w:hAnsi="Tahoma" w:cs="Tahoma"/>
          <w:i/>
          <w:color w:val="FF0000"/>
          <w:sz w:val="22"/>
          <w:szCs w:val="22"/>
        </w:rPr>
        <w:t>(</w:t>
      </w:r>
      <w:bookmarkEnd w:id="2"/>
      <w:r w:rsidRPr="007B39E2">
        <w:rPr>
          <w:rFonts w:ascii="Tahoma" w:hAnsi="Tahoma" w:cs="Tahoma"/>
          <w:sz w:val="22"/>
          <w:szCs w:val="22"/>
        </w:rPr>
        <w:t>této smlouvy odsouhlasených faktur. Procento prostavěnosti stavby bude vždy posuzováno s ohledem na aktuální cenu stavby (tj. cenu stavby sjednanou příslušnou smlouvou o dílo ve znění případných dodatků) a bude příkazníkem doloženo formou aktuální rekapitulace fakturace zhotovitele prokazující dosažení úrovně procenta prostavěnosti stavby.</w:t>
      </w:r>
    </w:p>
    <w:p w14:paraId="58DFB429" w14:textId="2990691F" w:rsidR="00DA6D8E" w:rsidRDefault="00DA6D8E" w:rsidP="0014653A">
      <w:pPr>
        <w:pStyle w:val="Smlouva-slo"/>
        <w:widowControl w:val="0"/>
        <w:spacing w:line="240" w:lineRule="auto"/>
        <w:ind w:left="360"/>
        <w:rPr>
          <w:rFonts w:ascii="Tahoma" w:hAnsi="Tahoma" w:cs="Tahoma"/>
          <w:sz w:val="22"/>
          <w:szCs w:val="22"/>
        </w:rPr>
      </w:pPr>
      <w:r w:rsidRPr="00733A2A">
        <w:rPr>
          <w:rFonts w:ascii="Tahoma" w:hAnsi="Tahoma" w:cs="Tahoma"/>
          <w:b/>
          <w:sz w:val="22"/>
          <w:szCs w:val="22"/>
        </w:rPr>
        <w:t xml:space="preserve">Zbývající </w:t>
      </w:r>
      <w:r w:rsidRPr="00733A2A">
        <w:rPr>
          <w:rFonts w:ascii="Tahoma" w:hAnsi="Tahoma" w:cs="Tahoma"/>
          <w:b/>
          <w:bCs/>
          <w:sz w:val="22"/>
          <w:szCs w:val="22"/>
        </w:rPr>
        <w:t>část</w:t>
      </w:r>
      <w:r w:rsidRPr="00733A2A">
        <w:rPr>
          <w:rFonts w:ascii="Tahoma" w:hAnsi="Tahoma" w:cs="Tahoma"/>
          <w:b/>
          <w:sz w:val="22"/>
          <w:szCs w:val="22"/>
        </w:rPr>
        <w:t xml:space="preserve"> odměny</w:t>
      </w:r>
      <w:r w:rsidRPr="00733A2A">
        <w:rPr>
          <w:rFonts w:ascii="Tahoma" w:hAnsi="Tahoma" w:cs="Tahoma"/>
          <w:sz w:val="22"/>
          <w:szCs w:val="22"/>
        </w:rPr>
        <w:t xml:space="preserve"> b</w:t>
      </w:r>
      <w:r w:rsidRPr="00F47FE8">
        <w:rPr>
          <w:rFonts w:ascii="Tahoma" w:hAnsi="Tahoma" w:cs="Tahoma"/>
          <w:sz w:val="22"/>
          <w:szCs w:val="22"/>
        </w:rPr>
        <w:t xml:space="preserve">ude </w:t>
      </w:r>
      <w:bookmarkStart w:id="3" w:name="_Hlk43464668"/>
      <w:r w:rsidRPr="005D0360">
        <w:rPr>
          <w:rFonts w:ascii="Tahoma" w:hAnsi="Tahoma" w:cs="Tahoma"/>
          <w:sz w:val="22"/>
          <w:szCs w:val="22"/>
        </w:rPr>
        <w:t>vyúčtována konečnou fakturou po ukončení výkonu inženýrské činnosti ve smyslu čl. IV odst. 2 této smlouvy</w:t>
      </w:r>
      <w:bookmarkEnd w:id="3"/>
      <w:r w:rsidRPr="005D0360">
        <w:rPr>
          <w:rFonts w:ascii="Tahoma" w:hAnsi="Tahoma" w:cs="Tahoma"/>
          <w:sz w:val="22"/>
          <w:szCs w:val="22"/>
        </w:rPr>
        <w:t>.</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w:t>
      </w:r>
      <w:r w:rsidRPr="00CF6CCB">
        <w:rPr>
          <w:rFonts w:ascii="Tahoma" w:hAnsi="Tahoma" w:cs="Tahoma"/>
          <w:b/>
          <w:bCs/>
          <w:sz w:val="22"/>
          <w:szCs w:val="22"/>
        </w:rPr>
        <w:t>30</w:t>
      </w:r>
      <w:r w:rsidRPr="064539AC">
        <w:rPr>
          <w:rFonts w:ascii="Tahoma" w:hAnsi="Tahoma" w:cs="Tahoma"/>
          <w:sz w:val="22"/>
          <w:szCs w:val="22"/>
        </w:rPr>
        <w:t xml:space="preserve">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1DFA281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77777777" w:rsidR="006A2CDB" w:rsidRPr="0003062C"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03062C">
        <w:rPr>
          <w:rFonts w:ascii="Tahoma" w:hAnsi="Tahoma" w:cs="Tahoma"/>
          <w:sz w:val="22"/>
          <w:szCs w:val="22"/>
        </w:rPr>
        <w:lastRenderedPageBreak/>
        <w:t xml:space="preserve">příkazník bude </w:t>
      </w:r>
      <w:r w:rsidR="006A2CDB" w:rsidRPr="0003062C">
        <w:rPr>
          <w:rFonts w:ascii="Tahoma" w:hAnsi="Tahoma" w:cs="Tahoma"/>
          <w:sz w:val="22"/>
          <w:szCs w:val="22"/>
        </w:rPr>
        <w:t xml:space="preserve">ke dni poskytnutí úplaty nebo </w:t>
      </w:r>
      <w:r w:rsidRPr="0003062C">
        <w:rPr>
          <w:rFonts w:ascii="Tahoma" w:hAnsi="Tahoma" w:cs="Tahoma"/>
          <w:sz w:val="22"/>
          <w:szCs w:val="22"/>
        </w:rPr>
        <w:t>ke dni uskutečnění zdanitelnéh</w:t>
      </w:r>
      <w:r w:rsidR="00EF4901" w:rsidRPr="0003062C">
        <w:rPr>
          <w:rFonts w:ascii="Tahoma" w:hAnsi="Tahoma" w:cs="Tahoma"/>
          <w:sz w:val="22"/>
          <w:szCs w:val="22"/>
        </w:rPr>
        <w:t>o plnění v insolvenčním řízení</w:t>
      </w:r>
      <w:r w:rsidR="006A2CDB" w:rsidRPr="0003062C">
        <w:rPr>
          <w:rFonts w:ascii="Tahoma" w:hAnsi="Tahoma" w:cs="Tahoma"/>
          <w:sz w:val="22"/>
          <w:szCs w:val="22"/>
        </w:rPr>
        <w:t>, nebo</w:t>
      </w:r>
    </w:p>
    <w:p w14:paraId="49F6E42B" w14:textId="28897E71" w:rsidR="00C93316" w:rsidRPr="0003062C" w:rsidRDefault="006A2CDB" w:rsidP="000D44B7">
      <w:pPr>
        <w:numPr>
          <w:ilvl w:val="1"/>
          <w:numId w:val="17"/>
        </w:numPr>
        <w:tabs>
          <w:tab w:val="clear" w:pos="1545"/>
          <w:tab w:val="num" w:pos="714"/>
        </w:tabs>
        <w:spacing w:before="60"/>
        <w:ind w:left="714" w:hanging="357"/>
        <w:rPr>
          <w:rFonts w:ascii="Tahoma" w:hAnsi="Tahoma" w:cs="Tahoma"/>
          <w:i/>
          <w:iCs/>
          <w:sz w:val="22"/>
          <w:szCs w:val="22"/>
        </w:rPr>
      </w:pPr>
      <w:r w:rsidRPr="0003062C">
        <w:rPr>
          <w:rFonts w:ascii="Tahoma" w:hAnsi="Tahoma" w:cs="Tahoma"/>
          <w:sz w:val="22"/>
          <w:szCs w:val="22"/>
        </w:rPr>
        <w:t>bankovní účet příkazníka určený k úhradě plnění uvedený na faktuře nebude správcem daně zveřejněn v aplikaci „Registr DPH“</w:t>
      </w:r>
      <w:r w:rsidR="008F7B64" w:rsidRPr="0003062C">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65B9C86" w14:textId="6A1C449A" w:rsidR="00041C5B" w:rsidRPr="00BA20C4" w:rsidRDefault="00E512D7" w:rsidP="000D44B7">
      <w:pPr>
        <w:pStyle w:val="Smlouva-slo"/>
        <w:numPr>
          <w:ilvl w:val="6"/>
          <w:numId w:val="7"/>
        </w:numPr>
        <w:spacing w:line="240" w:lineRule="auto"/>
        <w:ind w:left="357" w:hanging="357"/>
        <w:rPr>
          <w:rFonts w:ascii="Tahoma" w:hAnsi="Tahoma" w:cs="Tahoma"/>
          <w:color w:val="0000FF"/>
          <w:sz w:val="22"/>
          <w:szCs w:val="22"/>
        </w:rPr>
      </w:pPr>
      <w:r w:rsidRPr="00033025">
        <w:rPr>
          <w:rFonts w:ascii="Tahoma" w:hAnsi="Tahoma" w:cs="Tahoma"/>
          <w:sz w:val="22"/>
          <w:szCs w:val="22"/>
        </w:rPr>
        <w:t>Příkazce</w:t>
      </w:r>
      <w:r w:rsidR="00041C5B" w:rsidRPr="00033025">
        <w:rPr>
          <w:rFonts w:ascii="Tahoma" w:hAnsi="Tahoma" w:cs="Tahoma"/>
          <w:sz w:val="22"/>
          <w:szCs w:val="22"/>
        </w:rPr>
        <w:t xml:space="preserve"> se zavazuje předat </w:t>
      </w:r>
      <w:r w:rsidRPr="00033025">
        <w:rPr>
          <w:rFonts w:ascii="Tahoma" w:hAnsi="Tahoma" w:cs="Tahoma"/>
          <w:sz w:val="22"/>
          <w:szCs w:val="22"/>
        </w:rPr>
        <w:t>příkazník</w:t>
      </w:r>
      <w:r w:rsidR="00C30808" w:rsidRPr="00033025">
        <w:rPr>
          <w:rFonts w:ascii="Tahoma" w:hAnsi="Tahoma" w:cs="Tahoma"/>
          <w:sz w:val="22"/>
          <w:szCs w:val="22"/>
        </w:rPr>
        <w:t>ovi</w:t>
      </w:r>
      <w:r w:rsidR="00041C5B" w:rsidRPr="00033025">
        <w:rPr>
          <w:rFonts w:ascii="Tahoma" w:hAnsi="Tahoma" w:cs="Tahoma"/>
          <w:sz w:val="22"/>
          <w:szCs w:val="22"/>
        </w:rPr>
        <w:t xml:space="preserve"> bez zbytečného odkladu </w:t>
      </w:r>
      <w:r w:rsidR="00C22A23" w:rsidRPr="00033025">
        <w:rPr>
          <w:rFonts w:ascii="Tahoma" w:hAnsi="Tahoma" w:cs="Tahoma"/>
          <w:sz w:val="22"/>
          <w:szCs w:val="22"/>
        </w:rPr>
        <w:t xml:space="preserve">kopii </w:t>
      </w:r>
      <w:r w:rsidR="00033025" w:rsidRPr="00430053">
        <w:rPr>
          <w:rFonts w:ascii="Tahoma" w:hAnsi="Tahoma" w:cs="Tahoma"/>
          <w:sz w:val="22"/>
          <w:szCs w:val="22"/>
        </w:rPr>
        <w:t>pravomocného společného souhlasu (tj. územního souhlasu a souhlasu s provedením ohlášeného stavebního záměru) jenž vydal odbor výstavby a územního plánování Magistrátu města Opavy dne 19. 4. 2024, sp. zn. VYST/15136/2024/Cha; č.j. MMOP 68260/2024 (dále jen jako „</w:t>
      </w:r>
      <w:r w:rsidR="00033025" w:rsidRPr="00430053">
        <w:rPr>
          <w:rFonts w:ascii="Tahoma" w:hAnsi="Tahoma" w:cs="Tahoma"/>
          <w:i/>
          <w:iCs/>
          <w:sz w:val="22"/>
          <w:szCs w:val="22"/>
        </w:rPr>
        <w:t>povolení</w:t>
      </w:r>
      <w:r w:rsidR="00033025" w:rsidRPr="00430053">
        <w:rPr>
          <w:rFonts w:ascii="Tahoma" w:hAnsi="Tahoma" w:cs="Tahoma"/>
          <w:sz w:val="22"/>
          <w:szCs w:val="22"/>
        </w:rPr>
        <w:t>“ nebo „</w:t>
      </w:r>
      <w:r w:rsidR="00033025" w:rsidRPr="00430053">
        <w:rPr>
          <w:rFonts w:ascii="Tahoma" w:hAnsi="Tahoma" w:cs="Tahoma"/>
          <w:i/>
          <w:iCs/>
          <w:sz w:val="22"/>
          <w:szCs w:val="22"/>
        </w:rPr>
        <w:t>společný souhlas</w:t>
      </w:r>
      <w:r w:rsidR="00033025" w:rsidRPr="00430053">
        <w:rPr>
          <w:rFonts w:ascii="Tahoma" w:hAnsi="Tahoma" w:cs="Tahoma"/>
          <w:sz w:val="22"/>
          <w:szCs w:val="22"/>
        </w:rPr>
        <w:t>“</w:t>
      </w:r>
      <w:r w:rsidR="00033025">
        <w:rPr>
          <w:rFonts w:ascii="Tahoma" w:hAnsi="Tahoma" w:cs="Tahoma"/>
          <w:sz w:val="22"/>
          <w:szCs w:val="22"/>
        </w:rPr>
        <w:t>)</w:t>
      </w:r>
      <w:r w:rsidR="00267891" w:rsidRPr="3348CDC7">
        <w:rPr>
          <w:rFonts w:ascii="Tahoma" w:hAnsi="Tahoma" w:cs="Tahoma"/>
          <w:color w:val="0000FF"/>
          <w:sz w:val="22"/>
          <w:szCs w:val="22"/>
        </w:rPr>
        <w:t xml:space="preserve"> </w:t>
      </w:r>
      <w:r w:rsidR="00267891" w:rsidRPr="00033025">
        <w:rPr>
          <w:rFonts w:ascii="Tahoma" w:hAnsi="Tahoma" w:cs="Tahoma"/>
          <w:sz w:val="22"/>
          <w:szCs w:val="22"/>
        </w:rPr>
        <w:t>týkající se realizace stavby.</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347DB63C"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lastRenderedPageBreak/>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 </w:t>
      </w:r>
      <w:r w:rsidR="00A662C8">
        <w:rPr>
          <w:rFonts w:ascii="Tahoma" w:hAnsi="Tahoma" w:cs="Tahoma"/>
          <w:color w:val="FF00FF"/>
          <w:sz w:val="22"/>
          <w:szCs w:val="22"/>
        </w:rPr>
        <w:t>s</w:t>
      </w:r>
      <w:r w:rsidRPr="00F91275">
        <w:rPr>
          <w:rFonts w:ascii="Tahoma" w:hAnsi="Tahoma" w:cs="Tahoma"/>
          <w:color w:val="FF00FF"/>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615C8D0A" w:rsidR="000455D4" w:rsidRPr="007108BC" w:rsidRDefault="00DD3BE8" w:rsidP="000D44B7">
      <w:pPr>
        <w:pStyle w:val="Smlouva3"/>
        <w:numPr>
          <w:ilvl w:val="6"/>
          <w:numId w:val="5"/>
        </w:numPr>
        <w:tabs>
          <w:tab w:val="clear" w:pos="5040"/>
        </w:tabs>
        <w:ind w:left="357" w:hanging="357"/>
        <w:rPr>
          <w:rFonts w:ascii="Tahoma" w:hAnsi="Tahoma" w:cs="Tahoma"/>
          <w:color w:val="0000FF"/>
          <w:sz w:val="22"/>
          <w:szCs w:val="22"/>
        </w:rPr>
      </w:pPr>
      <w:r w:rsidRPr="008C6C60">
        <w:rPr>
          <w:rFonts w:ascii="Tahoma" w:hAnsi="Tahoma" w:cs="Tahoma"/>
          <w:sz w:val="22"/>
          <w:szCs w:val="22"/>
        </w:rPr>
        <w:t>Příkazník je oprávněn vykonávat funkci technického dozoru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funkce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funkci TDS za příkazníka vykonávat.</w:t>
      </w:r>
    </w:p>
    <w:p w14:paraId="1D79AFCF" w14:textId="0C0F3DF3" w:rsidR="00DD3BE8" w:rsidRPr="008C6C60" w:rsidRDefault="000720FA" w:rsidP="007108BC">
      <w:pPr>
        <w:pStyle w:val="Smlouva3"/>
        <w:ind w:left="357"/>
        <w:rPr>
          <w:rFonts w:ascii="Tahoma" w:hAnsi="Tahoma" w:cs="Tahoma"/>
          <w:color w:val="0000FF"/>
          <w:sz w:val="22"/>
          <w:szCs w:val="22"/>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funkci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funkce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funkc</w:t>
      </w:r>
      <w:r w:rsidR="006E2C36" w:rsidRPr="3348CDC7">
        <w:rPr>
          <w:rFonts w:ascii="Tahoma" w:hAnsi="Tahoma" w:cs="Tahoma"/>
          <w:sz w:val="22"/>
          <w:szCs w:val="22"/>
        </w:rPr>
        <w:t>e</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funkci TDS řádně, či nebude-li moci tato fyzická osoba funkci TDS vykonávat, je příkazník povinen bezodkladně pověřit jinou fyzickou osobu, která bude funkci TDS za příkazníka vykonávat</w:t>
      </w:r>
      <w:r w:rsidR="00767550" w:rsidRPr="3348CDC7">
        <w:rPr>
          <w:rFonts w:ascii="Tahoma" w:hAnsi="Tahoma" w:cs="Tahoma"/>
          <w:sz w:val="22"/>
          <w:szCs w:val="22"/>
        </w:rPr>
        <w:t>.</w:t>
      </w:r>
    </w:p>
    <w:p w14:paraId="52AFC9A5" w14:textId="16426D84" w:rsidR="0009060E"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583C38B2" w:rsidR="00BB2F2A" w:rsidRPr="00C27EF5" w:rsidRDefault="00BB2F2A" w:rsidP="000D44B7">
      <w:pPr>
        <w:pStyle w:val="Smlouva3"/>
        <w:numPr>
          <w:ilvl w:val="6"/>
          <w:numId w:val="5"/>
        </w:numPr>
        <w:tabs>
          <w:tab w:val="clear" w:pos="5040"/>
        </w:tabs>
        <w:ind w:left="357" w:hanging="357"/>
        <w:rPr>
          <w:sz w:val="22"/>
          <w:szCs w:val="22"/>
        </w:rPr>
      </w:pPr>
      <w:r w:rsidRPr="00C27EF5">
        <w:rPr>
          <w:rFonts w:ascii="Tahoma" w:hAnsi="Tahoma" w:cs="Tahoma"/>
          <w:sz w:val="22"/>
          <w:szCs w:val="22"/>
        </w:rPr>
        <w:t>Příkazník je oprávněn provádět výkon funkce koordinátora bezpečnosti a ochrany zdraví při práci na staveništi (dále též „koordinátor BOZP“) ve smyslu zákona č.</w:t>
      </w:r>
      <w:r w:rsidR="00D168B1" w:rsidRPr="00C27EF5">
        <w:rPr>
          <w:rFonts w:ascii="Tahoma" w:hAnsi="Tahoma" w:cs="Tahoma"/>
          <w:sz w:val="22"/>
          <w:szCs w:val="22"/>
        </w:rPr>
        <w:t> </w:t>
      </w:r>
      <w:r w:rsidRPr="00C27EF5">
        <w:rPr>
          <w:rFonts w:ascii="Tahoma" w:hAnsi="Tahoma" w:cs="Tahoma"/>
          <w:sz w:val="22"/>
          <w:szCs w:val="22"/>
        </w:rPr>
        <w:t>309/2006</w:t>
      </w:r>
      <w:r w:rsidR="00D168B1" w:rsidRPr="00C27EF5">
        <w:rPr>
          <w:rFonts w:ascii="Tahoma" w:hAnsi="Tahoma" w:cs="Tahoma"/>
          <w:sz w:val="22"/>
          <w:szCs w:val="22"/>
        </w:rPr>
        <w:t> </w:t>
      </w:r>
      <w:r w:rsidRPr="00C27EF5">
        <w:rPr>
          <w:rFonts w:ascii="Tahoma" w:hAnsi="Tahoma" w:cs="Tahoma"/>
          <w:sz w:val="22"/>
          <w:szCs w:val="22"/>
        </w:rPr>
        <w:t>Sb. pouze prostřednictvím osoby, která splňuje stanovené předpoklady odborné způsobilosti dle zákona č. 309/2006 Sb.</w:t>
      </w:r>
      <w:r w:rsidR="001F6EAB" w:rsidRPr="00C27EF5">
        <w:rPr>
          <w:rFonts w:ascii="Tahoma" w:hAnsi="Tahoma" w:cs="Tahoma"/>
          <w:sz w:val="22"/>
          <w:szCs w:val="22"/>
        </w:rPr>
        <w:t xml:space="preserve"> Příkazník je povinen před zahájením výkonu funkce </w:t>
      </w:r>
      <w:r w:rsidR="00E31289" w:rsidRPr="00C27EF5">
        <w:rPr>
          <w:rFonts w:ascii="Tahoma" w:hAnsi="Tahoma" w:cs="Tahoma"/>
          <w:sz w:val="22"/>
          <w:szCs w:val="22"/>
        </w:rPr>
        <w:t>koordinátora BOZP</w:t>
      </w:r>
      <w:r w:rsidR="001F6EAB" w:rsidRPr="00C27EF5">
        <w:rPr>
          <w:rFonts w:ascii="Tahoma" w:hAnsi="Tahoma" w:cs="Tahoma"/>
          <w:sz w:val="22"/>
          <w:szCs w:val="22"/>
        </w:rPr>
        <w:t xml:space="preserve"> předat příkazci osvědčení o </w:t>
      </w:r>
      <w:r w:rsidR="001E169A" w:rsidRPr="00C27EF5">
        <w:rPr>
          <w:rFonts w:ascii="Tahoma" w:hAnsi="Tahoma" w:cs="Tahoma"/>
          <w:sz w:val="22"/>
          <w:szCs w:val="22"/>
        </w:rPr>
        <w:t>odborné způsobilosti</w:t>
      </w:r>
      <w:r w:rsidR="001F6EAB" w:rsidRPr="00C27EF5">
        <w:rPr>
          <w:rFonts w:ascii="Tahoma" w:hAnsi="Tahoma" w:cs="Tahoma"/>
          <w:sz w:val="22"/>
          <w:szCs w:val="22"/>
        </w:rPr>
        <w:t xml:space="preserve"> pro konkrétní fyzickou osobu, která bude funkci </w:t>
      </w:r>
      <w:r w:rsidR="00E31289" w:rsidRPr="00C27EF5">
        <w:rPr>
          <w:rFonts w:ascii="Tahoma" w:hAnsi="Tahoma" w:cs="Tahoma"/>
          <w:sz w:val="22"/>
          <w:szCs w:val="22"/>
        </w:rPr>
        <w:t>koordinátora BOZP</w:t>
      </w:r>
      <w:r w:rsidR="001F6EAB" w:rsidRPr="00C27EF5">
        <w:rPr>
          <w:rFonts w:ascii="Tahoma" w:hAnsi="Tahoma" w:cs="Tahoma"/>
          <w:sz w:val="22"/>
          <w:szCs w:val="22"/>
        </w:rPr>
        <w:t xml:space="preserve"> za příkazníka vykonávat.</w:t>
      </w:r>
    </w:p>
    <w:p w14:paraId="53EEF2AC" w14:textId="4891F550" w:rsidR="00BB2F2A" w:rsidRPr="00C27EF5" w:rsidRDefault="00BB2F2A" w:rsidP="3348CDC7">
      <w:pPr>
        <w:pStyle w:val="Smlouva3"/>
        <w:ind w:left="357"/>
        <w:rPr>
          <w:rFonts w:ascii="Tahoma" w:eastAsia="Tahoma" w:hAnsi="Tahoma" w:cs="Tahoma"/>
          <w:sz w:val="22"/>
          <w:szCs w:val="22"/>
        </w:rPr>
      </w:pPr>
      <w:r w:rsidRPr="00C27EF5">
        <w:rPr>
          <w:rFonts w:ascii="Tahoma" w:hAnsi="Tahoma" w:cs="Tahoma"/>
          <w:sz w:val="22"/>
          <w:szCs w:val="22"/>
        </w:rPr>
        <w:t>Je</w:t>
      </w:r>
      <w:r w:rsidR="00761A42" w:rsidRPr="00C27EF5">
        <w:rPr>
          <w:rFonts w:ascii="Tahoma" w:hAnsi="Tahoma" w:cs="Tahoma"/>
          <w:sz w:val="22"/>
          <w:szCs w:val="22"/>
        </w:rPr>
        <w:noBreakHyphen/>
      </w:r>
      <w:r w:rsidRPr="00C27EF5">
        <w:rPr>
          <w:rFonts w:ascii="Tahoma" w:hAnsi="Tahoma" w:cs="Tahoma"/>
          <w:sz w:val="22"/>
          <w:szCs w:val="22"/>
        </w:rPr>
        <w:t xml:space="preserve">li příkazníkem právnická osoba nebo fyzická osoba zaměstnávající koordinátora BOZP, je příkazník povinen před zahájením výkonu funkce koordinátora BOZP </w:t>
      </w:r>
      <w:r w:rsidR="000E1BB2" w:rsidRPr="00C27EF5">
        <w:rPr>
          <w:rFonts w:ascii="Tahoma" w:hAnsi="Tahoma" w:cs="Tahoma"/>
          <w:sz w:val="22"/>
          <w:szCs w:val="22"/>
        </w:rPr>
        <w:t>písemně informov</w:t>
      </w:r>
      <w:r w:rsidR="00922D48" w:rsidRPr="00C27EF5">
        <w:rPr>
          <w:rFonts w:ascii="Tahoma" w:hAnsi="Tahoma" w:cs="Tahoma"/>
          <w:sz w:val="22"/>
          <w:szCs w:val="22"/>
        </w:rPr>
        <w:t>at příkazce, která</w:t>
      </w:r>
      <w:r w:rsidRPr="00C27EF5">
        <w:rPr>
          <w:rFonts w:ascii="Tahoma" w:hAnsi="Tahoma" w:cs="Tahoma"/>
          <w:sz w:val="22"/>
          <w:szCs w:val="22"/>
        </w:rPr>
        <w:t xml:space="preserve"> konkrétní fyzick</w:t>
      </w:r>
      <w:r w:rsidR="00922D48" w:rsidRPr="00C27EF5">
        <w:rPr>
          <w:rFonts w:ascii="Tahoma" w:hAnsi="Tahoma" w:cs="Tahoma"/>
          <w:sz w:val="22"/>
          <w:szCs w:val="22"/>
        </w:rPr>
        <w:t>á</w:t>
      </w:r>
      <w:r w:rsidRPr="00C27EF5">
        <w:rPr>
          <w:rFonts w:ascii="Tahoma" w:hAnsi="Tahoma" w:cs="Tahoma"/>
          <w:sz w:val="22"/>
          <w:szCs w:val="22"/>
        </w:rPr>
        <w:t xml:space="preserve"> osob</w:t>
      </w:r>
      <w:r w:rsidR="00922D48" w:rsidRPr="00C27EF5">
        <w:rPr>
          <w:rFonts w:ascii="Tahoma" w:hAnsi="Tahoma" w:cs="Tahoma"/>
          <w:sz w:val="22"/>
          <w:szCs w:val="22"/>
        </w:rPr>
        <w:t>a</w:t>
      </w:r>
      <w:r w:rsidRPr="00C27EF5">
        <w:rPr>
          <w:rFonts w:ascii="Tahoma" w:hAnsi="Tahoma" w:cs="Tahoma"/>
          <w:sz w:val="22"/>
          <w:szCs w:val="22"/>
        </w:rPr>
        <w:t xml:space="preserve"> bude </w:t>
      </w:r>
      <w:r w:rsidR="00D75BB8" w:rsidRPr="00C27EF5">
        <w:rPr>
          <w:rFonts w:ascii="Tahoma" w:hAnsi="Tahoma" w:cs="Tahoma"/>
          <w:sz w:val="22"/>
          <w:szCs w:val="22"/>
        </w:rPr>
        <w:t xml:space="preserve">pověřena výkonem </w:t>
      </w:r>
      <w:r w:rsidRPr="00C27EF5">
        <w:rPr>
          <w:rFonts w:ascii="Tahoma" w:hAnsi="Tahoma" w:cs="Tahoma"/>
          <w:sz w:val="22"/>
          <w:szCs w:val="22"/>
        </w:rPr>
        <w:t>funkc</w:t>
      </w:r>
      <w:r w:rsidR="00D75BB8" w:rsidRPr="00C27EF5">
        <w:rPr>
          <w:rFonts w:ascii="Tahoma" w:hAnsi="Tahoma" w:cs="Tahoma"/>
          <w:sz w:val="22"/>
          <w:szCs w:val="22"/>
        </w:rPr>
        <w:t>e</w:t>
      </w:r>
      <w:r w:rsidRPr="00C27EF5">
        <w:rPr>
          <w:rFonts w:ascii="Tahoma" w:hAnsi="Tahoma" w:cs="Tahoma"/>
          <w:sz w:val="22"/>
          <w:szCs w:val="22"/>
        </w:rPr>
        <w:t xml:space="preserve"> koordinátora BOZP</w:t>
      </w:r>
      <w:r w:rsidR="00622C3A" w:rsidRPr="00C27EF5">
        <w:rPr>
          <w:rFonts w:ascii="Tahoma" w:hAnsi="Tahoma" w:cs="Tahoma"/>
          <w:sz w:val="22"/>
          <w:szCs w:val="22"/>
        </w:rPr>
        <w:t xml:space="preserve"> a předat příkazci osvědčení o</w:t>
      </w:r>
      <w:r w:rsidRPr="00C27EF5">
        <w:rPr>
          <w:rFonts w:ascii="Tahoma" w:hAnsi="Tahoma" w:cs="Tahoma"/>
          <w:sz w:val="22"/>
          <w:szCs w:val="22"/>
        </w:rPr>
        <w:t xml:space="preserve"> odborné způsobilosti dle zákona č. 309/2006 Sb</w:t>
      </w:r>
      <w:r w:rsidR="008E7EA8" w:rsidRPr="00C27EF5">
        <w:rPr>
          <w:rFonts w:ascii="Tahoma" w:hAnsi="Tahoma" w:cs="Tahoma"/>
          <w:sz w:val="22"/>
          <w:szCs w:val="22"/>
        </w:rPr>
        <w:t>.</w:t>
      </w:r>
      <w:r w:rsidR="00FF72A5" w:rsidRPr="00C27EF5">
        <w:rPr>
          <w:rFonts w:ascii="Tahoma" w:hAnsi="Tahoma" w:cs="Tahoma"/>
          <w:sz w:val="22"/>
          <w:szCs w:val="22"/>
        </w:rPr>
        <w:t xml:space="preserve"> pro tuto </w:t>
      </w:r>
      <w:r w:rsidR="00FF72A5" w:rsidRPr="00C27EF5">
        <w:rPr>
          <w:rFonts w:ascii="Tahoma" w:hAnsi="Tahoma" w:cs="Tahoma"/>
          <w:sz w:val="22"/>
          <w:szCs w:val="22"/>
        </w:rPr>
        <w:lastRenderedPageBreak/>
        <w:t>osobu</w:t>
      </w:r>
      <w:r w:rsidRPr="00C27EF5">
        <w:rPr>
          <w:rFonts w:ascii="Tahoma" w:hAnsi="Tahoma" w:cs="Tahoma"/>
          <w:sz w:val="22"/>
          <w:szCs w:val="22"/>
        </w:rPr>
        <w:t>. Dojde</w:t>
      </w:r>
      <w:r w:rsidR="00493D6D" w:rsidRPr="00C27EF5">
        <w:rPr>
          <w:rFonts w:ascii="Tahoma" w:hAnsi="Tahoma" w:cs="Tahoma"/>
          <w:sz w:val="22"/>
          <w:szCs w:val="22"/>
        </w:rPr>
        <w:noBreakHyphen/>
      </w:r>
      <w:r w:rsidRPr="00C27EF5">
        <w:rPr>
          <w:rFonts w:ascii="Tahoma" w:hAnsi="Tahoma" w:cs="Tahoma"/>
          <w:sz w:val="22"/>
          <w:szCs w:val="22"/>
        </w:rPr>
        <w:t xml:space="preserve">li v průběhu výkonu inženýrské činnosti ke změně fyzické osoby </w:t>
      </w:r>
      <w:r w:rsidR="003952B5" w:rsidRPr="00C27EF5">
        <w:rPr>
          <w:rFonts w:ascii="Tahoma" w:hAnsi="Tahoma" w:cs="Tahoma"/>
          <w:sz w:val="22"/>
          <w:szCs w:val="22"/>
        </w:rPr>
        <w:t xml:space="preserve">pověřené </w:t>
      </w:r>
      <w:r w:rsidRPr="00C27EF5">
        <w:rPr>
          <w:rFonts w:ascii="Tahoma" w:hAnsi="Tahoma" w:cs="Tahoma"/>
          <w:sz w:val="22"/>
          <w:szCs w:val="22"/>
        </w:rPr>
        <w:t>v</w:t>
      </w:r>
      <w:r w:rsidR="008B4A26" w:rsidRPr="00C27EF5">
        <w:rPr>
          <w:rFonts w:ascii="Tahoma" w:hAnsi="Tahoma" w:cs="Tahoma"/>
          <w:sz w:val="22"/>
          <w:szCs w:val="22"/>
        </w:rPr>
        <w:t>ý</w:t>
      </w:r>
      <w:r w:rsidRPr="00C27EF5">
        <w:rPr>
          <w:rFonts w:ascii="Tahoma" w:hAnsi="Tahoma" w:cs="Tahoma"/>
          <w:sz w:val="22"/>
          <w:szCs w:val="22"/>
        </w:rPr>
        <w:t>kon</w:t>
      </w:r>
      <w:r w:rsidR="003952B5" w:rsidRPr="00C27EF5">
        <w:rPr>
          <w:rFonts w:ascii="Tahoma" w:hAnsi="Tahoma" w:cs="Tahoma"/>
          <w:sz w:val="22"/>
          <w:szCs w:val="22"/>
        </w:rPr>
        <w:t>em</w:t>
      </w:r>
      <w:r w:rsidRPr="00C27EF5">
        <w:rPr>
          <w:rFonts w:ascii="Tahoma" w:hAnsi="Tahoma" w:cs="Tahoma"/>
          <w:sz w:val="22"/>
          <w:szCs w:val="22"/>
        </w:rPr>
        <w:t xml:space="preserve"> funkc</w:t>
      </w:r>
      <w:r w:rsidR="008B4A26" w:rsidRPr="00C27EF5">
        <w:rPr>
          <w:rFonts w:ascii="Tahoma" w:hAnsi="Tahoma" w:cs="Tahoma"/>
          <w:sz w:val="22"/>
          <w:szCs w:val="22"/>
        </w:rPr>
        <w:t>e</w:t>
      </w:r>
      <w:r w:rsidRPr="00C27EF5">
        <w:rPr>
          <w:rFonts w:ascii="Tahoma" w:hAnsi="Tahoma" w:cs="Tahoma"/>
          <w:sz w:val="22"/>
          <w:szCs w:val="22"/>
        </w:rPr>
        <w:t xml:space="preserve"> koordinátora BOZP, je příkazník povinen tuto změnu příkazci předem oznámit a předat mu </w:t>
      </w:r>
      <w:r w:rsidR="000C6973" w:rsidRPr="00C27EF5">
        <w:rPr>
          <w:rFonts w:ascii="Tahoma" w:hAnsi="Tahoma" w:cs="Tahoma"/>
          <w:sz w:val="22"/>
          <w:szCs w:val="22"/>
        </w:rPr>
        <w:t>osvědčení o odborné způsobilosti</w:t>
      </w:r>
      <w:r w:rsidRPr="00C27EF5">
        <w:rPr>
          <w:rFonts w:ascii="Tahoma" w:hAnsi="Tahoma" w:cs="Tahoma"/>
          <w:sz w:val="22"/>
          <w:szCs w:val="22"/>
        </w:rPr>
        <w:t xml:space="preserve"> pro novou fyzickou osobu</w:t>
      </w:r>
      <w:r w:rsidR="005722C3" w:rsidRPr="00C27EF5">
        <w:rPr>
          <w:rFonts w:ascii="Tahoma" w:hAnsi="Tahoma" w:cs="Tahoma"/>
          <w:sz w:val="22"/>
          <w:szCs w:val="22"/>
        </w:rPr>
        <w:t>, která bude pověřena výkonem</w:t>
      </w:r>
      <w:r w:rsidRPr="00C27EF5">
        <w:rPr>
          <w:rFonts w:ascii="Tahoma" w:hAnsi="Tahoma" w:cs="Tahoma"/>
          <w:sz w:val="22"/>
          <w:szCs w:val="22"/>
        </w:rPr>
        <w:t xml:space="preserve"> funkc</w:t>
      </w:r>
      <w:r w:rsidR="005722C3" w:rsidRPr="00C27EF5">
        <w:rPr>
          <w:rFonts w:ascii="Tahoma" w:hAnsi="Tahoma" w:cs="Tahoma"/>
          <w:sz w:val="22"/>
          <w:szCs w:val="22"/>
        </w:rPr>
        <w:t>e</w:t>
      </w:r>
      <w:r w:rsidRPr="00C27EF5">
        <w:rPr>
          <w:rFonts w:ascii="Tahoma" w:hAnsi="Tahoma" w:cs="Tahoma"/>
          <w:sz w:val="22"/>
          <w:szCs w:val="22"/>
        </w:rPr>
        <w:t xml:space="preserve"> koordinátora BOZP. Nebude</w:t>
      </w:r>
      <w:r w:rsidR="00761A42" w:rsidRPr="00C27EF5">
        <w:rPr>
          <w:rFonts w:ascii="Tahoma" w:hAnsi="Tahoma" w:cs="Tahoma"/>
          <w:sz w:val="22"/>
          <w:szCs w:val="22"/>
        </w:rPr>
        <w:t>-</w:t>
      </w:r>
      <w:r w:rsidRPr="00C27EF5">
        <w:rPr>
          <w:rFonts w:ascii="Tahoma" w:hAnsi="Tahoma" w:cs="Tahoma"/>
          <w:sz w:val="22"/>
          <w:szCs w:val="22"/>
        </w:rPr>
        <w:t>li pověřená fyzická osoba vykonávat funkci koordinátora BOZP řádně, či nebude</w:t>
      </w:r>
      <w:r w:rsidR="00761A42" w:rsidRPr="00C27EF5">
        <w:rPr>
          <w:rFonts w:ascii="Tahoma" w:hAnsi="Tahoma" w:cs="Tahoma"/>
          <w:sz w:val="22"/>
          <w:szCs w:val="22"/>
        </w:rPr>
        <w:t>-</w:t>
      </w:r>
      <w:r w:rsidRPr="00C27EF5">
        <w:rPr>
          <w:rFonts w:ascii="Tahoma" w:hAnsi="Tahoma" w:cs="Tahoma"/>
          <w:sz w:val="22"/>
          <w:szCs w:val="22"/>
        </w:rPr>
        <w:t>li moci tato fyzická osoba funkci koordinátora BOZP vykonávat, je příkazník povinen bezodkladně pověřit jinou fyzickou osobu, která bude funkci koordinátora BOZP za příkazníka vykonávat</w:t>
      </w:r>
      <w:r w:rsidR="00B9547E" w:rsidRPr="00C27EF5">
        <w:rPr>
          <w:rFonts w:ascii="Tahoma" w:hAnsi="Tahoma" w:cs="Tahoma"/>
          <w:sz w:val="22"/>
          <w:szCs w:val="22"/>
        </w:rPr>
        <w:t>.</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2820E4"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dodávaného předmětu smlouvy s limitem </w:t>
      </w:r>
      <w:r w:rsidR="000231C8" w:rsidRPr="0DC3AD64">
        <w:rPr>
          <w:rFonts w:ascii="Tahoma" w:hAnsi="Tahoma" w:cs="Tahoma"/>
          <w:sz w:val="22"/>
          <w:szCs w:val="22"/>
        </w:rPr>
        <w:t xml:space="preserve">min. </w:t>
      </w:r>
      <w:r w:rsidR="00AE2267" w:rsidRPr="003F4020">
        <w:rPr>
          <w:rFonts w:ascii="Tahoma" w:hAnsi="Tahoma" w:cs="Tahoma"/>
          <w:sz w:val="22"/>
          <w:szCs w:val="22"/>
        </w:rPr>
        <w:t>1 mil. Kč</w:t>
      </w:r>
      <w:r w:rsidR="00AE2267" w:rsidRPr="0DC3AD64">
        <w:rPr>
          <w:rFonts w:ascii="Tahoma" w:hAnsi="Tahoma" w:cs="Tahoma"/>
          <w:sz w:val="22"/>
          <w:szCs w:val="22"/>
        </w:rPr>
        <w:t xml:space="preserve">, s maximální spoluúčastí </w:t>
      </w:r>
      <w:r w:rsidR="00AE2267" w:rsidRPr="003F4020">
        <w:rPr>
          <w:rFonts w:ascii="Tahoma" w:hAnsi="Tahoma" w:cs="Tahoma"/>
          <w:sz w:val="22"/>
          <w:szCs w:val="22"/>
        </w:rPr>
        <w:t>10 tis.</w:t>
      </w:r>
      <w:r w:rsidR="002A74FF" w:rsidRPr="003F4020">
        <w:rPr>
          <w:rFonts w:ascii="Tahoma" w:hAnsi="Tahoma" w:cs="Tahoma"/>
          <w:sz w:val="22"/>
          <w:szCs w:val="22"/>
        </w:rPr>
        <w:t> </w:t>
      </w:r>
      <w:r w:rsidR="00AE2267" w:rsidRPr="003F4020">
        <w:rPr>
          <w:rFonts w:ascii="Tahoma" w:hAnsi="Tahoma" w:cs="Tahoma"/>
          <w:sz w:val="22"/>
          <w:szCs w:val="22"/>
        </w:rPr>
        <w:t>Kč</w:t>
      </w:r>
      <w:r w:rsidR="001F1B80" w:rsidRPr="003F4020">
        <w:rPr>
          <w:rFonts w:ascii="Tahoma" w:hAnsi="Tahoma" w:cs="Tahoma"/>
          <w:sz w:val="22"/>
          <w:szCs w:val="22"/>
        </w:rPr>
        <w:t xml:space="preserve"> </w:t>
      </w:r>
      <w:r w:rsidR="001F1B80" w:rsidRPr="0DC3AD64">
        <w:rPr>
          <w:rFonts w:ascii="Tahoma" w:hAnsi="Tahoma" w:cs="Tahoma"/>
          <w:sz w:val="22"/>
          <w:szCs w:val="22"/>
        </w:rPr>
        <w:t>(nebo s maximální spoluúčastí 1 % v případě, že je spoluúčast uvedena v %)</w:t>
      </w:r>
      <w:r w:rsidR="00267891" w:rsidRPr="0DC3AD64">
        <w:rPr>
          <w:rFonts w:ascii="Tahoma" w:hAnsi="Tahoma" w:cs="Tahoma"/>
          <w:sz w:val="22"/>
          <w:szCs w:val="22"/>
        </w:rPr>
        <w:t>.</w:t>
      </w:r>
    </w:p>
    <w:p w14:paraId="12046D34" w14:textId="4FF68E2D"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r w:rsidRPr="0DC3AD64">
        <w:rPr>
          <w:rFonts w:ascii="Tahoma" w:hAnsi="Tahoma" w:cs="Tahoma"/>
          <w:sz w:val="22"/>
          <w:szCs w:val="22"/>
        </w:rPr>
        <w:t>sublimity plnění a výši spoluúčasti).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4A3994A9"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3F4020">
        <w:rPr>
          <w:rFonts w:ascii="Tahoma" w:hAnsi="Tahoma" w:cs="Tahoma"/>
          <w:sz w:val="22"/>
          <w:szCs w:val="22"/>
        </w:rPr>
        <w:t>3.000</w:t>
      </w:r>
      <w:r w:rsidR="002A74FF">
        <w:rPr>
          <w:rFonts w:ascii="Tahoma" w:hAnsi="Tahoma" w:cs="Tahoma"/>
          <w:sz w:val="22"/>
          <w:szCs w:val="22"/>
        </w:rPr>
        <w:t> </w:t>
      </w:r>
      <w:r w:rsidR="00267891">
        <w:rPr>
          <w:rFonts w:ascii="Tahoma" w:hAnsi="Tahoma" w:cs="Tahoma"/>
          <w:sz w:val="22"/>
          <w:szCs w:val="22"/>
        </w:rPr>
        <w:t>Kč za každý zjištěný případ.</w:t>
      </w:r>
    </w:p>
    <w:p w14:paraId="032EF72B" w14:textId="4D47D31A"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3F4020">
        <w:rPr>
          <w:rFonts w:ascii="Tahoma" w:hAnsi="Tahoma" w:cs="Tahoma"/>
          <w:sz w:val="22"/>
          <w:szCs w:val="22"/>
        </w:rPr>
        <w:t>0,25</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lastRenderedPageBreak/>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5C48F5AE" w14:textId="450180B1" w:rsidR="005222CE" w:rsidRPr="003F4020" w:rsidRDefault="3348CDC7" w:rsidP="003F4020">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0B3DBF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Dojde-li k porušení pravidel dle odst. 1 této 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33C96ECE" w14:textId="77777777" w:rsidR="005222CE" w:rsidRDefault="005222CE" w:rsidP="005222CE">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77777777"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lastRenderedPageBreak/>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p>
    <w:p w14:paraId="733B4299" w14:textId="4B21D297"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ato s</w:t>
      </w:r>
      <w:r w:rsidR="00041C5B" w:rsidRPr="0DC3AD64">
        <w:rPr>
          <w:rFonts w:ascii="Tahoma" w:hAnsi="Tahoma" w:cs="Tahoma"/>
          <w:sz w:val="22"/>
          <w:szCs w:val="22"/>
        </w:rPr>
        <w:t xml:space="preserve">mlouva </w:t>
      </w:r>
      <w:r>
        <w:rPr>
          <w:rFonts w:ascii="Tahoma" w:hAnsi="Tahoma" w:cs="Tahoma"/>
          <w:sz w:val="22"/>
          <w:szCs w:val="22"/>
        </w:rPr>
        <w:t xml:space="preserve">uzavřena v listinné podobě, </w:t>
      </w:r>
      <w:r w:rsidR="00041C5B" w:rsidRPr="0DC3AD64">
        <w:rPr>
          <w:rFonts w:ascii="Tahoma" w:hAnsi="Tahoma" w:cs="Tahoma"/>
          <w:sz w:val="22"/>
          <w:szCs w:val="22"/>
        </w:rPr>
        <w:t xml:space="preserve">je vyhotovena ve </w:t>
      </w:r>
      <w:r w:rsidR="00F91275" w:rsidRPr="003F4020">
        <w:rPr>
          <w:rFonts w:ascii="Tahoma" w:hAnsi="Tahoma" w:cs="Tahoma"/>
          <w:sz w:val="22"/>
          <w:szCs w:val="22"/>
        </w:rPr>
        <w:t>třech</w:t>
      </w:r>
      <w:r w:rsidR="00041C5B" w:rsidRPr="00F91275">
        <w:rPr>
          <w:rFonts w:ascii="Tahoma" w:hAnsi="Tahoma" w:cs="Tahoma"/>
          <w:color w:val="FF00FF"/>
          <w:sz w:val="22"/>
          <w:szCs w:val="22"/>
        </w:rPr>
        <w:t xml:space="preserve"> </w:t>
      </w:r>
      <w:r w:rsidR="00041C5B" w:rsidRPr="0DC3AD64">
        <w:rPr>
          <w:rFonts w:ascii="Tahoma" w:hAnsi="Tahoma" w:cs="Tahoma"/>
          <w:sz w:val="22"/>
          <w:szCs w:val="22"/>
        </w:rPr>
        <w:t xml:space="preserve">stejnopisech s platností originálu, přičemž </w:t>
      </w:r>
      <w:r w:rsidR="00E512D7" w:rsidRPr="0DC3AD64">
        <w:rPr>
          <w:rFonts w:ascii="Tahoma" w:hAnsi="Tahoma" w:cs="Tahoma"/>
          <w:sz w:val="22"/>
          <w:szCs w:val="22"/>
        </w:rPr>
        <w:t>příkazce</w:t>
      </w:r>
      <w:r w:rsidR="00041C5B" w:rsidRPr="0DC3AD64">
        <w:rPr>
          <w:rFonts w:ascii="Tahoma" w:hAnsi="Tahoma" w:cs="Tahoma"/>
          <w:sz w:val="22"/>
          <w:szCs w:val="22"/>
        </w:rPr>
        <w:t xml:space="preserve"> obdrží </w:t>
      </w:r>
      <w:r w:rsidR="00F91275" w:rsidRPr="003F4020">
        <w:rPr>
          <w:rFonts w:ascii="Tahoma" w:hAnsi="Tahoma" w:cs="Tahoma"/>
          <w:sz w:val="22"/>
          <w:szCs w:val="22"/>
        </w:rPr>
        <w:t>dvě</w:t>
      </w:r>
      <w:r w:rsidR="00041C5B" w:rsidRPr="0DC3AD64">
        <w:rPr>
          <w:rFonts w:ascii="Tahoma" w:hAnsi="Tahoma" w:cs="Tahoma"/>
          <w:sz w:val="22"/>
          <w:szCs w:val="22"/>
        </w:rPr>
        <w:t xml:space="preserve"> a </w:t>
      </w:r>
      <w:r w:rsidR="00E512D7" w:rsidRPr="0DC3AD64">
        <w:rPr>
          <w:rFonts w:ascii="Tahoma" w:hAnsi="Tahoma" w:cs="Tahoma"/>
          <w:sz w:val="22"/>
          <w:szCs w:val="22"/>
        </w:rPr>
        <w:t>příkazník</w:t>
      </w:r>
      <w:r w:rsidR="00041C5B" w:rsidRPr="0DC3AD64">
        <w:rPr>
          <w:rFonts w:ascii="Tahoma" w:hAnsi="Tahoma" w:cs="Tahoma"/>
          <w:sz w:val="22"/>
          <w:szCs w:val="22"/>
        </w:rPr>
        <w:t xml:space="preserve"> </w:t>
      </w:r>
      <w:r w:rsidR="00041C5B" w:rsidRPr="003F4020">
        <w:rPr>
          <w:rFonts w:ascii="Tahoma" w:hAnsi="Tahoma" w:cs="Tahoma"/>
          <w:sz w:val="22"/>
          <w:szCs w:val="22"/>
        </w:rPr>
        <w:t>jedno</w:t>
      </w:r>
      <w:r w:rsidR="00041C5B" w:rsidRPr="0DC3AD64">
        <w:rPr>
          <w:rFonts w:ascii="Tahoma" w:hAnsi="Tahoma" w:cs="Tahoma"/>
          <w:color w:val="0000FF"/>
          <w:sz w:val="22"/>
          <w:szCs w:val="22"/>
        </w:rPr>
        <w:t xml:space="preserve"> </w:t>
      </w:r>
      <w:r w:rsidR="00041C5B" w:rsidRPr="0DC3AD64">
        <w:rPr>
          <w:rFonts w:ascii="Tahoma" w:hAnsi="Tahoma" w:cs="Tahoma"/>
          <w:sz w:val="22"/>
          <w:szCs w:val="22"/>
        </w:rPr>
        <w:t>vyhotovení.</w:t>
      </w:r>
      <w:r w:rsidRPr="00C9728D">
        <w:rPr>
          <w:rFonts w:ascii="Tahoma" w:hAnsi="Tahoma" w:cs="Tahoma"/>
          <w:sz w:val="22"/>
          <w:szCs w:val="22"/>
        </w:rPr>
        <w:t xml:space="preserve"> </w:t>
      </w:r>
      <w:r>
        <w:rPr>
          <w:rFonts w:ascii="Tahoma" w:hAnsi="Tahoma" w:cs="Tahoma"/>
          <w:sz w:val="22"/>
          <w:szCs w:val="22"/>
        </w:rPr>
        <w:t>Je-li tato smlouva uzavřena elektronicky, obdrží obě smluvní strany její elektronický originál opatřený elektronickými podpisy.</w:t>
      </w:r>
      <w:r w:rsidRPr="00C9728D">
        <w:rPr>
          <w:rFonts w:ascii="Tahoma" w:hAnsi="Tahoma" w:cs="Tahoma"/>
          <w:sz w:val="22"/>
          <w:szCs w:val="22"/>
        </w:rPr>
        <w:t xml:space="preserve"> </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5C38E394" w14:textId="48D8D5B5" w:rsidR="00147C8E" w:rsidRDefault="00244626"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se dohodly, že pokud se na tuto smlouvu vztahuje povinnost uveřejnění v registru smluv ve smyslu zákona o registru smluv, provede uveřejnění v souladu se</w:t>
      </w:r>
      <w:r w:rsidR="00EF1E74" w:rsidRPr="3348CDC7">
        <w:rPr>
          <w:rFonts w:ascii="Tahoma" w:hAnsi="Tahoma" w:cs="Tahoma"/>
          <w:sz w:val="22"/>
          <w:szCs w:val="22"/>
        </w:rPr>
        <w:t> </w:t>
      </w:r>
      <w:r w:rsidRPr="3348CDC7">
        <w:rPr>
          <w:rFonts w:ascii="Tahoma" w:hAnsi="Tahoma" w:cs="Tahoma"/>
          <w:sz w:val="22"/>
          <w:szCs w:val="22"/>
        </w:rPr>
        <w:t xml:space="preserve">zákonem </w:t>
      </w:r>
      <w:r w:rsidR="00886150" w:rsidRPr="3348CDC7">
        <w:rPr>
          <w:rFonts w:ascii="Tahoma" w:hAnsi="Tahoma" w:cs="Tahoma"/>
          <w:sz w:val="22"/>
          <w:szCs w:val="22"/>
        </w:rPr>
        <w:t>příkazce</w:t>
      </w:r>
      <w:r w:rsidRPr="3348CDC7">
        <w:rPr>
          <w:rFonts w:ascii="Tahoma" w:hAnsi="Tahoma" w:cs="Tahoma"/>
          <w:sz w:val="22"/>
          <w:szCs w:val="22"/>
        </w:rPr>
        <w:t>.</w:t>
      </w:r>
    </w:p>
    <w:p w14:paraId="6643EB73" w14:textId="5FAE39F8"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1" w:history="1">
        <w:r w:rsidR="003F4020" w:rsidRPr="00F43B38">
          <w:rPr>
            <w:rStyle w:val="Hypertextovodkaz"/>
            <w:rFonts w:ascii="Tahoma" w:hAnsi="Tahoma" w:cs="Tahoma"/>
            <w:sz w:val="22"/>
            <w:szCs w:val="22"/>
          </w:rPr>
          <w:t>www.mgopava.cz</w:t>
        </w:r>
      </w:hyperlink>
      <w:r w:rsidRPr="3348CDC7">
        <w:rPr>
          <w:rFonts w:ascii="Tahoma" w:hAnsi="Tahoma" w:cs="Tahoma"/>
          <w:sz w:val="22"/>
          <w:szCs w:val="22"/>
        </w:rPr>
        <w:t>.</w:t>
      </w:r>
    </w:p>
    <w:p w14:paraId="5B72C05C" w14:textId="77777777" w:rsidR="003F4020" w:rsidRDefault="003F4020" w:rsidP="003F4020">
      <w:pPr>
        <w:pStyle w:val="Smlouva-slo"/>
        <w:spacing w:line="240" w:lineRule="auto"/>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676D26">
        <w:trPr>
          <w:cantSplit/>
          <w:trHeight w:val="1523"/>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676D26">
        <w:trPr>
          <w:trHeight w:val="261"/>
        </w:trPr>
        <w:tc>
          <w:tcPr>
            <w:tcW w:w="3393" w:type="dxa"/>
            <w:tcBorders>
              <w:top w:val="single" w:sz="4" w:space="0" w:color="auto"/>
            </w:tcBorders>
          </w:tcPr>
          <w:p w14:paraId="3CE1BE05" w14:textId="77777777" w:rsidR="00C7205E" w:rsidRPr="00D168B1" w:rsidRDefault="00C7205E" w:rsidP="003F4020">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29A7805B" w14:textId="3DDA121C" w:rsidR="001F0A0B" w:rsidRPr="00D168B1" w:rsidRDefault="003F4020" w:rsidP="003F4020">
            <w:pPr>
              <w:spacing w:before="120"/>
              <w:ind w:left="999" w:hanging="992"/>
              <w:jc w:val="center"/>
              <w:rPr>
                <w:rFonts w:ascii="Tahoma" w:hAnsi="Tahoma" w:cs="Tahoma"/>
                <w:color w:val="FF0000"/>
                <w:sz w:val="22"/>
                <w:szCs w:val="22"/>
              </w:rPr>
            </w:pPr>
            <w:r w:rsidRPr="00D167EF">
              <w:rPr>
                <w:rFonts w:ascii="Tahoma" w:hAnsi="Tahoma" w:cs="Tahoma"/>
                <w:sz w:val="22"/>
                <w:szCs w:val="22"/>
              </w:rPr>
              <w:t>Mgr. Monika Klapková</w:t>
            </w:r>
          </w:p>
        </w:tc>
        <w:tc>
          <w:tcPr>
            <w:tcW w:w="1731" w:type="dxa"/>
            <w:vAlign w:val="center"/>
          </w:tcPr>
          <w:p w14:paraId="19F3E7B2" w14:textId="71F5879F" w:rsidR="00041C5B" w:rsidRPr="002820E4" w:rsidRDefault="003F4020" w:rsidP="005C7B87">
            <w:pPr>
              <w:jc w:val="center"/>
              <w:rPr>
                <w:rFonts w:ascii="Tahoma" w:hAnsi="Tahoma" w:cs="Tahoma"/>
                <w:sz w:val="22"/>
                <w:szCs w:val="22"/>
              </w:rPr>
            </w:pPr>
            <w:r>
              <w:rPr>
                <w:rFonts w:ascii="Tahoma" w:hAnsi="Tahoma" w:cs="Tahoma"/>
                <w:sz w:val="22"/>
                <w:szCs w:val="22"/>
              </w:rPr>
              <w:t xml:space="preserve"> </w:t>
            </w: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1DDEDC68" w14:textId="6D76CCA7"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jméno, příjmení funkce</w:t>
            </w:r>
          </w:p>
        </w:tc>
      </w:tr>
    </w:tbl>
    <w:p w14:paraId="47383B0C" w14:textId="017340D7" w:rsidR="002E4102" w:rsidRPr="00244626" w:rsidRDefault="00D167EF" w:rsidP="00695DF2">
      <w:pPr>
        <w:pStyle w:val="Zhlav"/>
        <w:tabs>
          <w:tab w:val="clear" w:pos="4536"/>
          <w:tab w:val="clear" w:pos="9072"/>
          <w:tab w:val="center" w:pos="1985"/>
          <w:tab w:val="center" w:pos="6804"/>
        </w:tabs>
        <w:rPr>
          <w:rFonts w:ascii="Tahoma" w:hAnsi="Tahoma" w:cs="Tahoma"/>
          <w:sz w:val="22"/>
          <w:szCs w:val="22"/>
        </w:rPr>
      </w:pPr>
      <w:r>
        <w:rPr>
          <w:rFonts w:ascii="Tahoma" w:hAnsi="Tahoma" w:cs="Tahoma"/>
          <w:sz w:val="22"/>
          <w:szCs w:val="22"/>
        </w:rPr>
        <w:tab/>
        <w:t>ředitelka školy</w:t>
      </w:r>
    </w:p>
    <w:sectPr w:rsidR="002E4102" w:rsidRPr="00244626">
      <w:footerReference w:type="even" r:id="rId12"/>
      <w:footerReference w:type="default" r:id="rId13"/>
      <w:footerReference w:type="first" r:id="rId14"/>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D672F" w14:textId="77777777" w:rsidR="001C4257" w:rsidRDefault="001C4257">
      <w:r>
        <w:separator/>
      </w:r>
    </w:p>
  </w:endnote>
  <w:endnote w:type="continuationSeparator" w:id="0">
    <w:p w14:paraId="38EF0DEC" w14:textId="77777777" w:rsidR="001C4257" w:rsidRDefault="001C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D90D9" w14:textId="3B2F8A42"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70B764A5" w:rsidR="00147C8E" w:rsidRPr="002A74FF" w:rsidRDefault="002B1D3F">
    <w:pPr>
      <w:pBdr>
        <w:top w:val="single" w:sz="6" w:space="0" w:color="auto"/>
      </w:pBdr>
      <w:tabs>
        <w:tab w:val="center" w:pos="4536"/>
        <w:tab w:val="right" w:pos="9072"/>
      </w:tabs>
      <w:ind w:right="360"/>
      <w:rPr>
        <w:rFonts w:ascii="Tahoma" w:hAnsi="Tahoma" w:cs="Tahoma"/>
        <w:sz w:val="18"/>
        <w:szCs w:val="18"/>
      </w:rPr>
    </w:pPr>
    <w:r>
      <w:rPr>
        <w:rFonts w:ascii="Tahoma" w:hAnsi="Tahoma" w:cs="Tahoma"/>
        <w:sz w:val="18"/>
        <w:szCs w:val="18"/>
      </w:rPr>
      <w:t xml:space="preserve">TDS </w:t>
    </w:r>
    <w:r w:rsidRPr="005110B8">
      <w:rPr>
        <w:rFonts w:ascii="Tahoma" w:hAnsi="Tahoma" w:cs="Tahoma"/>
        <w:sz w:val="18"/>
        <w:szCs w:val="18"/>
      </w:rPr>
      <w:t>a koordinátor BOZP</w:t>
    </w:r>
    <w:r w:rsidR="00147C8E" w:rsidRPr="005110B8">
      <w:rPr>
        <w:rFonts w:ascii="Tahoma" w:hAnsi="Tahoma" w:cs="Tahoma"/>
        <w:sz w:val="18"/>
        <w:szCs w:val="18"/>
      </w:rPr>
      <w:t xml:space="preserve"> </w:t>
    </w:r>
    <w:r w:rsidR="00147C8E" w:rsidRPr="002A74FF">
      <w:rPr>
        <w:rFonts w:ascii="Tahoma" w:hAnsi="Tahoma" w:cs="Tahoma"/>
        <w:sz w:val="18"/>
        <w:szCs w:val="18"/>
      </w:rPr>
      <w:t>při realizaci stavby „</w:t>
    </w:r>
    <w:r w:rsidR="005110B8">
      <w:rPr>
        <w:rFonts w:ascii="Tahoma" w:hAnsi="Tahoma" w:cs="Tahoma"/>
        <w:sz w:val="18"/>
        <w:szCs w:val="18"/>
      </w:rPr>
      <w:t>Stavební úpravy tělocvičny</w:t>
    </w:r>
    <w:r w:rsidR="002A74FF">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85AB5" w14:textId="469CF531" w:rsidR="00147C8E" w:rsidRDefault="003E7617" w:rsidP="002820E4">
    <w:pPr>
      <w:pBdr>
        <w:top w:val="single" w:sz="6" w:space="0" w:color="auto"/>
      </w:pBdr>
      <w:tabs>
        <w:tab w:val="center" w:pos="4536"/>
        <w:tab w:val="right" w:pos="9072"/>
      </w:tabs>
      <w:ind w:right="-2"/>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0237CEAC" w:rsidR="003E7617" w:rsidRPr="003E7617" w:rsidRDefault="003E7617" w:rsidP="003E7617">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0237CEAC" w:rsidR="003E7617" w:rsidRPr="003E7617" w:rsidRDefault="003E7617" w:rsidP="003E7617">
                    <w:pPr>
                      <w:rPr>
                        <w:rFonts w:ascii="Calibri" w:hAnsi="Calibri" w:cs="Calibri"/>
                        <w:color w:val="000000"/>
                        <w:sz w:val="18"/>
                      </w:rPr>
                    </w:pPr>
                  </w:p>
                </w:txbxContent>
              </v:textbox>
              <w10:wrap anchorx="page" anchory="page"/>
            </v:shape>
          </w:pict>
        </mc:Fallback>
      </mc:AlternateContent>
    </w:r>
    <w:r w:rsidR="00F407D5">
      <w:rPr>
        <w:rFonts w:ascii="Tahoma" w:hAnsi="Tahoma" w:cs="Tahoma"/>
        <w:sz w:val="18"/>
        <w:szCs w:val="18"/>
      </w:rPr>
      <w:t xml:space="preserve">TDS </w:t>
    </w:r>
    <w:r w:rsidR="00F407D5" w:rsidRPr="005110B8">
      <w:rPr>
        <w:rFonts w:ascii="Tahoma" w:hAnsi="Tahoma" w:cs="Tahoma"/>
        <w:sz w:val="18"/>
        <w:szCs w:val="18"/>
      </w:rPr>
      <w:t xml:space="preserve">a koordinátor BOZP </w:t>
    </w:r>
    <w:r w:rsidR="00147C8E" w:rsidRPr="002820E4">
      <w:rPr>
        <w:rFonts w:ascii="Tahoma" w:hAnsi="Tahoma" w:cs="Tahoma"/>
        <w:sz w:val="18"/>
        <w:szCs w:val="18"/>
      </w:rPr>
      <w:t xml:space="preserve">při realizaci stavby </w:t>
    </w:r>
    <w:r w:rsidR="00147C8E" w:rsidRPr="005110B8">
      <w:rPr>
        <w:rFonts w:ascii="Tahoma" w:hAnsi="Tahoma" w:cs="Tahoma"/>
        <w:sz w:val="18"/>
        <w:szCs w:val="18"/>
      </w:rPr>
      <w:t>„</w:t>
    </w:r>
    <w:r w:rsidR="005110B8">
      <w:rPr>
        <w:rFonts w:ascii="Tahoma" w:hAnsi="Tahoma" w:cs="Tahoma"/>
        <w:sz w:val="18"/>
        <w:szCs w:val="18"/>
      </w:rPr>
      <w:t>Stavební úpravy tělocvičny</w:t>
    </w:r>
    <w:r w:rsidR="00147C8E" w:rsidRPr="002820E4">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9749F" w14:textId="77777777" w:rsidR="001C4257" w:rsidRDefault="001C4257">
      <w:r>
        <w:separator/>
      </w:r>
    </w:p>
  </w:footnote>
  <w:footnote w:type="continuationSeparator" w:id="0">
    <w:p w14:paraId="5E31D1A3" w14:textId="77777777" w:rsidR="001C4257" w:rsidRDefault="001C4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6"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060A9E"/>
    <w:multiLevelType w:val="hybridMultilevel"/>
    <w:tmpl w:val="868C098A"/>
    <w:lvl w:ilvl="0" w:tplc="F3E89F7E">
      <w:start w:val="1"/>
      <w:numFmt w:val="lowerLetter"/>
      <w:lvlText w:val="%1)"/>
      <w:lvlJc w:val="left"/>
      <w:pPr>
        <w:tabs>
          <w:tab w:val="num" w:pos="786"/>
        </w:tabs>
        <w:ind w:left="766"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1"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3"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5"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6"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7"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28"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1"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79522132">
    <w:abstractNumId w:val="5"/>
  </w:num>
  <w:num w:numId="2" w16cid:durableId="137578976">
    <w:abstractNumId w:val="22"/>
  </w:num>
  <w:num w:numId="3" w16cid:durableId="1028261559">
    <w:abstractNumId w:val="14"/>
  </w:num>
  <w:num w:numId="4" w16cid:durableId="1356998704">
    <w:abstractNumId w:val="30"/>
  </w:num>
  <w:num w:numId="5" w16cid:durableId="347869720">
    <w:abstractNumId w:val="10"/>
  </w:num>
  <w:num w:numId="6" w16cid:durableId="250435424">
    <w:abstractNumId w:val="0"/>
  </w:num>
  <w:num w:numId="7" w16cid:durableId="800683487">
    <w:abstractNumId w:val="24"/>
  </w:num>
  <w:num w:numId="8" w16cid:durableId="1488088954">
    <w:abstractNumId w:val="17"/>
  </w:num>
  <w:num w:numId="9" w16cid:durableId="410584633">
    <w:abstractNumId w:val="20"/>
  </w:num>
  <w:num w:numId="10" w16cid:durableId="639921797">
    <w:abstractNumId w:val="16"/>
  </w:num>
  <w:num w:numId="11" w16cid:durableId="561064255">
    <w:abstractNumId w:val="2"/>
  </w:num>
  <w:num w:numId="12" w16cid:durableId="1779328770">
    <w:abstractNumId w:val="27"/>
  </w:num>
  <w:num w:numId="13" w16cid:durableId="851839328">
    <w:abstractNumId w:val="26"/>
  </w:num>
  <w:num w:numId="14" w16cid:durableId="978147268">
    <w:abstractNumId w:val="1"/>
  </w:num>
  <w:num w:numId="15" w16cid:durableId="1728645232">
    <w:abstractNumId w:val="3"/>
  </w:num>
  <w:num w:numId="16" w16cid:durableId="763455690">
    <w:abstractNumId w:val="29"/>
  </w:num>
  <w:num w:numId="17" w16cid:durableId="1514028617">
    <w:abstractNumId w:val="12"/>
  </w:num>
  <w:num w:numId="18" w16cid:durableId="1694768691">
    <w:abstractNumId w:val="11"/>
  </w:num>
  <w:num w:numId="19" w16cid:durableId="892742100">
    <w:abstractNumId w:val="25"/>
  </w:num>
  <w:num w:numId="20" w16cid:durableId="1194272757">
    <w:abstractNumId w:val="9"/>
  </w:num>
  <w:num w:numId="21" w16cid:durableId="772869596">
    <w:abstractNumId w:val="19"/>
  </w:num>
  <w:num w:numId="22" w16cid:durableId="1972394637">
    <w:abstractNumId w:val="8"/>
  </w:num>
  <w:num w:numId="23" w16cid:durableId="775754096">
    <w:abstractNumId w:val="6"/>
  </w:num>
  <w:num w:numId="24" w16cid:durableId="550847003">
    <w:abstractNumId w:val="7"/>
  </w:num>
  <w:num w:numId="25" w16cid:durableId="1366564588">
    <w:abstractNumId w:val="28"/>
  </w:num>
  <w:num w:numId="26" w16cid:durableId="1981885766">
    <w:abstractNumId w:val="4"/>
  </w:num>
  <w:num w:numId="27" w16cid:durableId="132797420">
    <w:abstractNumId w:val="21"/>
  </w:num>
  <w:num w:numId="28" w16cid:durableId="1127316067">
    <w:abstractNumId w:val="31"/>
  </w:num>
  <w:num w:numId="29" w16cid:durableId="107969824">
    <w:abstractNumId w:val="18"/>
  </w:num>
  <w:num w:numId="30" w16cid:durableId="65343568">
    <w:abstractNumId w:val="13"/>
  </w:num>
  <w:num w:numId="31" w16cid:durableId="2097431438">
    <w:abstractNumId w:val="15"/>
  </w:num>
  <w:num w:numId="32" w16cid:durableId="175527285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3295"/>
    <w:rsid w:val="0000507C"/>
    <w:rsid w:val="00005D65"/>
    <w:rsid w:val="000102CE"/>
    <w:rsid w:val="00010E9C"/>
    <w:rsid w:val="00014DCE"/>
    <w:rsid w:val="00014FF4"/>
    <w:rsid w:val="00020045"/>
    <w:rsid w:val="000231C8"/>
    <w:rsid w:val="000261D7"/>
    <w:rsid w:val="00026928"/>
    <w:rsid w:val="0003062C"/>
    <w:rsid w:val="000311A7"/>
    <w:rsid w:val="00033025"/>
    <w:rsid w:val="000350EF"/>
    <w:rsid w:val="000351DD"/>
    <w:rsid w:val="00041C5B"/>
    <w:rsid w:val="00042189"/>
    <w:rsid w:val="000446BA"/>
    <w:rsid w:val="000453D3"/>
    <w:rsid w:val="000455D4"/>
    <w:rsid w:val="000501AE"/>
    <w:rsid w:val="000543AF"/>
    <w:rsid w:val="0005690C"/>
    <w:rsid w:val="000648E4"/>
    <w:rsid w:val="000720FA"/>
    <w:rsid w:val="00074DA5"/>
    <w:rsid w:val="00077B61"/>
    <w:rsid w:val="00080E0D"/>
    <w:rsid w:val="00083886"/>
    <w:rsid w:val="00083FB1"/>
    <w:rsid w:val="0009060E"/>
    <w:rsid w:val="00093D7E"/>
    <w:rsid w:val="0009505A"/>
    <w:rsid w:val="00097DBB"/>
    <w:rsid w:val="000A07A2"/>
    <w:rsid w:val="000A3C2E"/>
    <w:rsid w:val="000A419F"/>
    <w:rsid w:val="000A5976"/>
    <w:rsid w:val="000A637E"/>
    <w:rsid w:val="000B47B8"/>
    <w:rsid w:val="000B6867"/>
    <w:rsid w:val="000C131D"/>
    <w:rsid w:val="000C6973"/>
    <w:rsid w:val="000C7EB6"/>
    <w:rsid w:val="000D0EEE"/>
    <w:rsid w:val="000D21AD"/>
    <w:rsid w:val="000D3B21"/>
    <w:rsid w:val="000D44B7"/>
    <w:rsid w:val="000E0B55"/>
    <w:rsid w:val="000E1BB2"/>
    <w:rsid w:val="000E5731"/>
    <w:rsid w:val="000E60B2"/>
    <w:rsid w:val="000F2085"/>
    <w:rsid w:val="000F7D16"/>
    <w:rsid w:val="00102E58"/>
    <w:rsid w:val="00103564"/>
    <w:rsid w:val="0010585C"/>
    <w:rsid w:val="001060DE"/>
    <w:rsid w:val="00106748"/>
    <w:rsid w:val="00106DFA"/>
    <w:rsid w:val="001234F7"/>
    <w:rsid w:val="00127720"/>
    <w:rsid w:val="00134B08"/>
    <w:rsid w:val="00136F83"/>
    <w:rsid w:val="001400E0"/>
    <w:rsid w:val="0014192A"/>
    <w:rsid w:val="0014653A"/>
    <w:rsid w:val="00147C8E"/>
    <w:rsid w:val="00152383"/>
    <w:rsid w:val="001639F9"/>
    <w:rsid w:val="00163EB8"/>
    <w:rsid w:val="00164250"/>
    <w:rsid w:val="00164DE8"/>
    <w:rsid w:val="001738EE"/>
    <w:rsid w:val="0017554A"/>
    <w:rsid w:val="001829CF"/>
    <w:rsid w:val="001872B7"/>
    <w:rsid w:val="001941B6"/>
    <w:rsid w:val="00196965"/>
    <w:rsid w:val="001A2FE1"/>
    <w:rsid w:val="001A35DE"/>
    <w:rsid w:val="001A3A9E"/>
    <w:rsid w:val="001A4ABA"/>
    <w:rsid w:val="001A5EBB"/>
    <w:rsid w:val="001B6625"/>
    <w:rsid w:val="001C1E33"/>
    <w:rsid w:val="001C22AF"/>
    <w:rsid w:val="001C380E"/>
    <w:rsid w:val="001C3CA9"/>
    <w:rsid w:val="001C4257"/>
    <w:rsid w:val="001C4E9E"/>
    <w:rsid w:val="001D1837"/>
    <w:rsid w:val="001D3026"/>
    <w:rsid w:val="001D58F9"/>
    <w:rsid w:val="001D5F3A"/>
    <w:rsid w:val="001E1345"/>
    <w:rsid w:val="001E169A"/>
    <w:rsid w:val="001E26CB"/>
    <w:rsid w:val="001E4AB1"/>
    <w:rsid w:val="001E596D"/>
    <w:rsid w:val="001E6966"/>
    <w:rsid w:val="001E6D18"/>
    <w:rsid w:val="001F0A0B"/>
    <w:rsid w:val="001F1329"/>
    <w:rsid w:val="001F1B80"/>
    <w:rsid w:val="001F2B92"/>
    <w:rsid w:val="001F35E2"/>
    <w:rsid w:val="001F4656"/>
    <w:rsid w:val="001F476C"/>
    <w:rsid w:val="001F5F86"/>
    <w:rsid w:val="001F639E"/>
    <w:rsid w:val="001F6EAB"/>
    <w:rsid w:val="001F7EB2"/>
    <w:rsid w:val="0020111A"/>
    <w:rsid w:val="00212AD0"/>
    <w:rsid w:val="00215E44"/>
    <w:rsid w:val="00216FBB"/>
    <w:rsid w:val="0022483E"/>
    <w:rsid w:val="00225C44"/>
    <w:rsid w:val="00227149"/>
    <w:rsid w:val="002324FB"/>
    <w:rsid w:val="00234C96"/>
    <w:rsid w:val="002400F6"/>
    <w:rsid w:val="00244626"/>
    <w:rsid w:val="002603F3"/>
    <w:rsid w:val="0026599C"/>
    <w:rsid w:val="00266D74"/>
    <w:rsid w:val="00267891"/>
    <w:rsid w:val="00272D43"/>
    <w:rsid w:val="00276664"/>
    <w:rsid w:val="00281F5C"/>
    <w:rsid w:val="002820E4"/>
    <w:rsid w:val="00287271"/>
    <w:rsid w:val="00291522"/>
    <w:rsid w:val="00291C53"/>
    <w:rsid w:val="002944A6"/>
    <w:rsid w:val="0029557A"/>
    <w:rsid w:val="002955E0"/>
    <w:rsid w:val="002979FB"/>
    <w:rsid w:val="002A1253"/>
    <w:rsid w:val="002A1FF8"/>
    <w:rsid w:val="002A3927"/>
    <w:rsid w:val="002A74FF"/>
    <w:rsid w:val="002A7F87"/>
    <w:rsid w:val="002B0784"/>
    <w:rsid w:val="002B13B7"/>
    <w:rsid w:val="002B1D3F"/>
    <w:rsid w:val="002B4B7A"/>
    <w:rsid w:val="002C60EF"/>
    <w:rsid w:val="002C7F5B"/>
    <w:rsid w:val="002D05BD"/>
    <w:rsid w:val="002D257B"/>
    <w:rsid w:val="002D2F4D"/>
    <w:rsid w:val="002E4102"/>
    <w:rsid w:val="002E5A07"/>
    <w:rsid w:val="002F2314"/>
    <w:rsid w:val="002F2AC3"/>
    <w:rsid w:val="002F757B"/>
    <w:rsid w:val="003025F4"/>
    <w:rsid w:val="00303B97"/>
    <w:rsid w:val="003055D2"/>
    <w:rsid w:val="0031675B"/>
    <w:rsid w:val="00317F11"/>
    <w:rsid w:val="00321ACC"/>
    <w:rsid w:val="0032476A"/>
    <w:rsid w:val="00324C59"/>
    <w:rsid w:val="00325B49"/>
    <w:rsid w:val="00327774"/>
    <w:rsid w:val="0032786C"/>
    <w:rsid w:val="00330CE8"/>
    <w:rsid w:val="00331A19"/>
    <w:rsid w:val="00335C28"/>
    <w:rsid w:val="0034008C"/>
    <w:rsid w:val="0034074F"/>
    <w:rsid w:val="003468FB"/>
    <w:rsid w:val="00346A2D"/>
    <w:rsid w:val="003500A0"/>
    <w:rsid w:val="00350F6C"/>
    <w:rsid w:val="00354A4F"/>
    <w:rsid w:val="00355CA1"/>
    <w:rsid w:val="003572F4"/>
    <w:rsid w:val="00362725"/>
    <w:rsid w:val="00364DEC"/>
    <w:rsid w:val="003653BA"/>
    <w:rsid w:val="00365F17"/>
    <w:rsid w:val="00367968"/>
    <w:rsid w:val="00373FA4"/>
    <w:rsid w:val="00374072"/>
    <w:rsid w:val="00375253"/>
    <w:rsid w:val="00381543"/>
    <w:rsid w:val="003816C4"/>
    <w:rsid w:val="00382003"/>
    <w:rsid w:val="00384C0F"/>
    <w:rsid w:val="00386083"/>
    <w:rsid w:val="003871D4"/>
    <w:rsid w:val="00387D01"/>
    <w:rsid w:val="003907DE"/>
    <w:rsid w:val="00391462"/>
    <w:rsid w:val="0039513F"/>
    <w:rsid w:val="003952B5"/>
    <w:rsid w:val="003963F0"/>
    <w:rsid w:val="00397C56"/>
    <w:rsid w:val="003A15C4"/>
    <w:rsid w:val="003A201F"/>
    <w:rsid w:val="003A2E57"/>
    <w:rsid w:val="003A4E39"/>
    <w:rsid w:val="003A522E"/>
    <w:rsid w:val="003A6060"/>
    <w:rsid w:val="003B08D2"/>
    <w:rsid w:val="003B148F"/>
    <w:rsid w:val="003B3097"/>
    <w:rsid w:val="003B3643"/>
    <w:rsid w:val="003B444D"/>
    <w:rsid w:val="003B577F"/>
    <w:rsid w:val="003B6F0B"/>
    <w:rsid w:val="003C2D55"/>
    <w:rsid w:val="003C5E8D"/>
    <w:rsid w:val="003C6F00"/>
    <w:rsid w:val="003D1283"/>
    <w:rsid w:val="003D1354"/>
    <w:rsid w:val="003D77CF"/>
    <w:rsid w:val="003E144B"/>
    <w:rsid w:val="003E1ED5"/>
    <w:rsid w:val="003E64DA"/>
    <w:rsid w:val="003E69D7"/>
    <w:rsid w:val="003E6AE0"/>
    <w:rsid w:val="003E7617"/>
    <w:rsid w:val="003F266E"/>
    <w:rsid w:val="003F4020"/>
    <w:rsid w:val="00404A84"/>
    <w:rsid w:val="00415035"/>
    <w:rsid w:val="0041546C"/>
    <w:rsid w:val="00420C61"/>
    <w:rsid w:val="00421696"/>
    <w:rsid w:val="0042424D"/>
    <w:rsid w:val="00425756"/>
    <w:rsid w:val="00426075"/>
    <w:rsid w:val="00432D14"/>
    <w:rsid w:val="004334E3"/>
    <w:rsid w:val="0043775C"/>
    <w:rsid w:val="00446C45"/>
    <w:rsid w:val="00450F5B"/>
    <w:rsid w:val="004548DF"/>
    <w:rsid w:val="00455017"/>
    <w:rsid w:val="00457AE4"/>
    <w:rsid w:val="00462F85"/>
    <w:rsid w:val="00463D48"/>
    <w:rsid w:val="004645CD"/>
    <w:rsid w:val="00467CCE"/>
    <w:rsid w:val="00467FAA"/>
    <w:rsid w:val="004705FD"/>
    <w:rsid w:val="00472F5C"/>
    <w:rsid w:val="00474027"/>
    <w:rsid w:val="004744DB"/>
    <w:rsid w:val="0047737A"/>
    <w:rsid w:val="00484AEE"/>
    <w:rsid w:val="00484DF1"/>
    <w:rsid w:val="00493D6D"/>
    <w:rsid w:val="004940D8"/>
    <w:rsid w:val="00496522"/>
    <w:rsid w:val="0049705D"/>
    <w:rsid w:val="004A07D7"/>
    <w:rsid w:val="004A1384"/>
    <w:rsid w:val="004A3135"/>
    <w:rsid w:val="004A6134"/>
    <w:rsid w:val="004B342A"/>
    <w:rsid w:val="004B3891"/>
    <w:rsid w:val="004C032C"/>
    <w:rsid w:val="004C4A1F"/>
    <w:rsid w:val="004C6F33"/>
    <w:rsid w:val="004D0E7D"/>
    <w:rsid w:val="004D2248"/>
    <w:rsid w:val="004D70D8"/>
    <w:rsid w:val="004E0E96"/>
    <w:rsid w:val="004E4E00"/>
    <w:rsid w:val="004E5CB7"/>
    <w:rsid w:val="004F45BA"/>
    <w:rsid w:val="004F6A93"/>
    <w:rsid w:val="004F7D94"/>
    <w:rsid w:val="005016F3"/>
    <w:rsid w:val="0050265F"/>
    <w:rsid w:val="00507D0C"/>
    <w:rsid w:val="005110B8"/>
    <w:rsid w:val="00511C69"/>
    <w:rsid w:val="005127F6"/>
    <w:rsid w:val="00513BF4"/>
    <w:rsid w:val="0051544F"/>
    <w:rsid w:val="005179D3"/>
    <w:rsid w:val="00520127"/>
    <w:rsid w:val="00520904"/>
    <w:rsid w:val="005222CE"/>
    <w:rsid w:val="0052488E"/>
    <w:rsid w:val="00526E91"/>
    <w:rsid w:val="00531ADB"/>
    <w:rsid w:val="00532C7A"/>
    <w:rsid w:val="0053403C"/>
    <w:rsid w:val="00540958"/>
    <w:rsid w:val="00541C55"/>
    <w:rsid w:val="00543261"/>
    <w:rsid w:val="00543E2E"/>
    <w:rsid w:val="005463A7"/>
    <w:rsid w:val="00553A59"/>
    <w:rsid w:val="0055589E"/>
    <w:rsid w:val="00563372"/>
    <w:rsid w:val="005667BB"/>
    <w:rsid w:val="005669FE"/>
    <w:rsid w:val="00571F7E"/>
    <w:rsid w:val="005722C3"/>
    <w:rsid w:val="0057457E"/>
    <w:rsid w:val="00574CA5"/>
    <w:rsid w:val="00576B10"/>
    <w:rsid w:val="005801A3"/>
    <w:rsid w:val="005818A2"/>
    <w:rsid w:val="005818AC"/>
    <w:rsid w:val="00582588"/>
    <w:rsid w:val="00582F3A"/>
    <w:rsid w:val="00584850"/>
    <w:rsid w:val="00591175"/>
    <w:rsid w:val="005921DC"/>
    <w:rsid w:val="00592F9C"/>
    <w:rsid w:val="00596DFD"/>
    <w:rsid w:val="005A4F1F"/>
    <w:rsid w:val="005B737C"/>
    <w:rsid w:val="005C32AB"/>
    <w:rsid w:val="005C4933"/>
    <w:rsid w:val="005C49B4"/>
    <w:rsid w:val="005C7B87"/>
    <w:rsid w:val="005D0360"/>
    <w:rsid w:val="005D135B"/>
    <w:rsid w:val="005D6F8F"/>
    <w:rsid w:val="005E0B40"/>
    <w:rsid w:val="005F2CE3"/>
    <w:rsid w:val="005F78D2"/>
    <w:rsid w:val="006033FA"/>
    <w:rsid w:val="0060578E"/>
    <w:rsid w:val="0060632C"/>
    <w:rsid w:val="00614E9E"/>
    <w:rsid w:val="00617622"/>
    <w:rsid w:val="00620F55"/>
    <w:rsid w:val="00622C3A"/>
    <w:rsid w:val="006246C3"/>
    <w:rsid w:val="00625524"/>
    <w:rsid w:val="006271EB"/>
    <w:rsid w:val="00627703"/>
    <w:rsid w:val="00631291"/>
    <w:rsid w:val="006333D3"/>
    <w:rsid w:val="006340BF"/>
    <w:rsid w:val="0064132E"/>
    <w:rsid w:val="00641C2E"/>
    <w:rsid w:val="00644B4F"/>
    <w:rsid w:val="00647A4C"/>
    <w:rsid w:val="006517DB"/>
    <w:rsid w:val="006534BE"/>
    <w:rsid w:val="006555A8"/>
    <w:rsid w:val="0066403B"/>
    <w:rsid w:val="006641D2"/>
    <w:rsid w:val="00666BA2"/>
    <w:rsid w:val="00667291"/>
    <w:rsid w:val="006734C4"/>
    <w:rsid w:val="00675BD0"/>
    <w:rsid w:val="00676D26"/>
    <w:rsid w:val="00686750"/>
    <w:rsid w:val="0068698C"/>
    <w:rsid w:val="00691A4A"/>
    <w:rsid w:val="00693626"/>
    <w:rsid w:val="006956C5"/>
    <w:rsid w:val="00695753"/>
    <w:rsid w:val="00695DF2"/>
    <w:rsid w:val="00695E06"/>
    <w:rsid w:val="00697076"/>
    <w:rsid w:val="00697D19"/>
    <w:rsid w:val="006A2CDB"/>
    <w:rsid w:val="006A6595"/>
    <w:rsid w:val="006B19A0"/>
    <w:rsid w:val="006B232B"/>
    <w:rsid w:val="006B6972"/>
    <w:rsid w:val="006C16EF"/>
    <w:rsid w:val="006C27ED"/>
    <w:rsid w:val="006C79C4"/>
    <w:rsid w:val="006D1BA9"/>
    <w:rsid w:val="006D2170"/>
    <w:rsid w:val="006D2D0D"/>
    <w:rsid w:val="006D7053"/>
    <w:rsid w:val="006E0247"/>
    <w:rsid w:val="006E07B3"/>
    <w:rsid w:val="006E0F58"/>
    <w:rsid w:val="006E15E2"/>
    <w:rsid w:val="006E2501"/>
    <w:rsid w:val="006E2C36"/>
    <w:rsid w:val="006E3615"/>
    <w:rsid w:val="006E6090"/>
    <w:rsid w:val="006E6C0F"/>
    <w:rsid w:val="006F1E12"/>
    <w:rsid w:val="006F244A"/>
    <w:rsid w:val="006F5031"/>
    <w:rsid w:val="006F5A6A"/>
    <w:rsid w:val="007018DE"/>
    <w:rsid w:val="0070425B"/>
    <w:rsid w:val="007108BC"/>
    <w:rsid w:val="007114F5"/>
    <w:rsid w:val="007258F8"/>
    <w:rsid w:val="007258FA"/>
    <w:rsid w:val="0073294A"/>
    <w:rsid w:val="00732C97"/>
    <w:rsid w:val="00733A2A"/>
    <w:rsid w:val="00733BDE"/>
    <w:rsid w:val="00736367"/>
    <w:rsid w:val="00736A5D"/>
    <w:rsid w:val="00736EC8"/>
    <w:rsid w:val="00737D04"/>
    <w:rsid w:val="00751E9A"/>
    <w:rsid w:val="0075277E"/>
    <w:rsid w:val="00752EDB"/>
    <w:rsid w:val="007577A6"/>
    <w:rsid w:val="00761A42"/>
    <w:rsid w:val="00761CEE"/>
    <w:rsid w:val="00763C3B"/>
    <w:rsid w:val="00764B52"/>
    <w:rsid w:val="007667BF"/>
    <w:rsid w:val="00767550"/>
    <w:rsid w:val="007717A0"/>
    <w:rsid w:val="00771F0A"/>
    <w:rsid w:val="00772D8C"/>
    <w:rsid w:val="00774342"/>
    <w:rsid w:val="00774B9A"/>
    <w:rsid w:val="00777768"/>
    <w:rsid w:val="00790F86"/>
    <w:rsid w:val="00794081"/>
    <w:rsid w:val="007948D4"/>
    <w:rsid w:val="00796E03"/>
    <w:rsid w:val="007A1E70"/>
    <w:rsid w:val="007A262F"/>
    <w:rsid w:val="007A6806"/>
    <w:rsid w:val="007B39E2"/>
    <w:rsid w:val="007B5E4E"/>
    <w:rsid w:val="007C0BB1"/>
    <w:rsid w:val="007C1543"/>
    <w:rsid w:val="007C4226"/>
    <w:rsid w:val="007C5B4D"/>
    <w:rsid w:val="007D357B"/>
    <w:rsid w:val="007D3C1F"/>
    <w:rsid w:val="007D3CF0"/>
    <w:rsid w:val="007D79BC"/>
    <w:rsid w:val="007D7FCC"/>
    <w:rsid w:val="007E1A19"/>
    <w:rsid w:val="007E4640"/>
    <w:rsid w:val="007E61A8"/>
    <w:rsid w:val="007E79C8"/>
    <w:rsid w:val="00801C32"/>
    <w:rsid w:val="00806BD1"/>
    <w:rsid w:val="00810E9F"/>
    <w:rsid w:val="00812D76"/>
    <w:rsid w:val="00813104"/>
    <w:rsid w:val="00813C86"/>
    <w:rsid w:val="0081597D"/>
    <w:rsid w:val="00815BB2"/>
    <w:rsid w:val="008162A3"/>
    <w:rsid w:val="00820DD2"/>
    <w:rsid w:val="00821E8F"/>
    <w:rsid w:val="00822657"/>
    <w:rsid w:val="00822CCF"/>
    <w:rsid w:val="008230F2"/>
    <w:rsid w:val="00826428"/>
    <w:rsid w:val="00836DE4"/>
    <w:rsid w:val="008436D8"/>
    <w:rsid w:val="00845595"/>
    <w:rsid w:val="00846BCF"/>
    <w:rsid w:val="00846E93"/>
    <w:rsid w:val="0084785F"/>
    <w:rsid w:val="00853BA2"/>
    <w:rsid w:val="008558DD"/>
    <w:rsid w:val="00855C65"/>
    <w:rsid w:val="00855EA3"/>
    <w:rsid w:val="0085685E"/>
    <w:rsid w:val="00857F57"/>
    <w:rsid w:val="008620FD"/>
    <w:rsid w:val="00863A40"/>
    <w:rsid w:val="00864766"/>
    <w:rsid w:val="00866D56"/>
    <w:rsid w:val="00875E66"/>
    <w:rsid w:val="00882B0F"/>
    <w:rsid w:val="008830BA"/>
    <w:rsid w:val="00886150"/>
    <w:rsid w:val="00893597"/>
    <w:rsid w:val="008947C3"/>
    <w:rsid w:val="0089700B"/>
    <w:rsid w:val="008A21C1"/>
    <w:rsid w:val="008A4808"/>
    <w:rsid w:val="008B10D9"/>
    <w:rsid w:val="008B3537"/>
    <w:rsid w:val="008B4A26"/>
    <w:rsid w:val="008B5FFF"/>
    <w:rsid w:val="008B72F5"/>
    <w:rsid w:val="008B7C5D"/>
    <w:rsid w:val="008C01ED"/>
    <w:rsid w:val="008C1C74"/>
    <w:rsid w:val="008C216D"/>
    <w:rsid w:val="008C31F9"/>
    <w:rsid w:val="008C4869"/>
    <w:rsid w:val="008C6C60"/>
    <w:rsid w:val="008C7EDD"/>
    <w:rsid w:val="008D2C90"/>
    <w:rsid w:val="008D331B"/>
    <w:rsid w:val="008D3504"/>
    <w:rsid w:val="008D6E20"/>
    <w:rsid w:val="008E5036"/>
    <w:rsid w:val="008E5A23"/>
    <w:rsid w:val="008E7EA8"/>
    <w:rsid w:val="008F1DBD"/>
    <w:rsid w:val="008F2BDC"/>
    <w:rsid w:val="008F7B64"/>
    <w:rsid w:val="009013DE"/>
    <w:rsid w:val="0090176A"/>
    <w:rsid w:val="00902A90"/>
    <w:rsid w:val="00903EE3"/>
    <w:rsid w:val="00904A09"/>
    <w:rsid w:val="00912C69"/>
    <w:rsid w:val="00915B91"/>
    <w:rsid w:val="00920A08"/>
    <w:rsid w:val="009224B5"/>
    <w:rsid w:val="00922D48"/>
    <w:rsid w:val="009231FB"/>
    <w:rsid w:val="0092547D"/>
    <w:rsid w:val="00931729"/>
    <w:rsid w:val="00931A28"/>
    <w:rsid w:val="0093447C"/>
    <w:rsid w:val="00936D4F"/>
    <w:rsid w:val="0094063A"/>
    <w:rsid w:val="00940F2C"/>
    <w:rsid w:val="00942B6E"/>
    <w:rsid w:val="00943CDA"/>
    <w:rsid w:val="00943F6D"/>
    <w:rsid w:val="0094560C"/>
    <w:rsid w:val="00952082"/>
    <w:rsid w:val="00952538"/>
    <w:rsid w:val="00955172"/>
    <w:rsid w:val="00962FBC"/>
    <w:rsid w:val="00967A7C"/>
    <w:rsid w:val="009737F8"/>
    <w:rsid w:val="009743F4"/>
    <w:rsid w:val="00975CB8"/>
    <w:rsid w:val="00980B94"/>
    <w:rsid w:val="00990117"/>
    <w:rsid w:val="009908F2"/>
    <w:rsid w:val="00991E1C"/>
    <w:rsid w:val="00996324"/>
    <w:rsid w:val="009A21A9"/>
    <w:rsid w:val="009A28E3"/>
    <w:rsid w:val="009A2965"/>
    <w:rsid w:val="009A608F"/>
    <w:rsid w:val="009A68BF"/>
    <w:rsid w:val="009A68EC"/>
    <w:rsid w:val="009A7045"/>
    <w:rsid w:val="009B02F6"/>
    <w:rsid w:val="009B1AEC"/>
    <w:rsid w:val="009B1F84"/>
    <w:rsid w:val="009B2770"/>
    <w:rsid w:val="009B2E75"/>
    <w:rsid w:val="009B536D"/>
    <w:rsid w:val="009B75D5"/>
    <w:rsid w:val="009C002D"/>
    <w:rsid w:val="009C6E93"/>
    <w:rsid w:val="009C7404"/>
    <w:rsid w:val="009D6C77"/>
    <w:rsid w:val="009D7745"/>
    <w:rsid w:val="009D7D33"/>
    <w:rsid w:val="009E4FC9"/>
    <w:rsid w:val="009E709B"/>
    <w:rsid w:val="009F1C6F"/>
    <w:rsid w:val="009F4E69"/>
    <w:rsid w:val="009F74EE"/>
    <w:rsid w:val="00A01AC7"/>
    <w:rsid w:val="00A01DEE"/>
    <w:rsid w:val="00A038CD"/>
    <w:rsid w:val="00A04F77"/>
    <w:rsid w:val="00A16520"/>
    <w:rsid w:val="00A24290"/>
    <w:rsid w:val="00A26BC1"/>
    <w:rsid w:val="00A31A31"/>
    <w:rsid w:val="00A31C52"/>
    <w:rsid w:val="00A31D53"/>
    <w:rsid w:val="00A33EF5"/>
    <w:rsid w:val="00A4270A"/>
    <w:rsid w:val="00A427BF"/>
    <w:rsid w:val="00A464EE"/>
    <w:rsid w:val="00A47FBC"/>
    <w:rsid w:val="00A51EE6"/>
    <w:rsid w:val="00A524EA"/>
    <w:rsid w:val="00A556E7"/>
    <w:rsid w:val="00A62CE1"/>
    <w:rsid w:val="00A638A1"/>
    <w:rsid w:val="00A662C8"/>
    <w:rsid w:val="00A777AD"/>
    <w:rsid w:val="00A81B6E"/>
    <w:rsid w:val="00A852C4"/>
    <w:rsid w:val="00A863A4"/>
    <w:rsid w:val="00A94065"/>
    <w:rsid w:val="00A94C3E"/>
    <w:rsid w:val="00A94C40"/>
    <w:rsid w:val="00A955E8"/>
    <w:rsid w:val="00A96C52"/>
    <w:rsid w:val="00A97B9B"/>
    <w:rsid w:val="00AA4E17"/>
    <w:rsid w:val="00AA6BE2"/>
    <w:rsid w:val="00AB43B0"/>
    <w:rsid w:val="00AC6424"/>
    <w:rsid w:val="00AD18AC"/>
    <w:rsid w:val="00AD2B0B"/>
    <w:rsid w:val="00AD5D39"/>
    <w:rsid w:val="00AE03A6"/>
    <w:rsid w:val="00AE2267"/>
    <w:rsid w:val="00AE4865"/>
    <w:rsid w:val="00AE4D20"/>
    <w:rsid w:val="00AE4DE1"/>
    <w:rsid w:val="00AE5E78"/>
    <w:rsid w:val="00AE655F"/>
    <w:rsid w:val="00AE6E71"/>
    <w:rsid w:val="00AE7B4E"/>
    <w:rsid w:val="00AF14EA"/>
    <w:rsid w:val="00B01174"/>
    <w:rsid w:val="00B017E4"/>
    <w:rsid w:val="00B04BC5"/>
    <w:rsid w:val="00B05354"/>
    <w:rsid w:val="00B06028"/>
    <w:rsid w:val="00B126AF"/>
    <w:rsid w:val="00B20A3F"/>
    <w:rsid w:val="00B24053"/>
    <w:rsid w:val="00B353DC"/>
    <w:rsid w:val="00B37C89"/>
    <w:rsid w:val="00B40B3D"/>
    <w:rsid w:val="00B42C35"/>
    <w:rsid w:val="00B42CD6"/>
    <w:rsid w:val="00B441C6"/>
    <w:rsid w:val="00B444F3"/>
    <w:rsid w:val="00B470C8"/>
    <w:rsid w:val="00B50357"/>
    <w:rsid w:val="00B53FB5"/>
    <w:rsid w:val="00B5441A"/>
    <w:rsid w:val="00B5456A"/>
    <w:rsid w:val="00B557A1"/>
    <w:rsid w:val="00B61EEA"/>
    <w:rsid w:val="00B63074"/>
    <w:rsid w:val="00B6352D"/>
    <w:rsid w:val="00B70056"/>
    <w:rsid w:val="00B72677"/>
    <w:rsid w:val="00B82EA2"/>
    <w:rsid w:val="00B877BA"/>
    <w:rsid w:val="00B9035F"/>
    <w:rsid w:val="00B90465"/>
    <w:rsid w:val="00B93C08"/>
    <w:rsid w:val="00B9547E"/>
    <w:rsid w:val="00B96ACD"/>
    <w:rsid w:val="00BA20C4"/>
    <w:rsid w:val="00BA42F1"/>
    <w:rsid w:val="00BA5B41"/>
    <w:rsid w:val="00BA600B"/>
    <w:rsid w:val="00BB1D59"/>
    <w:rsid w:val="00BB2D89"/>
    <w:rsid w:val="00BB2F2A"/>
    <w:rsid w:val="00BB31C9"/>
    <w:rsid w:val="00BB51F4"/>
    <w:rsid w:val="00BB6E27"/>
    <w:rsid w:val="00BC07DB"/>
    <w:rsid w:val="00BC6CB3"/>
    <w:rsid w:val="00BD0B62"/>
    <w:rsid w:val="00BD28E8"/>
    <w:rsid w:val="00BD2C7E"/>
    <w:rsid w:val="00BD535C"/>
    <w:rsid w:val="00BD7C51"/>
    <w:rsid w:val="00BE0F71"/>
    <w:rsid w:val="00BE1424"/>
    <w:rsid w:val="00BE371D"/>
    <w:rsid w:val="00BF0799"/>
    <w:rsid w:val="00BF1562"/>
    <w:rsid w:val="00BF1DE0"/>
    <w:rsid w:val="00BF26F3"/>
    <w:rsid w:val="00BF2A13"/>
    <w:rsid w:val="00BF3208"/>
    <w:rsid w:val="00BF6F45"/>
    <w:rsid w:val="00C00AFB"/>
    <w:rsid w:val="00C021A0"/>
    <w:rsid w:val="00C10E97"/>
    <w:rsid w:val="00C133B1"/>
    <w:rsid w:val="00C1614B"/>
    <w:rsid w:val="00C16CDA"/>
    <w:rsid w:val="00C22A23"/>
    <w:rsid w:val="00C234B3"/>
    <w:rsid w:val="00C237DC"/>
    <w:rsid w:val="00C25FFB"/>
    <w:rsid w:val="00C27EF5"/>
    <w:rsid w:val="00C27F3A"/>
    <w:rsid w:val="00C30791"/>
    <w:rsid w:val="00C30808"/>
    <w:rsid w:val="00C3182E"/>
    <w:rsid w:val="00C31BD5"/>
    <w:rsid w:val="00C32B3F"/>
    <w:rsid w:val="00C34E74"/>
    <w:rsid w:val="00C34F98"/>
    <w:rsid w:val="00C374CF"/>
    <w:rsid w:val="00C4366F"/>
    <w:rsid w:val="00C528E7"/>
    <w:rsid w:val="00C55E58"/>
    <w:rsid w:val="00C56D15"/>
    <w:rsid w:val="00C57054"/>
    <w:rsid w:val="00C57447"/>
    <w:rsid w:val="00C60EE9"/>
    <w:rsid w:val="00C66316"/>
    <w:rsid w:val="00C7205E"/>
    <w:rsid w:val="00C723DA"/>
    <w:rsid w:val="00C82259"/>
    <w:rsid w:val="00C85BFC"/>
    <w:rsid w:val="00C86013"/>
    <w:rsid w:val="00C870A7"/>
    <w:rsid w:val="00C87575"/>
    <w:rsid w:val="00C8760A"/>
    <w:rsid w:val="00C91E38"/>
    <w:rsid w:val="00C93316"/>
    <w:rsid w:val="00C9594C"/>
    <w:rsid w:val="00C96D09"/>
    <w:rsid w:val="00C96F41"/>
    <w:rsid w:val="00C96F5C"/>
    <w:rsid w:val="00C9728D"/>
    <w:rsid w:val="00CA09F1"/>
    <w:rsid w:val="00CA227D"/>
    <w:rsid w:val="00CA78B2"/>
    <w:rsid w:val="00CB11CB"/>
    <w:rsid w:val="00CB2462"/>
    <w:rsid w:val="00CB4EF1"/>
    <w:rsid w:val="00CB7F0A"/>
    <w:rsid w:val="00CC1154"/>
    <w:rsid w:val="00CC1586"/>
    <w:rsid w:val="00CC47AB"/>
    <w:rsid w:val="00CC4899"/>
    <w:rsid w:val="00CD2BDB"/>
    <w:rsid w:val="00CE03D2"/>
    <w:rsid w:val="00CE4372"/>
    <w:rsid w:val="00CE4C7F"/>
    <w:rsid w:val="00CE6F64"/>
    <w:rsid w:val="00CF14E6"/>
    <w:rsid w:val="00CF2120"/>
    <w:rsid w:val="00CF31BB"/>
    <w:rsid w:val="00CF3865"/>
    <w:rsid w:val="00CF6CCB"/>
    <w:rsid w:val="00D065EA"/>
    <w:rsid w:val="00D1179B"/>
    <w:rsid w:val="00D12E4A"/>
    <w:rsid w:val="00D12E94"/>
    <w:rsid w:val="00D167EF"/>
    <w:rsid w:val="00D168B1"/>
    <w:rsid w:val="00D17050"/>
    <w:rsid w:val="00D23244"/>
    <w:rsid w:val="00D23765"/>
    <w:rsid w:val="00D25206"/>
    <w:rsid w:val="00D26615"/>
    <w:rsid w:val="00D26FC5"/>
    <w:rsid w:val="00D27DB5"/>
    <w:rsid w:val="00D305E3"/>
    <w:rsid w:val="00D30F72"/>
    <w:rsid w:val="00D32190"/>
    <w:rsid w:val="00D369AA"/>
    <w:rsid w:val="00D379FF"/>
    <w:rsid w:val="00D46A1D"/>
    <w:rsid w:val="00D475AC"/>
    <w:rsid w:val="00D545E4"/>
    <w:rsid w:val="00D5675C"/>
    <w:rsid w:val="00D57B5F"/>
    <w:rsid w:val="00D57D3D"/>
    <w:rsid w:val="00D6001E"/>
    <w:rsid w:val="00D60CCE"/>
    <w:rsid w:val="00D62307"/>
    <w:rsid w:val="00D62437"/>
    <w:rsid w:val="00D63023"/>
    <w:rsid w:val="00D643BD"/>
    <w:rsid w:val="00D70EA5"/>
    <w:rsid w:val="00D71C14"/>
    <w:rsid w:val="00D73136"/>
    <w:rsid w:val="00D73490"/>
    <w:rsid w:val="00D74874"/>
    <w:rsid w:val="00D74ABC"/>
    <w:rsid w:val="00D75BB8"/>
    <w:rsid w:val="00D80C47"/>
    <w:rsid w:val="00D80E24"/>
    <w:rsid w:val="00D80E29"/>
    <w:rsid w:val="00D80F0E"/>
    <w:rsid w:val="00D81A50"/>
    <w:rsid w:val="00D844A7"/>
    <w:rsid w:val="00D85E47"/>
    <w:rsid w:val="00D93758"/>
    <w:rsid w:val="00D94565"/>
    <w:rsid w:val="00D948CB"/>
    <w:rsid w:val="00D97805"/>
    <w:rsid w:val="00DA05D3"/>
    <w:rsid w:val="00DA2608"/>
    <w:rsid w:val="00DA45C5"/>
    <w:rsid w:val="00DA5847"/>
    <w:rsid w:val="00DA6D8E"/>
    <w:rsid w:val="00DB1A98"/>
    <w:rsid w:val="00DB26E9"/>
    <w:rsid w:val="00DB2A3C"/>
    <w:rsid w:val="00DB2DDF"/>
    <w:rsid w:val="00DB3043"/>
    <w:rsid w:val="00DB338B"/>
    <w:rsid w:val="00DB66B8"/>
    <w:rsid w:val="00DB71F1"/>
    <w:rsid w:val="00DC0B1F"/>
    <w:rsid w:val="00DC15D5"/>
    <w:rsid w:val="00DD0E23"/>
    <w:rsid w:val="00DD1C86"/>
    <w:rsid w:val="00DD2116"/>
    <w:rsid w:val="00DD3BE8"/>
    <w:rsid w:val="00DD5F62"/>
    <w:rsid w:val="00DE099C"/>
    <w:rsid w:val="00DE15A9"/>
    <w:rsid w:val="00DE6265"/>
    <w:rsid w:val="00DF1DEA"/>
    <w:rsid w:val="00DF228D"/>
    <w:rsid w:val="00DF5ACE"/>
    <w:rsid w:val="00E0319E"/>
    <w:rsid w:val="00E050ED"/>
    <w:rsid w:val="00E06D1E"/>
    <w:rsid w:val="00E077B5"/>
    <w:rsid w:val="00E13DB1"/>
    <w:rsid w:val="00E1616F"/>
    <w:rsid w:val="00E17A21"/>
    <w:rsid w:val="00E26AE0"/>
    <w:rsid w:val="00E277AD"/>
    <w:rsid w:val="00E3031F"/>
    <w:rsid w:val="00E31289"/>
    <w:rsid w:val="00E31705"/>
    <w:rsid w:val="00E32C69"/>
    <w:rsid w:val="00E33144"/>
    <w:rsid w:val="00E354F1"/>
    <w:rsid w:val="00E360DE"/>
    <w:rsid w:val="00E363F5"/>
    <w:rsid w:val="00E44D6B"/>
    <w:rsid w:val="00E45EFE"/>
    <w:rsid w:val="00E512D7"/>
    <w:rsid w:val="00E51A4D"/>
    <w:rsid w:val="00E52C3B"/>
    <w:rsid w:val="00E53341"/>
    <w:rsid w:val="00E53FC7"/>
    <w:rsid w:val="00E549E5"/>
    <w:rsid w:val="00E563C1"/>
    <w:rsid w:val="00E60832"/>
    <w:rsid w:val="00E60F62"/>
    <w:rsid w:val="00E61832"/>
    <w:rsid w:val="00E63F35"/>
    <w:rsid w:val="00E64F4B"/>
    <w:rsid w:val="00E67D3B"/>
    <w:rsid w:val="00E74E62"/>
    <w:rsid w:val="00E80070"/>
    <w:rsid w:val="00E82DF4"/>
    <w:rsid w:val="00E84DAE"/>
    <w:rsid w:val="00E90CD8"/>
    <w:rsid w:val="00E95277"/>
    <w:rsid w:val="00E95C4E"/>
    <w:rsid w:val="00EA017A"/>
    <w:rsid w:val="00EA049C"/>
    <w:rsid w:val="00EA0C9A"/>
    <w:rsid w:val="00EA2086"/>
    <w:rsid w:val="00EA2AC7"/>
    <w:rsid w:val="00EA653A"/>
    <w:rsid w:val="00EB1F04"/>
    <w:rsid w:val="00EB30B4"/>
    <w:rsid w:val="00EB34DC"/>
    <w:rsid w:val="00EB3DD4"/>
    <w:rsid w:val="00EB4AD4"/>
    <w:rsid w:val="00EB6101"/>
    <w:rsid w:val="00EC02CE"/>
    <w:rsid w:val="00EC59AB"/>
    <w:rsid w:val="00ED22AD"/>
    <w:rsid w:val="00ED231F"/>
    <w:rsid w:val="00ED4599"/>
    <w:rsid w:val="00EE1B0B"/>
    <w:rsid w:val="00EE2860"/>
    <w:rsid w:val="00EE3093"/>
    <w:rsid w:val="00EF11A2"/>
    <w:rsid w:val="00EF1E74"/>
    <w:rsid w:val="00EF35E6"/>
    <w:rsid w:val="00EF4901"/>
    <w:rsid w:val="00EF671E"/>
    <w:rsid w:val="00EF7883"/>
    <w:rsid w:val="00F011DE"/>
    <w:rsid w:val="00F01EFB"/>
    <w:rsid w:val="00F059C3"/>
    <w:rsid w:val="00F07DD2"/>
    <w:rsid w:val="00F1266D"/>
    <w:rsid w:val="00F15595"/>
    <w:rsid w:val="00F15991"/>
    <w:rsid w:val="00F2220E"/>
    <w:rsid w:val="00F360A5"/>
    <w:rsid w:val="00F36CA0"/>
    <w:rsid w:val="00F37B12"/>
    <w:rsid w:val="00F407D5"/>
    <w:rsid w:val="00F40F7C"/>
    <w:rsid w:val="00F41863"/>
    <w:rsid w:val="00F441B4"/>
    <w:rsid w:val="00F46F9C"/>
    <w:rsid w:val="00F47FE8"/>
    <w:rsid w:val="00F510B6"/>
    <w:rsid w:val="00F52BFC"/>
    <w:rsid w:val="00F53C43"/>
    <w:rsid w:val="00F57118"/>
    <w:rsid w:val="00F76858"/>
    <w:rsid w:val="00F81F79"/>
    <w:rsid w:val="00F85BCC"/>
    <w:rsid w:val="00F861A0"/>
    <w:rsid w:val="00F87BBA"/>
    <w:rsid w:val="00F91275"/>
    <w:rsid w:val="00F95697"/>
    <w:rsid w:val="00F9627F"/>
    <w:rsid w:val="00F9643E"/>
    <w:rsid w:val="00F96ECC"/>
    <w:rsid w:val="00FA216C"/>
    <w:rsid w:val="00FA3431"/>
    <w:rsid w:val="00FA556E"/>
    <w:rsid w:val="00FA74D6"/>
    <w:rsid w:val="00FA755A"/>
    <w:rsid w:val="00FB4F0A"/>
    <w:rsid w:val="00FB55ED"/>
    <w:rsid w:val="00FB6310"/>
    <w:rsid w:val="00FB7724"/>
    <w:rsid w:val="00FB79C9"/>
    <w:rsid w:val="00FC165D"/>
    <w:rsid w:val="00FC52EB"/>
    <w:rsid w:val="00FC70BF"/>
    <w:rsid w:val="00FD1472"/>
    <w:rsid w:val="00FD2DE4"/>
    <w:rsid w:val="00FD45F7"/>
    <w:rsid w:val="00FD46BD"/>
    <w:rsid w:val="00FD6583"/>
    <w:rsid w:val="00FE3EDC"/>
    <w:rsid w:val="00FE6923"/>
    <w:rsid w:val="00FF6189"/>
    <w:rsid w:val="00FF659D"/>
    <w:rsid w:val="00FF72A5"/>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3F4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gopav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12566E-AFE8-4607-9093-0912BD972DF6}">
  <ds:schemaRefs>
    <ds:schemaRef ds:uri="http://schemas.openxmlformats.org/officeDocument/2006/bibliography"/>
  </ds:schemaRefs>
</ds:datastoreItem>
</file>

<file path=customXml/itemProps2.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3.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4.xml><?xml version="1.0" encoding="utf-8"?>
<ds:datastoreItem xmlns:ds="http://schemas.openxmlformats.org/officeDocument/2006/customXml" ds:itemID="{DF737C0F-6E32-4B23-8D8A-50583D44B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5414</Words>
  <Characters>31948</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Iveta Hrubá</cp:lastModifiedBy>
  <cp:revision>59</cp:revision>
  <cp:lastPrinted>2011-06-13T14:31:00Z</cp:lastPrinted>
  <dcterms:created xsi:type="dcterms:W3CDTF">2024-06-10T11:41:00Z</dcterms:created>
  <dcterms:modified xsi:type="dcterms:W3CDTF">2024-06-27T05:17:00Z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