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F192" w14:textId="77777777" w:rsidR="00FE445E" w:rsidRDefault="00FE445E" w:rsidP="00C86403">
      <w:pPr>
        <w:pStyle w:val="Nadpis2"/>
        <w:spacing w:after="24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Hodnot</w:t>
      </w:r>
      <w:r w:rsidR="001A52FA">
        <w:rPr>
          <w:rFonts w:ascii="Tahoma" w:hAnsi="Tahoma" w:cs="Tahoma"/>
          <w:sz w:val="28"/>
        </w:rPr>
        <w:t>i</w:t>
      </w:r>
      <w:r>
        <w:rPr>
          <w:rFonts w:ascii="Tahoma" w:hAnsi="Tahoma" w:cs="Tahoma"/>
          <w:sz w:val="28"/>
        </w:rPr>
        <w:t xml:space="preserve">cí kritéria programu </w:t>
      </w:r>
      <w:r w:rsidRPr="00815FFF">
        <w:rPr>
          <w:rFonts w:ascii="Tahoma" w:hAnsi="Tahoma" w:cs="Tahoma"/>
          <w:sz w:val="28"/>
        </w:rPr>
        <w:t>RRC/</w:t>
      </w:r>
      <w:r w:rsidR="00815FFF" w:rsidRPr="00815FFF">
        <w:rPr>
          <w:rFonts w:ascii="Tahoma" w:hAnsi="Tahoma" w:cs="Tahoma"/>
          <w:sz w:val="28"/>
        </w:rPr>
        <w:t>01</w:t>
      </w:r>
      <w:r w:rsidRPr="00815FFF">
        <w:rPr>
          <w:rFonts w:ascii="Tahoma" w:hAnsi="Tahoma" w:cs="Tahoma"/>
          <w:sz w:val="28"/>
        </w:rPr>
        <w:t>/</w:t>
      </w:r>
      <w:r w:rsidR="00CB1C00" w:rsidRPr="00815FFF">
        <w:rPr>
          <w:rFonts w:ascii="Tahoma" w:hAnsi="Tahoma" w:cs="Tahoma"/>
          <w:sz w:val="28"/>
        </w:rPr>
        <w:t>202</w:t>
      </w:r>
      <w:r w:rsidR="00322BF1">
        <w:rPr>
          <w:rFonts w:ascii="Tahoma" w:hAnsi="Tahoma" w:cs="Tahoma"/>
          <w:sz w:val="28"/>
        </w:rPr>
        <w:t>5</w:t>
      </w:r>
    </w:p>
    <w:p w14:paraId="569C51FE" w14:textId="77777777" w:rsidR="00FE445E" w:rsidRDefault="00FE445E" w:rsidP="00FE445E">
      <w:pPr>
        <w:pStyle w:val="Nadpis2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A71510" w:rsidRPr="00A71510">
        <w:rPr>
          <w:rFonts w:ascii="Tahoma" w:hAnsi="Tahoma" w:cs="Tahoma"/>
        </w:rPr>
        <w:t>Podpora obnovy a rozvoje venkova Moravskoslezské</w:t>
      </w:r>
      <w:r w:rsidR="00D101A9">
        <w:rPr>
          <w:rFonts w:ascii="Tahoma" w:hAnsi="Tahoma" w:cs="Tahoma"/>
        </w:rPr>
        <w:t>ho</w:t>
      </w:r>
      <w:r w:rsidR="00A71510" w:rsidRPr="00A71510">
        <w:rPr>
          <w:rFonts w:ascii="Tahoma" w:hAnsi="Tahoma" w:cs="Tahoma"/>
        </w:rPr>
        <w:t xml:space="preserve"> kraj</w:t>
      </w:r>
      <w:r w:rsidR="00D101A9">
        <w:rPr>
          <w:rFonts w:ascii="Tahoma" w:hAnsi="Tahoma" w:cs="Tahoma"/>
        </w:rPr>
        <w:t>e</w:t>
      </w:r>
      <w:r w:rsidR="00A71510" w:rsidRPr="00A71510">
        <w:rPr>
          <w:rFonts w:ascii="Tahoma" w:hAnsi="Tahoma" w:cs="Tahoma"/>
        </w:rPr>
        <w:t xml:space="preserve"> 202</w:t>
      </w:r>
      <w:r w:rsidR="00322BF1">
        <w:rPr>
          <w:rFonts w:ascii="Tahoma" w:hAnsi="Tahoma" w:cs="Tahoma"/>
        </w:rPr>
        <w:t>5</w:t>
      </w:r>
      <w:r>
        <w:rPr>
          <w:rFonts w:ascii="Tahoma" w:hAnsi="Tahoma" w:cs="Tahoma"/>
        </w:rPr>
        <w:t>“</w:t>
      </w:r>
    </w:p>
    <w:p w14:paraId="460262F3" w14:textId="77777777" w:rsidR="00FE445E" w:rsidRDefault="00FE445E" w:rsidP="00FE445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(dále jen „program“)</w:t>
      </w:r>
    </w:p>
    <w:p w14:paraId="649AF0C6" w14:textId="77777777" w:rsidR="00FE445E" w:rsidRDefault="00FE445E" w:rsidP="00C86403">
      <w:pPr>
        <w:rPr>
          <w:rFonts w:ascii="Tahoma" w:hAnsi="Tahoma" w:cs="Tahoma"/>
          <w:sz w:val="20"/>
        </w:rPr>
      </w:pPr>
    </w:p>
    <w:p w14:paraId="2713B65F" w14:textId="77777777" w:rsidR="00FE445E" w:rsidRDefault="00FE445E" w:rsidP="00FE445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(Schváleno usnesením rady kraje </w:t>
      </w:r>
      <w:r w:rsidR="006E3E9A">
        <w:rPr>
          <w:rFonts w:ascii="Tahoma" w:hAnsi="Tahoma" w:cs="Tahoma"/>
          <w:sz w:val="22"/>
        </w:rPr>
        <w:t>č.</w:t>
      </w:r>
      <w:proofErr w:type="gramStart"/>
      <w:r w:rsidR="006E3E9A">
        <w:rPr>
          <w:rFonts w:ascii="Tahoma" w:hAnsi="Tahoma" w:cs="Tahoma"/>
          <w:sz w:val="22"/>
        </w:rPr>
        <w:t xml:space="preserve"> </w:t>
      </w:r>
      <w:r w:rsidR="00322BF1">
        <w:rPr>
          <w:rFonts w:ascii="Tahoma" w:hAnsi="Tahoma" w:cs="Tahoma"/>
          <w:sz w:val="22"/>
        </w:rPr>
        <w:t>..</w:t>
      </w:r>
      <w:proofErr w:type="gramEnd"/>
      <w:r w:rsidR="006E3E9A">
        <w:rPr>
          <w:rFonts w:ascii="Tahoma" w:hAnsi="Tahoma" w:cs="Tahoma"/>
          <w:sz w:val="22"/>
        </w:rPr>
        <w:t>/</w:t>
      </w:r>
      <w:r w:rsidR="00322BF1">
        <w:rPr>
          <w:rFonts w:ascii="Tahoma" w:hAnsi="Tahoma" w:cs="Tahoma"/>
          <w:sz w:val="22"/>
        </w:rPr>
        <w:t>….</w:t>
      </w:r>
      <w:r w:rsidR="006E3E9A">
        <w:rPr>
          <w:rFonts w:ascii="Tahoma" w:hAnsi="Tahoma" w:cs="Tahoma"/>
          <w:sz w:val="22"/>
        </w:rPr>
        <w:t xml:space="preserve"> </w:t>
      </w:r>
      <w:r w:rsidR="009818A0" w:rsidRPr="00FE1A22">
        <w:rPr>
          <w:rFonts w:ascii="Tahoma" w:hAnsi="Tahoma" w:cs="Tahoma"/>
          <w:sz w:val="22"/>
        </w:rPr>
        <w:t>ze dne</w:t>
      </w:r>
      <w:r w:rsidR="00FE1A22" w:rsidRPr="00FE1A22">
        <w:rPr>
          <w:rFonts w:ascii="Tahoma" w:hAnsi="Tahoma" w:cs="Tahoma"/>
          <w:sz w:val="22"/>
        </w:rPr>
        <w:t xml:space="preserve"> </w:t>
      </w:r>
      <w:r w:rsidR="00836AE9">
        <w:rPr>
          <w:rFonts w:ascii="Tahoma" w:hAnsi="Tahoma" w:cs="Tahoma"/>
          <w:sz w:val="22"/>
        </w:rPr>
        <w:t>25.</w:t>
      </w:r>
      <w:r w:rsidR="00322BF1">
        <w:rPr>
          <w:rFonts w:ascii="Tahoma" w:hAnsi="Tahoma" w:cs="Tahoma"/>
          <w:sz w:val="22"/>
        </w:rPr>
        <w:t xml:space="preserve"> </w:t>
      </w:r>
      <w:r w:rsidR="00836AE9">
        <w:rPr>
          <w:rFonts w:ascii="Tahoma" w:hAnsi="Tahoma" w:cs="Tahoma"/>
          <w:sz w:val="22"/>
        </w:rPr>
        <w:t>11. 2024</w:t>
      </w:r>
      <w:r w:rsidR="009818A0" w:rsidRPr="009818A0">
        <w:rPr>
          <w:rFonts w:ascii="Tahoma" w:hAnsi="Tahoma" w:cs="Tahoma"/>
          <w:sz w:val="22"/>
        </w:rPr>
        <w:t>)</w:t>
      </w:r>
    </w:p>
    <w:p w14:paraId="3A481734" w14:textId="77777777" w:rsidR="00FE445E" w:rsidRDefault="00FE445E" w:rsidP="00FE445E">
      <w:pPr>
        <w:jc w:val="center"/>
        <w:rPr>
          <w:rFonts w:ascii="Tahoma" w:hAnsi="Tahoma" w:cs="Tahoma"/>
          <w:sz w:val="20"/>
        </w:rPr>
      </w:pPr>
    </w:p>
    <w:p w14:paraId="7AAF04AC" w14:textId="77777777" w:rsidR="00FE445E" w:rsidRDefault="00FE445E" w:rsidP="00FE445E">
      <w:pPr>
        <w:spacing w:after="24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Žádosti o podporu budou zkontrolovány a vyhodnoceny administrátorem programu – odborem regionálního rozvoje a cestovního ruchu. Následně budou předloženy </w:t>
      </w:r>
      <w:r w:rsidR="008C4407" w:rsidRPr="005F252B">
        <w:rPr>
          <w:rFonts w:ascii="Tahoma" w:hAnsi="Tahoma" w:cs="Tahoma"/>
          <w:sz w:val="20"/>
        </w:rPr>
        <w:t xml:space="preserve">Komisi pro </w:t>
      </w:r>
      <w:r w:rsidR="00C77396">
        <w:rPr>
          <w:rFonts w:ascii="Tahoma" w:hAnsi="Tahoma" w:cs="Tahoma"/>
          <w:sz w:val="20"/>
        </w:rPr>
        <w:t>rozvoj kraje a mikroregionů</w:t>
      </w:r>
      <w:r w:rsidR="001F0F20" w:rsidRPr="005F252B">
        <w:rPr>
          <w:rFonts w:ascii="Tahoma" w:hAnsi="Tahoma" w:cs="Tahoma"/>
          <w:sz w:val="20"/>
        </w:rPr>
        <w:t xml:space="preserve"> rady kraje</w:t>
      </w:r>
      <w:r w:rsidRPr="005F252B">
        <w:rPr>
          <w:rFonts w:ascii="Tahoma" w:hAnsi="Tahoma" w:cs="Tahoma"/>
          <w:color w:val="000000"/>
          <w:sz w:val="20"/>
        </w:rPr>
        <w:t>.</w:t>
      </w:r>
    </w:p>
    <w:p w14:paraId="27533212" w14:textId="77777777" w:rsidR="00FE445E" w:rsidRDefault="006367A8" w:rsidP="00FE445E">
      <w:pPr>
        <w:numPr>
          <w:ilvl w:val="0"/>
          <w:numId w:val="20"/>
        </w:numPr>
        <w:ind w:hanging="720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Náležitosti žádosti</w:t>
      </w:r>
    </w:p>
    <w:p w14:paraId="3DB4B27B" w14:textId="77777777" w:rsidR="00FE445E" w:rsidRDefault="00FE445E" w:rsidP="00FE445E">
      <w:pPr>
        <w:pStyle w:val="Zkladntextodsazen3"/>
        <w:ind w:left="720" w:hanging="12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Ověření, zda byly dodrženy náležitosti podání žádosti </w:t>
      </w:r>
      <w:r w:rsidR="001E7892">
        <w:rPr>
          <w:rFonts w:ascii="Tahoma" w:hAnsi="Tahoma" w:cs="Tahoma"/>
          <w:sz w:val="20"/>
        </w:rPr>
        <w:t xml:space="preserve">dle </w:t>
      </w:r>
      <w:r>
        <w:rPr>
          <w:rFonts w:ascii="Tahoma" w:hAnsi="Tahoma" w:cs="Tahoma"/>
          <w:sz w:val="20"/>
        </w:rPr>
        <w:t>článk</w:t>
      </w:r>
      <w:r w:rsidR="001E7892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 </w:t>
      </w:r>
      <w:r w:rsidR="002414A5">
        <w:rPr>
          <w:rFonts w:ascii="Tahoma" w:hAnsi="Tahoma" w:cs="Tahoma"/>
          <w:sz w:val="20"/>
        </w:rPr>
        <w:t xml:space="preserve">X </w:t>
      </w:r>
      <w:r w:rsidR="002346A6">
        <w:rPr>
          <w:rFonts w:ascii="Tahoma" w:hAnsi="Tahoma" w:cs="Tahoma"/>
          <w:sz w:val="20"/>
        </w:rPr>
        <w:t xml:space="preserve">a </w:t>
      </w:r>
      <w:r w:rsidR="002414A5">
        <w:rPr>
          <w:rFonts w:ascii="Tahoma" w:hAnsi="Tahoma" w:cs="Tahoma"/>
          <w:sz w:val="20"/>
        </w:rPr>
        <w:t>XI</w:t>
      </w:r>
      <w:r>
        <w:rPr>
          <w:rFonts w:ascii="Tahoma" w:hAnsi="Tahoma" w:cs="Tahoma"/>
          <w:sz w:val="20"/>
        </w:rPr>
        <w:t xml:space="preserve"> </w:t>
      </w:r>
      <w:r w:rsidR="001E7892">
        <w:rPr>
          <w:rFonts w:ascii="Tahoma" w:hAnsi="Tahoma" w:cs="Tahoma"/>
          <w:sz w:val="20"/>
        </w:rPr>
        <w:t>podmínek programu</w:t>
      </w:r>
      <w:r>
        <w:rPr>
          <w:rFonts w:ascii="Tahoma" w:hAnsi="Tahoma" w:cs="Tahoma"/>
          <w:sz w:val="20"/>
        </w:rPr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842"/>
      </w:tblGrid>
      <w:tr w:rsidR="00F5320D" w14:paraId="6BA348F3" w14:textId="77777777" w:rsidTr="00F5320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FFFA2" w14:textId="77777777" w:rsidR="00F5320D" w:rsidRDefault="00F5320D">
            <w:pPr>
              <w:spacing w:before="40" w:after="40"/>
              <w:ind w:left="360" w:hanging="360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6ED9B8" w14:textId="77777777" w:rsidR="00F5320D" w:rsidRDefault="00F5320D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Splněno (ano/ne)</w:t>
            </w:r>
          </w:p>
        </w:tc>
      </w:tr>
      <w:tr w:rsidR="00F5320D" w14:paraId="12D87FA3" w14:textId="77777777" w:rsidTr="00F5320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7BB3" w14:textId="77777777" w:rsidR="00F5320D" w:rsidRDefault="00F5320D" w:rsidP="0092352F">
            <w:pPr>
              <w:numPr>
                <w:ilvl w:val="0"/>
                <w:numId w:val="33"/>
              </w:numPr>
              <w:spacing w:before="40" w:after="40"/>
              <w:jc w:val="both"/>
              <w:rPr>
                <w:rStyle w:val="Siln"/>
                <w:rFonts w:ascii="Tahoma" w:hAnsi="Tahoma" w:cs="Tahoma"/>
                <w:b w:val="0"/>
                <w:bCs w:val="0"/>
                <w:szCs w:val="17"/>
              </w:rPr>
            </w:pP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Žádost byla doručena ve lhůtě dle článku </w:t>
            </w:r>
            <w:r w:rsidR="002414A5"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XI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 odstavce </w:t>
            </w:r>
            <w:r w:rsidR="002414A5"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1 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podmínek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071C0" w14:textId="77777777" w:rsidR="00F5320D" w:rsidRDefault="00F5320D" w:rsidP="00B978BB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</w:tr>
      <w:tr w:rsidR="00F5320D" w14:paraId="14D798E4" w14:textId="77777777" w:rsidTr="00F5320D">
        <w:tc>
          <w:tcPr>
            <w:tcW w:w="73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53C20" w14:textId="77777777" w:rsidR="00F5320D" w:rsidRDefault="00F5320D" w:rsidP="0021184B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jc w:val="both"/>
              <w:rPr>
                <w:rStyle w:val="Siln"/>
                <w:rFonts w:ascii="Tahoma" w:hAnsi="Tahoma" w:cs="Tahoma"/>
                <w:b w:val="0"/>
                <w:bCs w:val="0"/>
                <w:szCs w:val="17"/>
              </w:rPr>
            </w:pP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Byla předložena kompletní žádost se všemi </w:t>
            </w:r>
            <w:proofErr w:type="gramStart"/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částmi - Obecná</w:t>
            </w:r>
            <w:proofErr w:type="gramEnd"/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 část, Projektová část, Nákladový rozpočet projektu, Čestné prohlášení – povinné přílohy dle článku</w:t>
            </w:r>
            <w:r w:rsidR="00352071"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 X 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odstavce </w:t>
            </w:r>
            <w:r w:rsidR="00730DC7"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2</w:t>
            </w:r>
            <w:r w:rsidR="00352071"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 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podmínek programu     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05C08" w14:textId="77777777" w:rsidR="00F5320D" w:rsidRDefault="00F5320D" w:rsidP="00B978BB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</w:tr>
      <w:tr w:rsidR="00F5320D" w14:paraId="50BBA4EE" w14:textId="77777777" w:rsidTr="00F5320D">
        <w:tc>
          <w:tcPr>
            <w:tcW w:w="73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3194" w14:textId="77777777" w:rsidR="00F5320D" w:rsidRDefault="00F5320D">
            <w:pPr>
              <w:tabs>
                <w:tab w:val="left" w:pos="0"/>
              </w:tabs>
              <w:spacing w:before="40" w:after="40"/>
              <w:jc w:val="both"/>
              <w:rPr>
                <w:rStyle w:val="Siln"/>
                <w:rFonts w:ascii="Tahoma" w:hAnsi="Tahoma" w:cs="Tahoma"/>
                <w:szCs w:val="17"/>
              </w:rPr>
            </w:pPr>
            <w:r>
              <w:rPr>
                <w:rStyle w:val="Siln"/>
                <w:rFonts w:ascii="Tahoma" w:hAnsi="Tahoma" w:cs="Tahoma"/>
                <w:sz w:val="20"/>
                <w:szCs w:val="17"/>
              </w:rPr>
              <w:t xml:space="preserve">Výsledek ověření </w:t>
            </w:r>
            <w:r>
              <w:rPr>
                <w:rFonts w:ascii="Tahoma" w:hAnsi="Tahoma" w:cs="Tahoma"/>
                <w:b/>
                <w:bCs/>
                <w:sz w:val="20"/>
              </w:rPr>
              <w:t>dodržení formálních náležitostí podání žádosti (Splněno/Nesplněno – vyřazeno)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D0EE" w14:textId="77777777" w:rsidR="00F5320D" w:rsidRDefault="00F5320D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  <w:p w14:paraId="15073652" w14:textId="77777777" w:rsidR="00F5320D" w:rsidRDefault="00F5320D" w:rsidP="00B978BB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</w:tr>
    </w:tbl>
    <w:p w14:paraId="49B320B1" w14:textId="77777777" w:rsidR="00FE445E" w:rsidRDefault="00E762A4" w:rsidP="00C86403">
      <w:pPr>
        <w:pStyle w:val="Zkladntext3"/>
        <w:rPr>
          <w:rFonts w:ascii="Tahoma" w:hAnsi="Tahoma" w:cs="Tahoma"/>
          <w:sz w:val="20"/>
        </w:rPr>
      </w:pPr>
      <w:r w:rsidRPr="00E762A4">
        <w:rPr>
          <w:rFonts w:ascii="Tahoma" w:hAnsi="Tahoma" w:cs="Tahoma"/>
          <w:sz w:val="20"/>
        </w:rPr>
        <w:t xml:space="preserve">Pokud bude žádost </w:t>
      </w:r>
      <w:r w:rsidR="0082181B">
        <w:rPr>
          <w:rFonts w:ascii="Tahoma" w:hAnsi="Tahoma" w:cs="Tahoma"/>
          <w:sz w:val="20"/>
        </w:rPr>
        <w:t xml:space="preserve">neúplná nebo bude </w:t>
      </w:r>
      <w:r w:rsidRPr="00E762A4">
        <w:rPr>
          <w:rFonts w:ascii="Tahoma" w:hAnsi="Tahoma" w:cs="Tahoma"/>
          <w:sz w:val="20"/>
        </w:rPr>
        <w:t xml:space="preserve">vykazovat </w:t>
      </w:r>
      <w:r w:rsidR="0082181B">
        <w:rPr>
          <w:rFonts w:ascii="Tahoma" w:hAnsi="Tahoma" w:cs="Tahoma"/>
          <w:sz w:val="20"/>
        </w:rPr>
        <w:t>zjevné nesprávnosti</w:t>
      </w:r>
      <w:r w:rsidRPr="00E762A4">
        <w:rPr>
          <w:rFonts w:ascii="Tahoma" w:hAnsi="Tahoma" w:cs="Tahoma"/>
          <w:sz w:val="20"/>
        </w:rPr>
        <w:t xml:space="preserve">, vyzve poskytovatel žadatele e-mailem k odstranění </w:t>
      </w:r>
      <w:r w:rsidR="0082181B">
        <w:rPr>
          <w:rFonts w:ascii="Tahoma" w:hAnsi="Tahoma" w:cs="Tahoma"/>
          <w:sz w:val="20"/>
        </w:rPr>
        <w:t xml:space="preserve">těchto nedostatků </w:t>
      </w:r>
      <w:r w:rsidRPr="00E762A4">
        <w:rPr>
          <w:rFonts w:ascii="Tahoma" w:hAnsi="Tahoma" w:cs="Tahoma"/>
          <w:sz w:val="20"/>
        </w:rPr>
        <w:t xml:space="preserve">v náhradním termínu do </w:t>
      </w:r>
      <w:r w:rsidR="00322BF1">
        <w:rPr>
          <w:rFonts w:ascii="Tahoma" w:hAnsi="Tahoma" w:cs="Tahoma"/>
          <w:sz w:val="20"/>
        </w:rPr>
        <w:t>7</w:t>
      </w:r>
      <w:r w:rsidRPr="00E762A4">
        <w:rPr>
          <w:rFonts w:ascii="Tahoma" w:hAnsi="Tahoma" w:cs="Tahoma"/>
          <w:sz w:val="20"/>
        </w:rPr>
        <w:t xml:space="preserve"> </w:t>
      </w:r>
      <w:r w:rsidR="001349D0">
        <w:rPr>
          <w:rFonts w:ascii="Tahoma" w:hAnsi="Tahoma" w:cs="Tahoma"/>
          <w:sz w:val="20"/>
        </w:rPr>
        <w:t>kalendářních</w:t>
      </w:r>
      <w:r w:rsidRPr="00E762A4">
        <w:rPr>
          <w:rFonts w:ascii="Tahoma" w:hAnsi="Tahoma" w:cs="Tahoma"/>
          <w:sz w:val="20"/>
        </w:rPr>
        <w:t xml:space="preserve"> dnů od vyzvání. Pokud tak žadatel neučiní, bude jeho žádost z hodnocení vyloučena.</w:t>
      </w:r>
      <w:r w:rsidR="00FE445E">
        <w:rPr>
          <w:rFonts w:ascii="Tahoma" w:hAnsi="Tahoma" w:cs="Tahoma"/>
          <w:sz w:val="20"/>
        </w:rPr>
        <w:t xml:space="preserve"> </w:t>
      </w:r>
    </w:p>
    <w:p w14:paraId="77FA0528" w14:textId="77777777" w:rsidR="007C0B61" w:rsidRPr="00C86403" w:rsidRDefault="007C0B61" w:rsidP="00C86403">
      <w:pPr>
        <w:pStyle w:val="Zkladntext3"/>
        <w:rPr>
          <w:rFonts w:ascii="Tahoma" w:hAnsi="Tahoma" w:cs="Tahoma"/>
          <w:sz w:val="20"/>
        </w:rPr>
      </w:pPr>
    </w:p>
    <w:p w14:paraId="4DA4CE16" w14:textId="77777777" w:rsidR="00FE445E" w:rsidRDefault="00FE445E" w:rsidP="00FE445E">
      <w:pPr>
        <w:numPr>
          <w:ilvl w:val="0"/>
          <w:numId w:val="20"/>
        </w:num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Přípustnost žadatelů a projektů</w:t>
      </w:r>
      <w:r>
        <w:rPr>
          <w:rFonts w:ascii="Tahoma" w:hAnsi="Tahoma" w:cs="Tahoma"/>
          <w:b/>
          <w:bCs/>
          <w:sz w:val="20"/>
        </w:rPr>
        <w:tab/>
      </w:r>
    </w:p>
    <w:p w14:paraId="4682F3E4" w14:textId="77777777" w:rsidR="00FE445E" w:rsidRDefault="00FE445E" w:rsidP="00FE445E">
      <w:pPr>
        <w:ind w:left="360"/>
        <w:jc w:val="both"/>
        <w:rPr>
          <w:rFonts w:ascii="Tahoma" w:hAnsi="Tahoma" w:cs="Tahoma"/>
          <w:b/>
          <w:bCs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842"/>
      </w:tblGrid>
      <w:tr w:rsidR="00F5320D" w14:paraId="3A705945" w14:textId="77777777" w:rsidTr="00F5320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D339C3" w14:textId="77777777" w:rsidR="00F5320D" w:rsidRDefault="00F5320D" w:rsidP="006D0661">
            <w:pPr>
              <w:spacing w:before="40" w:after="40"/>
              <w:ind w:left="360" w:hanging="36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5BAFB4" w14:textId="77777777" w:rsidR="00F5320D" w:rsidRDefault="00F5320D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Splněn (ano/ne)</w:t>
            </w:r>
          </w:p>
        </w:tc>
      </w:tr>
      <w:tr w:rsidR="00F5320D" w14:paraId="164C1FAE" w14:textId="77777777" w:rsidTr="00352071">
        <w:trPr>
          <w:trHeight w:val="56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6D7C" w14:textId="77777777" w:rsidR="00F5320D" w:rsidRDefault="00F5320D" w:rsidP="00473C20">
            <w:pPr>
              <w:numPr>
                <w:ilvl w:val="0"/>
                <w:numId w:val="26"/>
              </w:numPr>
              <w:spacing w:before="40" w:after="40"/>
              <w:jc w:val="both"/>
              <w:rPr>
                <w:rStyle w:val="Siln"/>
                <w:rFonts w:ascii="Tahoma" w:hAnsi="Tahoma" w:cs="Tahoma"/>
                <w:b w:val="0"/>
                <w:bCs w:val="0"/>
                <w:szCs w:val="17"/>
              </w:rPr>
            </w:pP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Projekt je zaměřen</w:t>
            </w:r>
            <w:r>
              <w:rPr>
                <w:rStyle w:val="Siln"/>
                <w:rFonts w:ascii="Tahoma" w:hAnsi="Tahoma" w:cs="Tahoma"/>
                <w:b w:val="0"/>
                <w:bCs w:val="0"/>
                <w:color w:val="000000"/>
                <w:sz w:val="20"/>
                <w:szCs w:val="17"/>
              </w:rPr>
              <w:t xml:space="preserve"> na realizaci aktivit uvedených v článku II podmínek programu</w:t>
            </w: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DD11E" w14:textId="77777777" w:rsidR="00F5320D" w:rsidRDefault="00F5320D" w:rsidP="0035207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</w:tr>
      <w:tr w:rsidR="00F5320D" w14:paraId="65EF15B8" w14:textId="77777777" w:rsidTr="00352071">
        <w:trPr>
          <w:trHeight w:val="56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80E09" w14:textId="77777777" w:rsidR="00F5320D" w:rsidRDefault="00F5320D" w:rsidP="00BE7049">
            <w:pPr>
              <w:numPr>
                <w:ilvl w:val="0"/>
                <w:numId w:val="25"/>
              </w:numPr>
              <w:spacing w:before="40" w:after="40"/>
              <w:jc w:val="both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Style w:val="Siln"/>
                <w:rFonts w:ascii="Tahoma" w:hAnsi="Tahoma" w:cs="Tahoma"/>
                <w:b w:val="0"/>
                <w:bCs w:val="0"/>
                <w:sz w:val="20"/>
                <w:szCs w:val="17"/>
              </w:rPr>
              <w:t>Připravovaný projekt je v souladu s cílem programu, uvedeným v článku IV podmínek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F2F1D" w14:textId="77777777" w:rsidR="00F5320D" w:rsidRDefault="00F5320D" w:rsidP="0035207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18"/>
              </w:rPr>
            </w:pPr>
          </w:p>
        </w:tc>
      </w:tr>
      <w:tr w:rsidR="00F5320D" w14:paraId="5DCC63CC" w14:textId="77777777" w:rsidTr="00352071">
        <w:trPr>
          <w:trHeight w:val="567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1234D" w14:textId="77777777" w:rsidR="00F5320D" w:rsidRDefault="00F5320D" w:rsidP="00BE7049">
            <w:pPr>
              <w:pStyle w:val="Zkladntext"/>
              <w:numPr>
                <w:ilvl w:val="0"/>
                <w:numId w:val="25"/>
              </w:numPr>
              <w:tabs>
                <w:tab w:val="clear" w:pos="357"/>
                <w:tab w:val="left" w:pos="708"/>
              </w:tabs>
              <w:spacing w:before="40" w:after="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Žadatelem je subjekt přijatelný z hlediska vymezení příjemců dotace dle článku V podmínek programu 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40EE6" w14:textId="77777777" w:rsidR="00F5320D" w:rsidRDefault="00F5320D" w:rsidP="00352071">
            <w:pPr>
              <w:spacing w:before="40" w:after="4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F5320D" w14:paraId="31E21ED7" w14:textId="77777777" w:rsidTr="00352071">
        <w:trPr>
          <w:trHeight w:val="567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D6593" w14:textId="77777777" w:rsidR="00F5320D" w:rsidRDefault="00F5320D" w:rsidP="006D0661">
            <w:pPr>
              <w:pStyle w:val="Zkladntext"/>
              <w:numPr>
                <w:ilvl w:val="0"/>
                <w:numId w:val="25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Připravovaný projekt bude realizován v územním obvodu Moravskoslezského kraje nebo v</w:t>
            </w:r>
            <w:r w:rsidR="00F576BB">
              <w:rPr>
                <w:rFonts w:ascii="Tahoma" w:hAnsi="Tahoma" w:cs="Tahoma"/>
                <w:sz w:val="20"/>
              </w:rPr>
              <w:t> </w:t>
            </w:r>
            <w:r>
              <w:rPr>
                <w:rFonts w:ascii="Tahoma" w:hAnsi="Tahoma" w:cs="Tahoma"/>
                <w:sz w:val="20"/>
              </w:rPr>
              <w:t>případě</w:t>
            </w:r>
            <w:r w:rsidR="00F576BB">
              <w:rPr>
                <w:rFonts w:ascii="Tahoma" w:hAnsi="Tahoma" w:cs="Tahoma"/>
                <w:sz w:val="20"/>
              </w:rPr>
              <w:t>, že bude</w:t>
            </w:r>
            <w:r>
              <w:rPr>
                <w:rFonts w:ascii="Tahoma" w:hAnsi="Tahoma" w:cs="Tahoma"/>
                <w:sz w:val="20"/>
              </w:rPr>
              <w:t xml:space="preserve"> realiz</w:t>
            </w:r>
            <w:r w:rsidR="00F576BB">
              <w:rPr>
                <w:rFonts w:ascii="Tahoma" w:hAnsi="Tahoma" w:cs="Tahoma"/>
                <w:sz w:val="20"/>
              </w:rPr>
              <w:t>ován</w:t>
            </w:r>
            <w:r>
              <w:rPr>
                <w:rFonts w:ascii="Tahoma" w:hAnsi="Tahoma" w:cs="Tahoma"/>
                <w:sz w:val="20"/>
              </w:rPr>
              <w:t xml:space="preserve"> mimo území Moravskoslezského kraje, budou jeho výstupy využity na území Moravskoslezského kraje</w:t>
            </w:r>
            <w:r w:rsidR="00352071">
              <w:rPr>
                <w:rFonts w:ascii="Tahoma" w:hAnsi="Tahoma" w:cs="Tahoma"/>
                <w:sz w:val="20"/>
              </w:rPr>
              <w:t xml:space="preserve"> dle čl. VI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E716C" w14:textId="77777777" w:rsidR="00F5320D" w:rsidRDefault="00F5320D" w:rsidP="00352071">
            <w:pPr>
              <w:spacing w:before="40" w:after="4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F5320D" w14:paraId="59BE010F" w14:textId="77777777" w:rsidTr="00F5320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C5F971" w14:textId="77777777" w:rsidR="00F5320D" w:rsidRPr="00E916FB" w:rsidRDefault="00F5320D" w:rsidP="00E82842">
            <w:pPr>
              <w:pStyle w:val="Zkladntext"/>
              <w:numPr>
                <w:ilvl w:val="0"/>
                <w:numId w:val="25"/>
              </w:numPr>
              <w:tabs>
                <w:tab w:val="clear" w:pos="357"/>
                <w:tab w:val="left" w:pos="708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Výše požadované dotace jakož i výše maximálního % podílu dotace poskytovatele </w:t>
            </w:r>
            <w:r w:rsidR="007C3440" w:rsidRPr="00E916FB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Pr="00E916FB">
              <w:rPr>
                <w:rFonts w:ascii="Tahoma" w:hAnsi="Tahoma" w:cs="Tahoma"/>
                <w:sz w:val="20"/>
                <w:szCs w:val="20"/>
              </w:rPr>
              <w:t>uznatelných náklad</w:t>
            </w:r>
            <w:r w:rsidR="007C3440" w:rsidRPr="00E916FB">
              <w:rPr>
                <w:rFonts w:ascii="Tahoma" w:hAnsi="Tahoma" w:cs="Tahoma"/>
                <w:sz w:val="20"/>
                <w:szCs w:val="20"/>
              </w:rPr>
              <w:t>ech</w:t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 projektu je v souladu s článkem VII odstavci 1 a 2 podmínek programu: </w:t>
            </w:r>
          </w:p>
          <w:p w14:paraId="27FF4E00" w14:textId="77777777" w:rsidR="008560D6" w:rsidRPr="00E916FB" w:rsidRDefault="00E82842" w:rsidP="008560D6">
            <w:pPr>
              <w:pStyle w:val="Odstavecseseznamem"/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dotační titul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1 - 60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% prokázaných uznatelných nákladů na realizaci projektu obce do 5.000</w:t>
            </w:r>
            <w:r w:rsidRPr="00E916FB">
              <w:rPr>
                <w:rStyle w:val="Znakapoznpodarou"/>
                <w:rFonts w:ascii="Tahoma" w:hAnsi="Tahoma" w:cs="Tahoma"/>
                <w:sz w:val="20"/>
                <w:szCs w:val="20"/>
              </w:rPr>
              <w:footnoteReference w:id="1"/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 obyvatel,</w:t>
            </w:r>
          </w:p>
          <w:p w14:paraId="086029B3" w14:textId="77777777" w:rsidR="008560D6" w:rsidRPr="00E916FB" w:rsidRDefault="00E82842" w:rsidP="008560D6">
            <w:pPr>
              <w:pStyle w:val="Odstavecseseznamem"/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dotační titul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1 - 80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% prokázaných uznatelných nákladů na realizaci projektu </w:t>
            </w:r>
            <w:r w:rsidRPr="00C21CE7">
              <w:rPr>
                <w:rStyle w:val="Siln"/>
                <w:rFonts w:ascii="Tahoma" w:hAnsi="Tahoma" w:cs="Tahoma"/>
                <w:b w:val="0"/>
                <w:bCs w:val="0"/>
                <w:sz w:val="20"/>
                <w:szCs w:val="20"/>
              </w:rPr>
              <w:t>obce, které se zúčastnily krajského kola soutěže Vesnice roku 2024</w:t>
            </w:r>
            <w:r w:rsidRPr="00E916FB">
              <w:rPr>
                <w:rStyle w:val="Znakapoznpodarou"/>
                <w:rFonts w:ascii="Tahoma" w:hAnsi="Tahoma" w:cs="Tahoma"/>
                <w:bCs/>
                <w:sz w:val="20"/>
                <w:szCs w:val="20"/>
              </w:rPr>
              <w:footnoteReference w:id="2"/>
            </w:r>
            <w:r w:rsidRPr="00E916FB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C2C6761" w14:textId="77777777" w:rsidR="008560D6" w:rsidRPr="00E916FB" w:rsidRDefault="00E82842" w:rsidP="008560D6">
            <w:pPr>
              <w:pStyle w:val="Odstavecseseznamem"/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dotační titul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2 - 50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% prokázaných uznatelných nákladů na realizaci projektu,</w:t>
            </w:r>
          </w:p>
          <w:p w14:paraId="7E86ECA5" w14:textId="77777777" w:rsidR="00D06706" w:rsidRDefault="00E82842" w:rsidP="008560D6">
            <w:pPr>
              <w:pStyle w:val="Odstavecseseznamem"/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dotační titul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3 - 70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% prokázaných uznatelných nákladů na realizaci </w:t>
            </w:r>
            <w:r w:rsidRPr="00E916FB">
              <w:rPr>
                <w:rFonts w:ascii="Tahoma" w:hAnsi="Tahoma" w:cs="Tahoma"/>
                <w:sz w:val="20"/>
                <w:szCs w:val="20"/>
              </w:rPr>
              <w:lastRenderedPageBreak/>
              <w:t>projektu obce do 5.000</w:t>
            </w:r>
            <w:r w:rsidRPr="00E916FB">
              <w:rPr>
                <w:rStyle w:val="Znakapoznpodarou"/>
                <w:rFonts w:ascii="Tahoma" w:hAnsi="Tahoma" w:cs="Tahoma"/>
                <w:sz w:val="20"/>
                <w:szCs w:val="20"/>
              </w:rPr>
              <w:footnoteReference w:id="3"/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 obyvatel,</w:t>
            </w:r>
          </w:p>
          <w:p w14:paraId="19317240" w14:textId="77777777" w:rsidR="00E916FB" w:rsidRPr="00E916FB" w:rsidRDefault="00D06706" w:rsidP="008560D6">
            <w:pPr>
              <w:pStyle w:val="Odstavecseseznamem"/>
              <w:numPr>
                <w:ilvl w:val="0"/>
                <w:numId w:val="3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dotační titul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3 - </w:t>
            </w:r>
            <w:r w:rsidR="00E82842" w:rsidRPr="00E916FB">
              <w:rPr>
                <w:rFonts w:ascii="Tahoma" w:hAnsi="Tahoma" w:cs="Tahoma"/>
                <w:sz w:val="20"/>
                <w:szCs w:val="20"/>
              </w:rPr>
              <w:t>60</w:t>
            </w:r>
            <w:proofErr w:type="gramEnd"/>
            <w:r w:rsidR="00E82842" w:rsidRPr="00E916FB">
              <w:rPr>
                <w:rFonts w:ascii="Tahoma" w:hAnsi="Tahoma" w:cs="Tahoma"/>
                <w:sz w:val="20"/>
                <w:szCs w:val="20"/>
              </w:rPr>
              <w:t xml:space="preserve"> % prokázaných uznatelných nákladů na realizaci projektu obce </w:t>
            </w:r>
            <w:r w:rsidR="00730DC7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E82842" w:rsidRPr="00E916FB">
              <w:rPr>
                <w:rFonts w:ascii="Tahoma" w:hAnsi="Tahoma" w:cs="Tahoma"/>
                <w:sz w:val="20"/>
                <w:szCs w:val="20"/>
              </w:rPr>
              <w:t>5.001</w:t>
            </w:r>
            <w:r w:rsidR="00E82842" w:rsidRPr="00E916FB">
              <w:rPr>
                <w:rStyle w:val="Znakapoznpodarou"/>
                <w:rFonts w:ascii="Tahoma" w:hAnsi="Tahoma" w:cs="Tahoma"/>
                <w:sz w:val="20"/>
                <w:szCs w:val="20"/>
              </w:rPr>
              <w:footnoteReference w:id="4"/>
            </w:r>
            <w:r w:rsidR="00E82842"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DC7">
              <w:rPr>
                <w:rFonts w:ascii="Tahoma" w:hAnsi="Tahoma" w:cs="Tahoma"/>
                <w:sz w:val="20"/>
                <w:szCs w:val="20"/>
              </w:rPr>
              <w:t>do</w:t>
            </w:r>
            <w:r w:rsidR="00E82842" w:rsidRPr="00E916FB">
              <w:rPr>
                <w:rFonts w:ascii="Tahoma" w:hAnsi="Tahoma" w:cs="Tahoma"/>
                <w:sz w:val="20"/>
                <w:szCs w:val="20"/>
              </w:rPr>
              <w:t xml:space="preserve"> 10.000</w:t>
            </w:r>
            <w:r w:rsidR="00E82842" w:rsidRPr="00E916FB">
              <w:rPr>
                <w:rStyle w:val="Znakapoznpodarou"/>
                <w:rFonts w:ascii="Tahoma" w:hAnsi="Tahoma" w:cs="Tahoma"/>
                <w:sz w:val="20"/>
                <w:szCs w:val="20"/>
              </w:rPr>
              <w:footnoteReference w:id="5"/>
            </w:r>
            <w:r w:rsidR="00E82842" w:rsidRPr="00E916FB">
              <w:rPr>
                <w:rFonts w:ascii="Tahoma" w:hAnsi="Tahoma" w:cs="Tahoma"/>
                <w:sz w:val="20"/>
                <w:szCs w:val="20"/>
              </w:rPr>
              <w:t xml:space="preserve"> obyvatel.</w:t>
            </w:r>
          </w:p>
          <w:p w14:paraId="18F8C1EA" w14:textId="77777777" w:rsidR="00F5320D" w:rsidRPr="00E916FB" w:rsidRDefault="00F5320D" w:rsidP="00E916FB">
            <w:pPr>
              <w:suppressAutoHyphens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b/>
                <w:bCs/>
                <w:sz w:val="20"/>
                <w:szCs w:val="20"/>
              </w:rPr>
              <w:t>minimální výše dotace</w:t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33FE7C" w14:textId="77777777" w:rsidR="009818A0" w:rsidRPr="00E916FB" w:rsidRDefault="00F5320D" w:rsidP="00A61A57">
            <w:pPr>
              <w:pStyle w:val="Zkladntext"/>
              <w:numPr>
                <w:ilvl w:val="0"/>
                <w:numId w:val="36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u dt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1</w:t>
            </w:r>
            <w:r w:rsidR="001E23A0"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16FB">
              <w:rPr>
                <w:rFonts w:ascii="Tahoma" w:hAnsi="Tahoma" w:cs="Tahoma"/>
                <w:sz w:val="20"/>
                <w:szCs w:val="20"/>
              </w:rPr>
              <w:t>- 100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</w:t>
            </w:r>
            <w:r w:rsidRPr="00E916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57B691AB" w14:textId="77777777" w:rsidR="00F5320D" w:rsidRPr="00E916FB" w:rsidRDefault="00F5320D" w:rsidP="00A61A57">
            <w:pPr>
              <w:pStyle w:val="Zkladntext"/>
              <w:numPr>
                <w:ilvl w:val="0"/>
                <w:numId w:val="36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u dt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2 - 50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</w:t>
            </w:r>
          </w:p>
          <w:p w14:paraId="11FF36EC" w14:textId="77777777" w:rsidR="00235476" w:rsidRPr="00E916FB" w:rsidRDefault="00235476" w:rsidP="00A61A57">
            <w:pPr>
              <w:pStyle w:val="Zkladntext"/>
              <w:numPr>
                <w:ilvl w:val="0"/>
                <w:numId w:val="36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u dt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3</w:t>
            </w:r>
            <w:r w:rsidR="00694235" w:rsidRPr="00E916FB">
              <w:rPr>
                <w:rFonts w:ascii="Tahoma" w:hAnsi="Tahoma" w:cs="Tahoma"/>
                <w:sz w:val="20"/>
                <w:szCs w:val="20"/>
              </w:rPr>
              <w:t xml:space="preserve"> - 50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</w:t>
            </w:r>
          </w:p>
          <w:p w14:paraId="06EAC17F" w14:textId="77777777" w:rsidR="00F5320D" w:rsidRPr="00E916FB" w:rsidRDefault="00F5320D">
            <w:pPr>
              <w:pStyle w:val="Zkladntext"/>
              <w:tabs>
                <w:tab w:val="clear" w:pos="357"/>
                <w:tab w:val="left" w:pos="708"/>
              </w:tabs>
              <w:spacing w:before="40" w:after="40"/>
              <w:ind w:left="0" w:firstLine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b/>
                <w:bCs/>
                <w:sz w:val="20"/>
                <w:szCs w:val="20"/>
              </w:rPr>
              <w:t>maximální výše dotace:</w:t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70DDCBB" w14:textId="77777777" w:rsidR="00F5320D" w:rsidRPr="00E916FB" w:rsidRDefault="00F5320D" w:rsidP="00A61A57">
            <w:pPr>
              <w:pStyle w:val="Zkladntext"/>
              <w:numPr>
                <w:ilvl w:val="0"/>
                <w:numId w:val="37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>u dt</w:t>
            </w:r>
            <w:r w:rsidR="001E23A0"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1E23A0" w:rsidRPr="00E916FB">
              <w:rPr>
                <w:rFonts w:ascii="Tahoma" w:hAnsi="Tahoma" w:cs="Tahoma"/>
                <w:sz w:val="20"/>
                <w:szCs w:val="20"/>
              </w:rPr>
              <w:t>1</w:t>
            </w:r>
            <w:r w:rsidR="00D360FC" w:rsidRPr="00E91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16F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D360FC" w:rsidRPr="00E916FB">
              <w:rPr>
                <w:rFonts w:ascii="Tahoma" w:hAnsi="Tahoma" w:cs="Tahoma"/>
                <w:sz w:val="20"/>
                <w:szCs w:val="20"/>
              </w:rPr>
              <w:t>5</w:t>
            </w:r>
            <w:r w:rsidRPr="00E916FB">
              <w:rPr>
                <w:rFonts w:ascii="Tahoma" w:hAnsi="Tahoma" w:cs="Tahoma"/>
                <w:sz w:val="20"/>
                <w:szCs w:val="20"/>
              </w:rPr>
              <w:t>00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</w:t>
            </w:r>
          </w:p>
          <w:p w14:paraId="69D9E998" w14:textId="77777777" w:rsidR="00357E31" w:rsidRPr="00E916FB" w:rsidRDefault="00F5320D" w:rsidP="00A61A57">
            <w:pPr>
              <w:pStyle w:val="Zkladntext"/>
              <w:numPr>
                <w:ilvl w:val="0"/>
                <w:numId w:val="37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u dt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2 - 125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 </w:t>
            </w:r>
          </w:p>
          <w:p w14:paraId="67E34934" w14:textId="77777777" w:rsidR="00D360FC" w:rsidRPr="00E916FB" w:rsidRDefault="00D360FC" w:rsidP="00A61A57">
            <w:pPr>
              <w:pStyle w:val="Zkladntext"/>
              <w:numPr>
                <w:ilvl w:val="0"/>
                <w:numId w:val="37"/>
              </w:numPr>
              <w:tabs>
                <w:tab w:val="clear" w:pos="357"/>
              </w:tabs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16FB">
              <w:rPr>
                <w:rFonts w:ascii="Tahoma" w:hAnsi="Tahoma" w:cs="Tahoma"/>
                <w:sz w:val="20"/>
                <w:szCs w:val="20"/>
              </w:rPr>
              <w:t xml:space="preserve">u dt </w:t>
            </w:r>
            <w:proofErr w:type="gramStart"/>
            <w:r w:rsidRPr="00E916FB">
              <w:rPr>
                <w:rFonts w:ascii="Tahoma" w:hAnsi="Tahoma" w:cs="Tahoma"/>
                <w:sz w:val="20"/>
                <w:szCs w:val="20"/>
              </w:rPr>
              <w:t>3 – 400</w:t>
            </w:r>
            <w:proofErr w:type="gramEnd"/>
            <w:r w:rsidRPr="00E916FB">
              <w:rPr>
                <w:rFonts w:ascii="Tahoma" w:hAnsi="Tahoma" w:cs="Tahoma"/>
                <w:sz w:val="20"/>
                <w:szCs w:val="20"/>
              </w:rPr>
              <w:t xml:space="preserve"> tis.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7C39B1" w14:textId="77777777" w:rsidR="00F5320D" w:rsidRDefault="00F5320D" w:rsidP="00B978BB">
            <w:pPr>
              <w:spacing w:before="40" w:after="40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F5320D" w14:paraId="05239634" w14:textId="77777777" w:rsidTr="00F5320D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7A68" w14:textId="77777777" w:rsidR="00F5320D" w:rsidRDefault="00F5320D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>
              <w:rPr>
                <w:rStyle w:val="Siln"/>
                <w:rFonts w:ascii="Tahoma" w:hAnsi="Tahoma" w:cs="Tahoma"/>
                <w:sz w:val="20"/>
                <w:szCs w:val="17"/>
              </w:rPr>
              <w:t xml:space="preserve">Výsledek ověření </w:t>
            </w:r>
            <w:r>
              <w:rPr>
                <w:rFonts w:ascii="Tahoma" w:hAnsi="Tahoma" w:cs="Tahoma"/>
                <w:b/>
                <w:bCs/>
                <w:sz w:val="20"/>
              </w:rPr>
              <w:t>přípustnosti žadatelů a projektů (Splněno/Nesplněno – vyřazeno)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3DF72" w14:textId="77777777" w:rsidR="00F5320D" w:rsidRDefault="00F5320D">
            <w:pPr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</w:p>
          <w:p w14:paraId="402FCEF6" w14:textId="77777777" w:rsidR="00F5320D" w:rsidRDefault="00F5320D" w:rsidP="00B978BB">
            <w:pPr>
              <w:spacing w:before="40" w:after="40"/>
              <w:rPr>
                <w:rFonts w:ascii="Tahoma" w:hAnsi="Tahoma" w:cs="Tahoma"/>
                <w:sz w:val="20"/>
                <w:szCs w:val="18"/>
              </w:rPr>
            </w:pPr>
          </w:p>
        </w:tc>
      </w:tr>
    </w:tbl>
    <w:p w14:paraId="4145EC68" w14:textId="77777777" w:rsidR="00FE445E" w:rsidRDefault="00FE445E" w:rsidP="00FE445E">
      <w:pPr>
        <w:jc w:val="both"/>
        <w:rPr>
          <w:rFonts w:ascii="Tahoma" w:hAnsi="Tahoma" w:cs="Tahoma"/>
          <w:b/>
          <w:bCs/>
          <w:sz w:val="20"/>
        </w:rPr>
      </w:pPr>
    </w:p>
    <w:p w14:paraId="328B2F5E" w14:textId="77777777" w:rsidR="00FE445E" w:rsidRPr="00B978BB" w:rsidRDefault="00FE445E" w:rsidP="008C4407">
      <w:pPr>
        <w:jc w:val="both"/>
        <w:rPr>
          <w:rFonts w:ascii="Tahoma" w:hAnsi="Tahoma" w:cs="Tahoma"/>
          <w:b/>
          <w:bCs/>
          <w:sz w:val="20"/>
        </w:rPr>
      </w:pPr>
      <w:r w:rsidRPr="00B978BB">
        <w:rPr>
          <w:rFonts w:ascii="Tahoma" w:hAnsi="Tahoma" w:cs="Tahoma"/>
          <w:b/>
          <w:bCs/>
          <w:sz w:val="20"/>
        </w:rPr>
        <w:t>Při nesplnění kterékoli z výše uvedených podmínek bude žádost vyřazena z dalšího posuzování.</w:t>
      </w:r>
    </w:p>
    <w:p w14:paraId="20A4FDF8" w14:textId="77777777" w:rsidR="00B978BB" w:rsidRPr="008C4407" w:rsidRDefault="00B978BB" w:rsidP="008C4407">
      <w:pPr>
        <w:jc w:val="both"/>
        <w:rPr>
          <w:rFonts w:ascii="Tahoma" w:hAnsi="Tahoma" w:cs="Tahoma"/>
          <w:sz w:val="20"/>
        </w:rPr>
      </w:pPr>
      <w:r w:rsidRPr="00B978BB">
        <w:rPr>
          <w:rFonts w:ascii="Tahoma" w:hAnsi="Tahoma" w:cs="Tahoma"/>
          <w:b/>
          <w:bCs/>
          <w:sz w:val="20"/>
        </w:rPr>
        <w:t>Důvod vyřazení žádosti:</w:t>
      </w:r>
    </w:p>
    <w:p w14:paraId="74AFDE3E" w14:textId="77777777" w:rsidR="00FE445E" w:rsidRPr="00217019" w:rsidRDefault="00FE445E" w:rsidP="00C74003">
      <w:pPr>
        <w:jc w:val="center"/>
        <w:rPr>
          <w:rFonts w:ascii="Tahoma" w:hAnsi="Tahoma" w:cs="Tahoma"/>
          <w:b/>
          <w:bCs/>
          <w:caps/>
          <w:sz w:val="32"/>
          <w:szCs w:val="32"/>
        </w:rPr>
      </w:pPr>
      <w:r>
        <w:rPr>
          <w:b/>
          <w:bCs/>
        </w:rPr>
        <w:br w:type="page"/>
      </w:r>
      <w:r w:rsidRPr="00217019">
        <w:rPr>
          <w:rFonts w:ascii="Tahoma" w:hAnsi="Tahoma" w:cs="Tahoma"/>
          <w:b/>
          <w:bCs/>
          <w:caps/>
          <w:sz w:val="32"/>
          <w:szCs w:val="32"/>
        </w:rPr>
        <w:lastRenderedPageBreak/>
        <w:t>Vyhodnocení žádostí</w:t>
      </w:r>
    </w:p>
    <w:p w14:paraId="19EDF7D9" w14:textId="77777777" w:rsidR="00FE445E" w:rsidRDefault="00FE445E" w:rsidP="005C0C93">
      <w:pPr>
        <w:pStyle w:val="Zkladntext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Hodnocení žádostí o podporu, připravenosti projektu, významu realizace připravovaného projektu a partnerství žadatelů.</w:t>
      </w:r>
    </w:p>
    <w:p w14:paraId="5949F51B" w14:textId="77777777" w:rsidR="00FE445E" w:rsidRDefault="00FE445E" w:rsidP="00FE445E">
      <w:pPr>
        <w:rPr>
          <w:rFonts w:ascii="Tahoma" w:hAnsi="Tahoma" w:cs="Tahoma"/>
          <w:sz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1559"/>
        <w:gridCol w:w="1559"/>
      </w:tblGrid>
      <w:tr w:rsidR="008C4407" w:rsidRPr="00B10957" w14:paraId="7310D646" w14:textId="77777777" w:rsidTr="005D14F3">
        <w:tc>
          <w:tcPr>
            <w:tcW w:w="9640" w:type="dxa"/>
            <w:gridSpan w:val="3"/>
            <w:shd w:val="clear" w:color="auto" w:fill="F7CAAC"/>
          </w:tcPr>
          <w:p w14:paraId="054CEC45" w14:textId="77777777" w:rsidR="008C4407" w:rsidRPr="00341880" w:rsidRDefault="008C4407" w:rsidP="00341880">
            <w:pPr>
              <w:tabs>
                <w:tab w:val="left" w:pos="2745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17019">
              <w:rPr>
                <w:rFonts w:ascii="Tahoma" w:eastAsia="Calibri" w:hAnsi="Tahoma" w:cs="Tahoma"/>
                <w:b/>
                <w:sz w:val="28"/>
                <w:szCs w:val="28"/>
              </w:rPr>
              <w:t>DOTAČNÍ TITUL 1</w:t>
            </w:r>
          </w:p>
        </w:tc>
      </w:tr>
      <w:tr w:rsidR="008C4407" w:rsidRPr="00B10957" w14:paraId="0DC87EE6" w14:textId="77777777" w:rsidTr="005D14F3">
        <w:tc>
          <w:tcPr>
            <w:tcW w:w="6522" w:type="dxa"/>
            <w:shd w:val="clear" w:color="auto" w:fill="D9D9D9"/>
          </w:tcPr>
          <w:p w14:paraId="67F93902" w14:textId="77777777" w:rsidR="008C4407" w:rsidRPr="00D12AEF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5F0CEC0C" w14:textId="77777777" w:rsidR="009818A0" w:rsidRPr="00D12AEF" w:rsidRDefault="008C4407" w:rsidP="001E23A0">
            <w:pPr>
              <w:tabs>
                <w:tab w:val="left" w:pos="1815"/>
              </w:tabs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AA4FCD">
              <w:rPr>
                <w:rFonts w:ascii="Tahoma" w:eastAsia="Calibri" w:hAnsi="Tahoma" w:cs="Tahoma"/>
                <w:b/>
                <w:sz w:val="20"/>
                <w:szCs w:val="20"/>
              </w:rPr>
              <w:t>bodů celkem</w:t>
            </w:r>
            <w:r w:rsidR="0006590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9818A0">
              <w:rPr>
                <w:rFonts w:ascii="Tahoma" w:eastAsia="Calibri" w:hAnsi="Tahoma" w:cs="Tahoma"/>
                <w:b/>
                <w:sz w:val="20"/>
                <w:szCs w:val="20"/>
              </w:rPr>
              <w:t>49</w:t>
            </w:r>
            <w:r w:rsidR="001E23A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C4407" w:rsidRPr="00B10957" w14:paraId="6B03FC41" w14:textId="77777777" w:rsidTr="005D14F3">
        <w:tc>
          <w:tcPr>
            <w:tcW w:w="6522" w:type="dxa"/>
            <w:shd w:val="clear" w:color="auto" w:fill="D9D9D9"/>
          </w:tcPr>
          <w:p w14:paraId="5FB8FEAA" w14:textId="77777777" w:rsidR="008C4407" w:rsidRPr="00D12AEF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570EBA0A" w14:textId="77777777" w:rsidR="008C4407" w:rsidRPr="00D12AEF" w:rsidRDefault="008C4407" w:rsidP="00A83FE9">
            <w:pPr>
              <w:tabs>
                <w:tab w:val="left" w:pos="810"/>
                <w:tab w:val="center" w:pos="883"/>
              </w:tabs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Hodnotitel</w:t>
            </w:r>
          </w:p>
        </w:tc>
      </w:tr>
      <w:tr w:rsidR="008C4407" w:rsidRPr="00B10957" w14:paraId="3F2E81EB" w14:textId="77777777" w:rsidTr="005D14F3">
        <w:tc>
          <w:tcPr>
            <w:tcW w:w="6522" w:type="dxa"/>
            <w:shd w:val="clear" w:color="auto" w:fill="D9D9D9"/>
          </w:tcPr>
          <w:p w14:paraId="12F135AA" w14:textId="77777777" w:rsidR="008C4407" w:rsidRPr="00D12AEF" w:rsidRDefault="008C4407" w:rsidP="00D12AEF">
            <w:pPr>
              <w:rPr>
                <w:rFonts w:ascii="Tahoma" w:eastAsia="Calibri" w:hAnsi="Tahoma" w:cs="Tahom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AA46B89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14:paraId="20BE4A20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C4407" w:rsidRPr="00B10957" w14:paraId="55B6666A" w14:textId="77777777" w:rsidTr="005D14F3">
        <w:tc>
          <w:tcPr>
            <w:tcW w:w="9640" w:type="dxa"/>
            <w:gridSpan w:val="3"/>
            <w:shd w:val="clear" w:color="auto" w:fill="D9D9D9"/>
          </w:tcPr>
          <w:p w14:paraId="763AFB78" w14:textId="77777777" w:rsidR="008C4407" w:rsidRPr="00D12AEF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FCE2866" w14:textId="77777777" w:rsidR="008C4407" w:rsidRPr="00D12AEF" w:rsidRDefault="008C4407" w:rsidP="00D12AEF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K</w:t>
            </w: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valita a zpracování žádosti ve všech částech</w:t>
            </w:r>
          </w:p>
          <w:p w14:paraId="32F0A9FF" w14:textId="77777777" w:rsidR="008C4407" w:rsidRPr="00D12AEF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4407" w:rsidRPr="00B10957" w14:paraId="2B853422" w14:textId="77777777" w:rsidTr="005D14F3">
        <w:tc>
          <w:tcPr>
            <w:tcW w:w="6522" w:type="dxa"/>
            <w:shd w:val="clear" w:color="auto" w:fill="D9D9D9"/>
          </w:tcPr>
          <w:p w14:paraId="5183D4FC" w14:textId="77777777" w:rsidR="008C4407" w:rsidRPr="00D12AEF" w:rsidRDefault="008C4407" w:rsidP="00D12AEF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Popis předloženého projektu v projektové části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498EB7A4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>10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</w:t>
            </w:r>
            <w:r w:rsidR="007152E3">
              <w:rPr>
                <w:rFonts w:ascii="Tahoma" w:eastAsia="Calibri" w:hAnsi="Tahoma" w:cs="Tahoma"/>
                <w:b/>
                <w:sz w:val="20"/>
                <w:szCs w:val="20"/>
              </w:rPr>
              <w:t>ů</w:t>
            </w:r>
          </w:p>
          <w:p w14:paraId="0327DE3B" w14:textId="77777777" w:rsidR="008C4407" w:rsidRPr="00D12AEF" w:rsidRDefault="008C4407" w:rsidP="00A83FE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(podle míry</w:t>
            </w:r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body)</w:t>
            </w:r>
          </w:p>
        </w:tc>
      </w:tr>
      <w:tr w:rsidR="008C4407" w:rsidRPr="00B10957" w14:paraId="24F2B02C" w14:textId="77777777" w:rsidTr="005D14F3">
        <w:tc>
          <w:tcPr>
            <w:tcW w:w="6522" w:type="dxa"/>
            <w:shd w:val="clear" w:color="auto" w:fill="auto"/>
          </w:tcPr>
          <w:p w14:paraId="302DC6C2" w14:textId="77777777" w:rsidR="0067181F" w:rsidRDefault="008C4407" w:rsidP="00341880">
            <w:pPr>
              <w:pStyle w:val="Normlnweb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Cíl projektu je jasně popsán, způsob či postup jeho dosažení, kvantifikace měřitelných cílů, jasné účelové určení, odůvodnění žádosti.</w:t>
            </w:r>
            <w:r w:rsidR="009818A0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Poznámka:</w:t>
            </w:r>
          </w:p>
          <w:p w14:paraId="672ED91D" w14:textId="77777777" w:rsidR="00341880" w:rsidRPr="00D12AEF" w:rsidRDefault="00341880" w:rsidP="00341880">
            <w:pPr>
              <w:pStyle w:val="Normlnweb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4C292C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3D4253A" w14:textId="77777777" w:rsidR="003C598B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CA4C3EF" w14:textId="77777777" w:rsidR="003C598B" w:rsidRPr="00D12AEF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  <w:tc>
          <w:tcPr>
            <w:tcW w:w="1559" w:type="dxa"/>
            <w:shd w:val="clear" w:color="auto" w:fill="auto"/>
          </w:tcPr>
          <w:p w14:paraId="57FDABEC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B95F91" w14:textId="77777777" w:rsidR="003C598B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794078F" w14:textId="77777777" w:rsidR="003C598B" w:rsidRPr="00D12AEF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</w:tr>
      <w:tr w:rsidR="008C4407" w:rsidRPr="00B10957" w14:paraId="4F5FED69" w14:textId="77777777" w:rsidTr="005D14F3">
        <w:tc>
          <w:tcPr>
            <w:tcW w:w="6522" w:type="dxa"/>
            <w:shd w:val="clear" w:color="auto" w:fill="auto"/>
          </w:tcPr>
          <w:p w14:paraId="0D5D5CCE" w14:textId="77777777" w:rsidR="008C4407" w:rsidRDefault="008C4407" w:rsidP="009818A0">
            <w:pPr>
              <w:pStyle w:val="Normlnweb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Postup realizace projektu je zpracován přehledně, jednotlivé kroky a metody k zajištění cíle projektu jsou jasně identifikovatelné.</w:t>
            </w:r>
            <w:r w:rsidR="009818A0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Poznámka:</w:t>
            </w:r>
          </w:p>
          <w:p w14:paraId="51BE15FD" w14:textId="77777777" w:rsidR="0067181F" w:rsidRPr="00D12AEF" w:rsidRDefault="0067181F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5E6BDF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55CFF23" w14:textId="77777777" w:rsidR="003C598B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BB4B33D" w14:textId="77777777" w:rsidR="003C598B" w:rsidRPr="00D12AEF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  <w:tc>
          <w:tcPr>
            <w:tcW w:w="1559" w:type="dxa"/>
            <w:shd w:val="clear" w:color="auto" w:fill="auto"/>
          </w:tcPr>
          <w:p w14:paraId="6E4CF69C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99DBB81" w14:textId="77777777" w:rsidR="003C598B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32F0F04" w14:textId="77777777" w:rsidR="003C598B" w:rsidRPr="00D12AEF" w:rsidRDefault="003C598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</w:tr>
      <w:tr w:rsidR="008C4407" w:rsidRPr="00B10957" w14:paraId="6FD76AFB" w14:textId="77777777" w:rsidTr="005D14F3">
        <w:tc>
          <w:tcPr>
            <w:tcW w:w="6522" w:type="dxa"/>
            <w:shd w:val="clear" w:color="auto" w:fill="D9D9D9"/>
          </w:tcPr>
          <w:p w14:paraId="2E23B0A2" w14:textId="77777777" w:rsidR="008C4407" w:rsidRPr="00D12AEF" w:rsidRDefault="002F1FCC" w:rsidP="002F1FC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8C4407"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ákladov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ý</w:t>
            </w:r>
            <w:r w:rsidR="008C4407"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rozpoč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="008C4407"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C4407"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předloženého projektu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2A3C0860" w14:textId="77777777" w:rsidR="00A83FE9" w:rsidRPr="00D12AEF" w:rsidRDefault="00A83FE9" w:rsidP="00A83FE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10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</w:t>
            </w:r>
            <w:r w:rsidR="007152E3">
              <w:rPr>
                <w:rFonts w:ascii="Tahoma" w:eastAsia="Calibri" w:hAnsi="Tahoma" w:cs="Tahoma"/>
                <w:b/>
                <w:sz w:val="20"/>
                <w:szCs w:val="20"/>
              </w:rPr>
              <w:t>ů</w:t>
            </w:r>
          </w:p>
          <w:p w14:paraId="5C1A1654" w14:textId="77777777" w:rsidR="008C4407" w:rsidRPr="00D12AEF" w:rsidRDefault="00A83FE9" w:rsidP="00A83FE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(podle míry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body)</w:t>
            </w:r>
          </w:p>
        </w:tc>
      </w:tr>
      <w:tr w:rsidR="008C4407" w:rsidRPr="00B10957" w14:paraId="07F56F07" w14:textId="77777777" w:rsidTr="005D14F3">
        <w:tc>
          <w:tcPr>
            <w:tcW w:w="6522" w:type="dxa"/>
            <w:shd w:val="clear" w:color="auto" w:fill="auto"/>
          </w:tcPr>
          <w:p w14:paraId="3630108D" w14:textId="77777777" w:rsidR="008C4407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Vyplněny jsou všechny potřebné údaje, rozpočet je v souladu s údaji v projektové části a ve zdrojích financování.</w:t>
            </w:r>
            <w:r w:rsidR="009818A0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Poznámka:</w:t>
            </w:r>
          </w:p>
          <w:p w14:paraId="6CF7C451" w14:textId="77777777" w:rsidR="0067181F" w:rsidRDefault="0067181F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833421F" w14:textId="77777777" w:rsidR="009818A0" w:rsidRPr="00D12AEF" w:rsidRDefault="009818A0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7C9246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30480BE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ECBAF6B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  <w:tc>
          <w:tcPr>
            <w:tcW w:w="1559" w:type="dxa"/>
            <w:shd w:val="clear" w:color="auto" w:fill="auto"/>
          </w:tcPr>
          <w:p w14:paraId="47159721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2253B61D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07E4A4F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</w:tr>
      <w:tr w:rsidR="008C4407" w:rsidRPr="00B10957" w14:paraId="7C91BCF6" w14:textId="77777777" w:rsidTr="005D14F3">
        <w:tc>
          <w:tcPr>
            <w:tcW w:w="6522" w:type="dxa"/>
            <w:shd w:val="clear" w:color="auto" w:fill="auto"/>
          </w:tcPr>
          <w:p w14:paraId="6DB1071B" w14:textId="77777777" w:rsidR="008C4407" w:rsidRDefault="008C4407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Rozpočet projektu je zpracován bezchybně, údaje v nákladovém listu jsou srozumitelně rozepsány a identifikovatelné s popisem projektu, náklady odpovídají zásadám účelnosti, efektivnosti a hospodárnosti.</w:t>
            </w:r>
            <w:r w:rsidR="009818A0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Poznámka:</w:t>
            </w:r>
          </w:p>
          <w:p w14:paraId="3B6A788E" w14:textId="77777777" w:rsidR="0067181F" w:rsidRDefault="0067181F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E9FA471" w14:textId="77777777" w:rsidR="009818A0" w:rsidRPr="00D12AEF" w:rsidRDefault="009818A0" w:rsidP="00D12AE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74807B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0971CB39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6D8E09B1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7D16D025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  <w:tc>
          <w:tcPr>
            <w:tcW w:w="1559" w:type="dxa"/>
            <w:shd w:val="clear" w:color="auto" w:fill="auto"/>
          </w:tcPr>
          <w:p w14:paraId="6F3C1D97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70481753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8B3B388" w14:textId="77777777" w:rsidR="00A83FE9" w:rsidRDefault="00A83FE9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0FB1CEE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0 –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3 - 5</w:t>
            </w:r>
          </w:p>
        </w:tc>
      </w:tr>
      <w:tr w:rsidR="008C4407" w:rsidRPr="00B10957" w14:paraId="27CBAFAF" w14:textId="77777777" w:rsidTr="005D14F3">
        <w:tc>
          <w:tcPr>
            <w:tcW w:w="6522" w:type="dxa"/>
            <w:shd w:val="clear" w:color="auto" w:fill="D9D9D9"/>
          </w:tcPr>
          <w:p w14:paraId="7E0B15C9" w14:textId="77777777" w:rsidR="008C4407" w:rsidRPr="00D12AEF" w:rsidRDefault="008C4407" w:rsidP="00D12AEF">
            <w:pPr>
              <w:pStyle w:val="Zkladntext"/>
              <w:numPr>
                <w:ilvl w:val="0"/>
                <w:numId w:val="29"/>
              </w:numPr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Kvalita zpracování projektové žádosti</w:t>
            </w:r>
          </w:p>
          <w:p w14:paraId="0A4FB9EE" w14:textId="77777777" w:rsidR="008C4407" w:rsidRPr="00D12AEF" w:rsidRDefault="008C4407" w:rsidP="00D12AEF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2F9CA752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5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bod</w:t>
            </w:r>
            <w:r w:rsidR="00A83FE9">
              <w:rPr>
                <w:rFonts w:ascii="Tahoma" w:eastAsia="Calibri" w:hAnsi="Tahoma" w:cs="Tahoma"/>
                <w:b/>
                <w:sz w:val="20"/>
                <w:szCs w:val="20"/>
              </w:rPr>
              <w:t>ů</w:t>
            </w:r>
          </w:p>
        </w:tc>
      </w:tr>
      <w:tr w:rsidR="008C4407" w:rsidRPr="00B10957" w14:paraId="28FF53D2" w14:textId="77777777" w:rsidTr="005D14F3">
        <w:tc>
          <w:tcPr>
            <w:tcW w:w="6522" w:type="dxa"/>
            <w:shd w:val="clear" w:color="auto" w:fill="auto"/>
          </w:tcPr>
          <w:p w14:paraId="4C1F9D92" w14:textId="77777777" w:rsidR="009818A0" w:rsidRPr="00D12AEF" w:rsidRDefault="008C4407" w:rsidP="00341880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úroveň nízká</w:t>
            </w:r>
          </w:p>
        </w:tc>
        <w:tc>
          <w:tcPr>
            <w:tcW w:w="1559" w:type="dxa"/>
            <w:shd w:val="clear" w:color="auto" w:fill="auto"/>
          </w:tcPr>
          <w:p w14:paraId="73ECD170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F2BA900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8C4407" w:rsidRPr="00B10957" w14:paraId="794AAC8A" w14:textId="77777777" w:rsidTr="005D14F3">
        <w:tc>
          <w:tcPr>
            <w:tcW w:w="6522" w:type="dxa"/>
            <w:shd w:val="clear" w:color="auto" w:fill="auto"/>
          </w:tcPr>
          <w:p w14:paraId="663F6B90" w14:textId="77777777" w:rsidR="009818A0" w:rsidRPr="00D12AEF" w:rsidRDefault="008C4407" w:rsidP="00341880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úroveň střední</w:t>
            </w:r>
          </w:p>
        </w:tc>
        <w:tc>
          <w:tcPr>
            <w:tcW w:w="1559" w:type="dxa"/>
            <w:shd w:val="clear" w:color="auto" w:fill="auto"/>
          </w:tcPr>
          <w:p w14:paraId="2A0E7012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6EE2694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</w:tr>
      <w:tr w:rsidR="008C4407" w:rsidRPr="00B10957" w14:paraId="777DDCCF" w14:textId="77777777" w:rsidTr="005D14F3">
        <w:tc>
          <w:tcPr>
            <w:tcW w:w="6522" w:type="dxa"/>
            <w:shd w:val="clear" w:color="auto" w:fill="auto"/>
          </w:tcPr>
          <w:p w14:paraId="40CA33DA" w14:textId="77777777" w:rsidR="009818A0" w:rsidRPr="00D12AEF" w:rsidRDefault="008C4407" w:rsidP="00341880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úroveň vysoká</w:t>
            </w:r>
          </w:p>
        </w:tc>
        <w:tc>
          <w:tcPr>
            <w:tcW w:w="1559" w:type="dxa"/>
            <w:shd w:val="clear" w:color="auto" w:fill="auto"/>
          </w:tcPr>
          <w:p w14:paraId="283406A4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EEF9040" w14:textId="77777777" w:rsidR="008C4407" w:rsidRPr="00D12AEF" w:rsidRDefault="00A83FE9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</w:tr>
      <w:tr w:rsidR="008C4407" w:rsidRPr="00B10957" w14:paraId="5BF566EA" w14:textId="77777777" w:rsidTr="005D14F3">
        <w:tc>
          <w:tcPr>
            <w:tcW w:w="6522" w:type="dxa"/>
            <w:shd w:val="clear" w:color="auto" w:fill="D9D9D9"/>
          </w:tcPr>
          <w:p w14:paraId="328CF141" w14:textId="77777777" w:rsidR="009818A0" w:rsidRDefault="009818A0" w:rsidP="009818A0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64100E6C" w14:textId="77777777" w:rsidR="008C4407" w:rsidRDefault="008C4407" w:rsidP="00D12AEF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Celkem bodů 1. (maximální počet bodů </w:t>
            </w:r>
            <w:r w:rsidR="00A83F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25</w:t>
            </w: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)</w:t>
            </w:r>
          </w:p>
          <w:p w14:paraId="57062DD5" w14:textId="77777777" w:rsidR="008F652B" w:rsidRPr="00D12AEF" w:rsidRDefault="008F652B" w:rsidP="0067181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23193419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F07641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4407" w:rsidRPr="00B10957" w14:paraId="24825F9B" w14:textId="77777777" w:rsidTr="005D14F3">
        <w:tc>
          <w:tcPr>
            <w:tcW w:w="9640" w:type="dxa"/>
            <w:gridSpan w:val="3"/>
            <w:shd w:val="clear" w:color="auto" w:fill="D9D9D9"/>
          </w:tcPr>
          <w:p w14:paraId="707A0DE6" w14:textId="77777777" w:rsidR="008C4407" w:rsidRPr="00D12AEF" w:rsidRDefault="008C4407" w:rsidP="00D12AEF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Význam a dopad realizace projektu pro rozvoj obce (posuzuje se podle projektové části žádosti)</w:t>
            </w:r>
          </w:p>
          <w:p w14:paraId="15742A2B" w14:textId="77777777" w:rsidR="008C4407" w:rsidRPr="00D12AEF" w:rsidRDefault="008C4407" w:rsidP="00D12AEF">
            <w:pPr>
              <w:ind w:left="3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4407" w:rsidRPr="00B10957" w14:paraId="491072D0" w14:textId="77777777" w:rsidTr="005D14F3">
        <w:tc>
          <w:tcPr>
            <w:tcW w:w="6522" w:type="dxa"/>
            <w:shd w:val="clear" w:color="auto" w:fill="D9D9D9"/>
          </w:tcPr>
          <w:p w14:paraId="389A88B0" w14:textId="77777777" w:rsidR="008C4407" w:rsidRPr="00D12AEF" w:rsidRDefault="008C4407" w:rsidP="00D12AE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Význam realizace projektu z hlediska rozsahu změn vzhledem k současnému stavu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1B7A9770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9818A0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body</w:t>
            </w:r>
          </w:p>
        </w:tc>
      </w:tr>
      <w:tr w:rsidR="008C4407" w:rsidRPr="00B10957" w14:paraId="51D3CD25" w14:textId="77777777" w:rsidTr="005D14F3">
        <w:tc>
          <w:tcPr>
            <w:tcW w:w="6522" w:type="dxa"/>
            <w:shd w:val="clear" w:color="auto" w:fill="auto"/>
          </w:tcPr>
          <w:p w14:paraId="17116836" w14:textId="77777777" w:rsidR="008C4407" w:rsidRPr="00D12AEF" w:rsidRDefault="00645C69" w:rsidP="00645C69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Zřízení nového prvku venkovské zástavby, infrastruktury a občanské vybavenosti  </w:t>
            </w:r>
          </w:p>
        </w:tc>
        <w:tc>
          <w:tcPr>
            <w:tcW w:w="1559" w:type="dxa"/>
            <w:shd w:val="clear" w:color="auto" w:fill="auto"/>
          </w:tcPr>
          <w:p w14:paraId="11D7A082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8355A3E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8C4407" w:rsidRPr="00B10957" w14:paraId="2C5E413D" w14:textId="77777777" w:rsidTr="005D14F3">
        <w:tc>
          <w:tcPr>
            <w:tcW w:w="6522" w:type="dxa"/>
            <w:shd w:val="clear" w:color="auto" w:fill="auto"/>
          </w:tcPr>
          <w:p w14:paraId="4571EF5D" w14:textId="77777777" w:rsidR="008C4407" w:rsidRPr="00D12AEF" w:rsidRDefault="008C4407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Rekonstrukce/modernizace/obnova nebo rozšíření stávajícího prvku venkovské zástavby, infrastruktury a občanské vybavenosti</w:t>
            </w:r>
          </w:p>
        </w:tc>
        <w:tc>
          <w:tcPr>
            <w:tcW w:w="1559" w:type="dxa"/>
            <w:shd w:val="clear" w:color="auto" w:fill="auto"/>
          </w:tcPr>
          <w:p w14:paraId="3EF8A458" w14:textId="77777777" w:rsidR="008C4407" w:rsidRPr="00D12AEF" w:rsidRDefault="0044275A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3C58A79" w14:textId="77777777" w:rsidR="008C4407" w:rsidRPr="00D12AEF" w:rsidRDefault="0044275A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</w:tr>
      <w:tr w:rsidR="008C4407" w:rsidRPr="00B10957" w14:paraId="726F607E" w14:textId="77777777" w:rsidTr="005D14F3">
        <w:tc>
          <w:tcPr>
            <w:tcW w:w="6522" w:type="dxa"/>
            <w:shd w:val="clear" w:color="auto" w:fill="D9D9D9"/>
          </w:tcPr>
          <w:p w14:paraId="36F98F9C" w14:textId="77777777" w:rsidR="008C4407" w:rsidRPr="00D12AEF" w:rsidRDefault="008C4407" w:rsidP="00D12AE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Význam realizace projektu z hlediska teritoriálního </w:t>
            </w: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dopadu realizace projektu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1F073455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 xml:space="preserve">Maximální počet </w:t>
            </w:r>
            <w:r w:rsidR="00880A47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body</w:t>
            </w:r>
          </w:p>
        </w:tc>
      </w:tr>
      <w:tr w:rsidR="008C4407" w:rsidRPr="00B10957" w14:paraId="4AD113C5" w14:textId="77777777" w:rsidTr="005D14F3">
        <w:tc>
          <w:tcPr>
            <w:tcW w:w="6522" w:type="dxa"/>
            <w:shd w:val="clear" w:color="auto" w:fill="auto"/>
          </w:tcPr>
          <w:p w14:paraId="35D5A3C8" w14:textId="77777777" w:rsidR="008C4407" w:rsidRPr="00D12AEF" w:rsidRDefault="008C4407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Realizace projektu bude mít význam</w:t>
            </w:r>
            <w:r w:rsidR="005E2673">
              <w:rPr>
                <w:rFonts w:ascii="Tahoma" w:eastAsia="Calibri" w:hAnsi="Tahoma" w:cs="Tahoma"/>
                <w:sz w:val="20"/>
                <w:szCs w:val="20"/>
              </w:rPr>
              <w:t xml:space="preserve"> výhradně</w:t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 pro obyvatele v rámci obce (zařízení či objekt slouží </w:t>
            </w:r>
            <w:r w:rsidR="00880A47">
              <w:rPr>
                <w:rFonts w:ascii="Tahoma" w:eastAsia="Calibri" w:hAnsi="Tahoma" w:cs="Tahoma"/>
                <w:sz w:val="20"/>
                <w:szCs w:val="20"/>
              </w:rPr>
              <w:t xml:space="preserve">výhradně </w:t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obyvatelům žádající obce)</w:t>
            </w:r>
          </w:p>
        </w:tc>
        <w:tc>
          <w:tcPr>
            <w:tcW w:w="1559" w:type="dxa"/>
            <w:shd w:val="clear" w:color="auto" w:fill="auto"/>
          </w:tcPr>
          <w:p w14:paraId="5FF8F99C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8CBA39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8C4407" w:rsidRPr="00B10957" w14:paraId="1BF4551C" w14:textId="77777777" w:rsidTr="005D14F3">
        <w:tc>
          <w:tcPr>
            <w:tcW w:w="6522" w:type="dxa"/>
            <w:shd w:val="clear" w:color="auto" w:fill="auto"/>
          </w:tcPr>
          <w:p w14:paraId="51F0382B" w14:textId="77777777" w:rsidR="008C4407" w:rsidRPr="00D12AEF" w:rsidRDefault="008C4407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význam pro více obcí či mikroregion (zařízení či objekt slouží obyvatelům více obcí, např. škola, zařízení zdravotní péče apod.)  </w:t>
            </w:r>
          </w:p>
        </w:tc>
        <w:tc>
          <w:tcPr>
            <w:tcW w:w="1559" w:type="dxa"/>
            <w:shd w:val="clear" w:color="auto" w:fill="auto"/>
          </w:tcPr>
          <w:p w14:paraId="07A7AE07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CC054E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</w:tr>
      <w:tr w:rsidR="008C4407" w:rsidRPr="00B10957" w14:paraId="5EBDB48C" w14:textId="77777777" w:rsidTr="005D14F3">
        <w:tc>
          <w:tcPr>
            <w:tcW w:w="6522" w:type="dxa"/>
            <w:shd w:val="clear" w:color="auto" w:fill="D9D9D9"/>
          </w:tcPr>
          <w:p w14:paraId="0771C980" w14:textId="77777777" w:rsidR="008C4407" w:rsidRPr="00D12AEF" w:rsidRDefault="008C4407" w:rsidP="00D12AE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>Význam realizace projektu z hlediska cílových skupin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334BDB10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AA4FCD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r w:rsidR="00093DC5">
              <w:rPr>
                <w:rFonts w:ascii="Tahoma" w:eastAsia="Calibri" w:hAnsi="Tahoma" w:cs="Tahoma"/>
                <w:b/>
                <w:sz w:val="20"/>
                <w:szCs w:val="20"/>
              </w:rPr>
              <w:t>4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bodů</w:t>
            </w:r>
          </w:p>
          <w:p w14:paraId="001FCB0F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(podle míry </w:t>
            </w: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 w:rsidR="00880A4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 w:rsidR="00880A4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 body)</w:t>
            </w:r>
          </w:p>
        </w:tc>
      </w:tr>
      <w:tr w:rsidR="008C4407" w:rsidRPr="00B10957" w14:paraId="2582C4A5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2EC43E3F" w14:textId="77777777" w:rsidR="008C4407" w:rsidRPr="00D12AEF" w:rsidRDefault="008C4407" w:rsidP="0065624B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význam </w:t>
            </w: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pro žádající obec</w:t>
            </w:r>
          </w:p>
        </w:tc>
        <w:tc>
          <w:tcPr>
            <w:tcW w:w="1559" w:type="dxa"/>
            <w:shd w:val="clear" w:color="auto" w:fill="auto"/>
          </w:tcPr>
          <w:p w14:paraId="3994C184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AD0BB7F" w14:textId="77777777" w:rsidR="00880A4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4B5C91B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CF10612" w14:textId="77777777" w:rsidR="00880A4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C4407" w:rsidRPr="00B10957" w14:paraId="0B85E0F5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24BEBB32" w14:textId="77777777" w:rsidR="008C4407" w:rsidRPr="00D12AEF" w:rsidRDefault="008C4407" w:rsidP="0065624B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význam pro </w:t>
            </w: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více obcí</w:t>
            </w:r>
            <w:r w:rsidR="00E05F8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nebo mikroregion</w:t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 v území dopadu realizace projektu</w:t>
            </w:r>
          </w:p>
        </w:tc>
        <w:tc>
          <w:tcPr>
            <w:tcW w:w="1559" w:type="dxa"/>
            <w:shd w:val="clear" w:color="auto" w:fill="auto"/>
          </w:tcPr>
          <w:p w14:paraId="44202B0E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1209347" w14:textId="77777777" w:rsidR="00880A4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9BEC070" w14:textId="77777777" w:rsidR="008C4407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5E98AFD" w14:textId="77777777" w:rsidR="00880A4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80A47" w:rsidRPr="00B10957" w14:paraId="2E226E1D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2A13D0B3" w14:textId="77777777" w:rsidR="00880A47" w:rsidRPr="00D12AEF" w:rsidRDefault="00880A47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Realizace projektu bude mít význam </w:t>
            </w:r>
            <w:r w:rsidR="0021701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pro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obyvatele žádající obce</w:t>
            </w:r>
          </w:p>
        </w:tc>
        <w:tc>
          <w:tcPr>
            <w:tcW w:w="1559" w:type="dxa"/>
            <w:shd w:val="clear" w:color="auto" w:fill="auto"/>
          </w:tcPr>
          <w:p w14:paraId="553A379F" w14:textId="77777777" w:rsidR="00E4175C" w:rsidRDefault="00E4175C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574AB60" w14:textId="77777777" w:rsidR="00880A47" w:rsidRDefault="00E4175C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7DF48D5" w14:textId="77777777" w:rsidR="00E4175C" w:rsidRDefault="00E4175C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2BF9EDBE" w14:textId="77777777" w:rsidR="00880A47" w:rsidRDefault="00E4175C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C4407" w:rsidRPr="00B10957" w14:paraId="3A5EF5AA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79E70B13" w14:textId="77777777" w:rsidR="008C4407" w:rsidRPr="00D12AEF" w:rsidRDefault="008C4407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význam pro děti a mládež </w:t>
            </w:r>
          </w:p>
        </w:tc>
        <w:tc>
          <w:tcPr>
            <w:tcW w:w="1559" w:type="dxa"/>
            <w:shd w:val="clear" w:color="auto" w:fill="auto"/>
          </w:tcPr>
          <w:p w14:paraId="2FA0CF1D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7366513" w14:textId="77777777" w:rsidR="008C4407" w:rsidRPr="00D12AEF" w:rsidRDefault="00E4175C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D06611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1E85DB0" w14:textId="77777777" w:rsidR="008C440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AA4FCD" w:rsidRPr="00B10957" w14:paraId="738FA2A5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68035498" w14:textId="77777777" w:rsidR="0065624B" w:rsidRPr="00D12AEF" w:rsidRDefault="00AA4FCD" w:rsidP="00D12AEF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>Realizace projektu bude mít význam pro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seniory</w:t>
            </w:r>
          </w:p>
        </w:tc>
        <w:tc>
          <w:tcPr>
            <w:tcW w:w="1559" w:type="dxa"/>
            <w:shd w:val="clear" w:color="auto" w:fill="auto"/>
          </w:tcPr>
          <w:p w14:paraId="62D14341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10DEE02" w14:textId="77777777" w:rsidR="00AA4FCD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706A96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9B5EE9C" w14:textId="77777777" w:rsidR="00AA4FCD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C4407" w:rsidRPr="00B10957" w14:paraId="60F6AFD5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685F9B2F" w14:textId="77777777" w:rsidR="0065624B" w:rsidRPr="00D12AEF" w:rsidRDefault="008C4407" w:rsidP="0065624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význam pro rozvoj spolkových aktivit </w:t>
            </w:r>
          </w:p>
        </w:tc>
        <w:tc>
          <w:tcPr>
            <w:tcW w:w="1559" w:type="dxa"/>
            <w:shd w:val="clear" w:color="auto" w:fill="auto"/>
          </w:tcPr>
          <w:p w14:paraId="36D15508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7B7F085" w14:textId="77777777" w:rsidR="008C440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692E547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4C7288CB" w14:textId="77777777" w:rsidR="008C440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65624B" w:rsidRPr="00B10957" w14:paraId="25E5FA7E" w14:textId="77777777" w:rsidTr="005D14F3">
        <w:trPr>
          <w:trHeight w:val="567"/>
        </w:trPr>
        <w:tc>
          <w:tcPr>
            <w:tcW w:w="6522" w:type="dxa"/>
            <w:shd w:val="clear" w:color="auto" w:fill="auto"/>
          </w:tcPr>
          <w:p w14:paraId="72C46148" w14:textId="77777777" w:rsidR="0065624B" w:rsidRPr="00D12AEF" w:rsidRDefault="0065624B" w:rsidP="0065624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sz w:val="20"/>
                <w:szCs w:val="20"/>
              </w:rPr>
              <w:t xml:space="preserve">Realizace projektu bude mít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jiný </w:t>
            </w:r>
            <w:r w:rsidRPr="00D12AEF">
              <w:rPr>
                <w:rFonts w:ascii="Tahoma" w:eastAsia="Calibri" w:hAnsi="Tahoma" w:cs="Tahoma"/>
                <w:sz w:val="20"/>
                <w:szCs w:val="20"/>
              </w:rPr>
              <w:t>význam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např. realizací dojde v místě k podpoře turistických aktivit, zvýšení bezpečnosti, ochraně životního prostředí</w:t>
            </w:r>
            <w:r w:rsidR="009617E4">
              <w:rPr>
                <w:rFonts w:ascii="Tahoma" w:eastAsia="Calibri" w:hAnsi="Tahoma" w:cs="Tahoma"/>
                <w:sz w:val="20"/>
                <w:szCs w:val="20"/>
              </w:rPr>
              <w:t xml:space="preserve">, využití inovativních </w:t>
            </w:r>
            <w:proofErr w:type="gramStart"/>
            <w:r w:rsidR="009617E4">
              <w:rPr>
                <w:rFonts w:ascii="Tahoma" w:eastAsia="Calibri" w:hAnsi="Tahoma" w:cs="Tahoma"/>
                <w:sz w:val="20"/>
                <w:szCs w:val="20"/>
              </w:rPr>
              <w:t>řešení,</w:t>
            </w:r>
            <w:proofErr w:type="gramEnd"/>
            <w:r w:rsidR="009617E4">
              <w:rPr>
                <w:rFonts w:ascii="Tahoma" w:eastAsia="Calibri" w:hAnsi="Tahoma" w:cs="Tahoma"/>
                <w:sz w:val="20"/>
                <w:szCs w:val="20"/>
              </w:rPr>
              <w:t xml:space="preserve"> apod.</w:t>
            </w:r>
          </w:p>
        </w:tc>
        <w:tc>
          <w:tcPr>
            <w:tcW w:w="1559" w:type="dxa"/>
            <w:shd w:val="clear" w:color="auto" w:fill="auto"/>
          </w:tcPr>
          <w:p w14:paraId="72D4FE5D" w14:textId="77777777" w:rsidR="00880A47" w:rsidRDefault="00880A47" w:rsidP="00D12AE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702F35AF" w14:textId="77777777" w:rsidR="0065624B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2B7D2C" w14:textId="77777777" w:rsidR="0065624B" w:rsidRDefault="0065624B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56DF1E7" w14:textId="77777777" w:rsidR="00880A47" w:rsidRPr="00D12AEF" w:rsidRDefault="00880A4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0 –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- 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</w:tr>
      <w:tr w:rsidR="008C4407" w:rsidRPr="00B10957" w14:paraId="34474677" w14:textId="77777777" w:rsidTr="005D14F3">
        <w:tc>
          <w:tcPr>
            <w:tcW w:w="6522" w:type="dxa"/>
            <w:shd w:val="clear" w:color="auto" w:fill="D9D9D9"/>
          </w:tcPr>
          <w:p w14:paraId="02C789DF" w14:textId="77777777" w:rsidR="008C4407" w:rsidRPr="00D12AEF" w:rsidRDefault="008C4407" w:rsidP="00D12AE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3C00D82D" w14:textId="77777777" w:rsidR="008C4407" w:rsidRDefault="008C4407" w:rsidP="00CD6647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Celkem bodů 2. (maximální počet bodů 1</w:t>
            </w:r>
            <w:r w:rsidR="009818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8</w:t>
            </w: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)</w:t>
            </w:r>
          </w:p>
          <w:p w14:paraId="0771F79E" w14:textId="77777777" w:rsidR="004019AC" w:rsidRPr="00D12AEF" w:rsidRDefault="004019AC" w:rsidP="00CD6647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3A351488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21617EB9" w14:textId="77777777" w:rsidR="008C4407" w:rsidRPr="00D12AEF" w:rsidRDefault="008C4407" w:rsidP="00D12AE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4407" w:rsidRPr="00B10957" w14:paraId="5F1731FB" w14:textId="77777777" w:rsidTr="005D14F3">
        <w:tc>
          <w:tcPr>
            <w:tcW w:w="6522" w:type="dxa"/>
            <w:shd w:val="clear" w:color="auto" w:fill="D9D9D9"/>
          </w:tcPr>
          <w:p w14:paraId="2D67131B" w14:textId="77777777" w:rsidR="008C4407" w:rsidRPr="00D12AEF" w:rsidRDefault="008C4407" w:rsidP="00D12AEF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hAnsi="Tahoma" w:cs="Tahoma"/>
                <w:b/>
                <w:sz w:val="20"/>
                <w:szCs w:val="20"/>
              </w:rPr>
              <w:t>Výše</w:t>
            </w:r>
            <w:r w:rsidRPr="00D12A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finanční spoluúčasti žadatele na financování projektu (posuzuje se podle žádosti)</w:t>
            </w:r>
          </w:p>
          <w:p w14:paraId="6654BE69" w14:textId="77777777" w:rsidR="008C4407" w:rsidRPr="00D12AEF" w:rsidRDefault="008C4407" w:rsidP="00D12AE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14:paraId="5C19A68C" w14:textId="77777777" w:rsidR="008C4407" w:rsidRPr="00D12AEF" w:rsidRDefault="008C4407" w:rsidP="00CD6647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Maximální počet </w:t>
            </w:r>
            <w:r w:rsidR="00CD6647">
              <w:rPr>
                <w:rFonts w:ascii="Tahoma" w:eastAsia="Calibri" w:hAnsi="Tahoma" w:cs="Tahoma"/>
                <w:b/>
                <w:sz w:val="20"/>
                <w:szCs w:val="20"/>
              </w:rPr>
              <w:t>4</w:t>
            </w:r>
            <w:r w:rsidRPr="00D12AE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body</w:t>
            </w:r>
          </w:p>
        </w:tc>
      </w:tr>
      <w:tr w:rsidR="008C4407" w:rsidRPr="00B10957" w14:paraId="5139471C" w14:textId="77777777" w:rsidTr="005D14F3">
        <w:tc>
          <w:tcPr>
            <w:tcW w:w="6522" w:type="dxa"/>
            <w:shd w:val="clear" w:color="auto" w:fill="auto"/>
          </w:tcPr>
          <w:p w14:paraId="17E56452" w14:textId="77777777" w:rsidR="005F252B" w:rsidRPr="00EE3DB9" w:rsidRDefault="008C4407" w:rsidP="005D14F3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Finanční spoluúčast žadatele na financování projektu je </w:t>
            </w:r>
            <w:r w:rsidR="003C0AC0">
              <w:rPr>
                <w:rFonts w:ascii="Tahoma" w:eastAsia="Calibri" w:hAnsi="Tahoma" w:cs="Tahoma"/>
                <w:sz w:val="20"/>
                <w:szCs w:val="20"/>
              </w:rPr>
              <w:t xml:space="preserve">do </w:t>
            </w:r>
            <w:r w:rsidR="00FB3E8F" w:rsidRPr="00EE3DB9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AB1A75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FB3E8F" w:rsidRPr="00EE3DB9">
              <w:rPr>
                <w:rFonts w:ascii="Tahoma" w:eastAsia="Calibri" w:hAnsi="Tahoma" w:cs="Tahoma"/>
                <w:sz w:val="20"/>
                <w:szCs w:val="20"/>
              </w:rPr>
              <w:t xml:space="preserve"> %</w:t>
            </w:r>
            <w:r w:rsidR="005D14F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AB1A75">
              <w:rPr>
                <w:rFonts w:ascii="Tahoma" w:eastAsia="Calibri" w:hAnsi="Tahoma" w:cs="Tahoma"/>
                <w:sz w:val="20"/>
                <w:szCs w:val="20"/>
              </w:rPr>
              <w:t>/ 30</w:t>
            </w:r>
            <w:r w:rsidR="00A72B94">
              <w:rPr>
                <w:rFonts w:ascii="Tahoma" w:eastAsia="Calibri" w:hAnsi="Tahoma" w:cs="Tahoma"/>
                <w:sz w:val="20"/>
                <w:szCs w:val="20"/>
              </w:rPr>
              <w:t xml:space="preserve"> % </w:t>
            </w:r>
            <w:r w:rsidR="001946D9">
              <w:rPr>
                <w:rFonts w:ascii="Tahoma" w:eastAsia="Calibri" w:hAnsi="Tahoma" w:cs="Tahoma"/>
                <w:sz w:val="20"/>
                <w:szCs w:val="20"/>
              </w:rPr>
              <w:t xml:space="preserve">obec ve </w:t>
            </w:r>
            <w:r w:rsidR="00A72B94">
              <w:rPr>
                <w:rFonts w:ascii="Tahoma" w:eastAsia="Calibri" w:hAnsi="Tahoma" w:cs="Tahoma"/>
                <w:sz w:val="20"/>
                <w:szCs w:val="20"/>
              </w:rPr>
              <w:t>VR</w:t>
            </w:r>
          </w:p>
        </w:tc>
        <w:tc>
          <w:tcPr>
            <w:tcW w:w="1559" w:type="dxa"/>
            <w:shd w:val="clear" w:color="auto" w:fill="auto"/>
          </w:tcPr>
          <w:p w14:paraId="5646541C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15AA75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1</w:t>
            </w:r>
          </w:p>
        </w:tc>
      </w:tr>
      <w:tr w:rsidR="008C4407" w:rsidRPr="00B10957" w14:paraId="6820BDC1" w14:textId="77777777" w:rsidTr="005D14F3">
        <w:tc>
          <w:tcPr>
            <w:tcW w:w="6522" w:type="dxa"/>
            <w:shd w:val="clear" w:color="auto" w:fill="auto"/>
          </w:tcPr>
          <w:p w14:paraId="1D69D9A3" w14:textId="77777777" w:rsidR="005F252B" w:rsidRPr="00EE3DB9" w:rsidRDefault="008C4407" w:rsidP="005D14F3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EE3DB9">
              <w:rPr>
                <w:rFonts w:ascii="Tahoma" w:eastAsia="Calibri" w:hAnsi="Tahoma" w:cs="Tahoma"/>
                <w:sz w:val="20"/>
                <w:szCs w:val="20"/>
              </w:rPr>
              <w:t>Finanční spoluúčast žadate</w:t>
            </w:r>
            <w:r w:rsidR="0065624B" w:rsidRPr="00EE3DB9">
              <w:rPr>
                <w:rFonts w:ascii="Tahoma" w:eastAsia="Calibri" w:hAnsi="Tahoma" w:cs="Tahoma"/>
                <w:sz w:val="20"/>
                <w:szCs w:val="20"/>
              </w:rPr>
              <w:t xml:space="preserve">le na financování projektu je </w:t>
            </w:r>
            <w:r w:rsidR="00F44671">
              <w:rPr>
                <w:rFonts w:ascii="Tahoma" w:eastAsia="Calibri" w:hAnsi="Tahoma" w:cs="Tahoma"/>
                <w:sz w:val="20"/>
                <w:szCs w:val="20"/>
              </w:rPr>
              <w:t xml:space="preserve">více než </w:t>
            </w:r>
            <w:r w:rsidR="0065624B" w:rsidRPr="00EE3DB9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A72B94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65624B"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>%</w:t>
            </w:r>
            <w:r w:rsidR="00FC5604">
              <w:rPr>
                <w:rFonts w:ascii="Tahoma" w:eastAsia="Calibri" w:hAnsi="Tahoma" w:cs="Tahoma"/>
                <w:sz w:val="20"/>
                <w:szCs w:val="20"/>
              </w:rPr>
              <w:t xml:space="preserve"> až 55 %</w:t>
            </w:r>
            <w:r w:rsidR="00A72B94">
              <w:rPr>
                <w:rFonts w:ascii="Tahoma" w:eastAsia="Calibri" w:hAnsi="Tahoma" w:cs="Tahoma"/>
                <w:sz w:val="20"/>
                <w:szCs w:val="20"/>
              </w:rPr>
              <w:t xml:space="preserve"> /</w:t>
            </w:r>
            <w:r w:rsidR="00FC5604">
              <w:rPr>
                <w:rFonts w:ascii="Tahoma" w:eastAsia="Calibri" w:hAnsi="Tahoma" w:cs="Tahoma"/>
                <w:sz w:val="20"/>
                <w:szCs w:val="20"/>
              </w:rPr>
              <w:t xml:space="preserve"> více než</w:t>
            </w:r>
            <w:r w:rsidR="00A72B94">
              <w:rPr>
                <w:rFonts w:ascii="Tahoma" w:eastAsia="Calibri" w:hAnsi="Tahoma" w:cs="Tahoma"/>
                <w:sz w:val="20"/>
                <w:szCs w:val="20"/>
              </w:rPr>
              <w:t xml:space="preserve"> 30 % </w:t>
            </w:r>
            <w:r w:rsidR="00FC5604">
              <w:rPr>
                <w:rFonts w:ascii="Tahoma" w:eastAsia="Calibri" w:hAnsi="Tahoma" w:cs="Tahoma"/>
                <w:sz w:val="20"/>
                <w:szCs w:val="20"/>
              </w:rPr>
              <w:t xml:space="preserve">až 55 % </w:t>
            </w:r>
            <w:r w:rsidR="001946D9">
              <w:rPr>
                <w:rFonts w:ascii="Tahoma" w:eastAsia="Calibri" w:hAnsi="Tahoma" w:cs="Tahoma"/>
                <w:sz w:val="20"/>
                <w:szCs w:val="20"/>
              </w:rPr>
              <w:t>obec ve VR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0CEFB3D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F890F68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2</w:t>
            </w:r>
          </w:p>
        </w:tc>
      </w:tr>
      <w:tr w:rsidR="008C4407" w:rsidRPr="00B10957" w14:paraId="2FBC4424" w14:textId="77777777" w:rsidTr="005D14F3">
        <w:tc>
          <w:tcPr>
            <w:tcW w:w="6522" w:type="dxa"/>
            <w:shd w:val="clear" w:color="auto" w:fill="auto"/>
          </w:tcPr>
          <w:p w14:paraId="4B1C8A90" w14:textId="77777777" w:rsidR="008C4407" w:rsidRPr="00EE3DB9" w:rsidRDefault="008C4407" w:rsidP="00287F70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EE3DB9">
              <w:rPr>
                <w:rFonts w:ascii="Tahoma" w:eastAsia="Calibri" w:hAnsi="Tahoma" w:cs="Tahoma"/>
                <w:sz w:val="20"/>
                <w:szCs w:val="20"/>
              </w:rPr>
              <w:t>Finanční spoluúčast žadatele na financování projektu je</w:t>
            </w:r>
            <w:r w:rsidR="00287F70"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44671">
              <w:rPr>
                <w:rFonts w:ascii="Tahoma" w:eastAsia="Calibri" w:hAnsi="Tahoma" w:cs="Tahoma"/>
                <w:sz w:val="20"/>
                <w:szCs w:val="20"/>
              </w:rPr>
              <w:t xml:space="preserve">více než </w:t>
            </w:r>
            <w:r w:rsidR="002C7C3B" w:rsidRPr="00EE3DB9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287F70" w:rsidRPr="00EE3DB9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2C7C3B"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% </w:t>
            </w:r>
            <w:r w:rsidR="005F252B" w:rsidRPr="00EE3DB9">
              <w:rPr>
                <w:rFonts w:ascii="Tahoma" w:eastAsia="Calibri" w:hAnsi="Tahoma" w:cs="Tahoma"/>
                <w:sz w:val="20"/>
                <w:szCs w:val="20"/>
              </w:rPr>
              <w:t xml:space="preserve">až </w:t>
            </w:r>
            <w:r w:rsidR="00CD6647" w:rsidRPr="00EE3DB9">
              <w:rPr>
                <w:rFonts w:ascii="Tahoma" w:eastAsia="Calibri" w:hAnsi="Tahoma" w:cs="Tahoma"/>
                <w:sz w:val="20"/>
                <w:szCs w:val="20"/>
              </w:rPr>
              <w:t xml:space="preserve">60 % </w:t>
            </w:r>
            <w:r w:rsidR="00AB1A75">
              <w:rPr>
                <w:rFonts w:ascii="Tahoma" w:eastAsia="Calibri" w:hAnsi="Tahoma" w:cs="Tahoma"/>
                <w:sz w:val="20"/>
                <w:szCs w:val="20"/>
              </w:rPr>
              <w:t xml:space="preserve">/ </w:t>
            </w:r>
            <w:r w:rsidR="00FC5604">
              <w:rPr>
                <w:rFonts w:ascii="Tahoma" w:eastAsia="Calibri" w:hAnsi="Tahoma" w:cs="Tahoma"/>
                <w:sz w:val="20"/>
                <w:szCs w:val="20"/>
              </w:rPr>
              <w:t xml:space="preserve">více než 55 % až </w:t>
            </w:r>
            <w:r w:rsidR="00AB1A75">
              <w:rPr>
                <w:rFonts w:ascii="Tahoma" w:eastAsia="Calibri" w:hAnsi="Tahoma" w:cs="Tahoma"/>
                <w:sz w:val="20"/>
                <w:szCs w:val="20"/>
              </w:rPr>
              <w:t xml:space="preserve">80 % </w:t>
            </w:r>
            <w:r w:rsidR="001946D9">
              <w:rPr>
                <w:rFonts w:ascii="Tahoma" w:eastAsia="Calibri" w:hAnsi="Tahoma" w:cs="Tahoma"/>
                <w:sz w:val="20"/>
                <w:szCs w:val="20"/>
              </w:rPr>
              <w:t>obec ve VR</w:t>
            </w:r>
          </w:p>
        </w:tc>
        <w:tc>
          <w:tcPr>
            <w:tcW w:w="1559" w:type="dxa"/>
            <w:shd w:val="clear" w:color="auto" w:fill="auto"/>
          </w:tcPr>
          <w:p w14:paraId="20FC989F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577CB3B" w14:textId="77777777" w:rsidR="008C4407" w:rsidRPr="00D12AEF" w:rsidRDefault="008C440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Cs/>
                <w:sz w:val="20"/>
                <w:szCs w:val="20"/>
              </w:rPr>
              <w:t>3</w:t>
            </w:r>
          </w:p>
        </w:tc>
      </w:tr>
      <w:tr w:rsidR="00CD6647" w:rsidRPr="00B10957" w14:paraId="738F5DEA" w14:textId="77777777" w:rsidTr="005D14F3">
        <w:tc>
          <w:tcPr>
            <w:tcW w:w="6522" w:type="dxa"/>
            <w:shd w:val="clear" w:color="auto" w:fill="auto"/>
          </w:tcPr>
          <w:p w14:paraId="648EEB46" w14:textId="77777777" w:rsidR="00CD6647" w:rsidRPr="00EE3DB9" w:rsidRDefault="00CD6647" w:rsidP="00DF79EE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Finanční spoluúčast žadatele na financování projektu je </w:t>
            </w:r>
            <w:r w:rsidR="00F44671">
              <w:rPr>
                <w:rFonts w:ascii="Tahoma" w:eastAsia="Calibri" w:hAnsi="Tahoma" w:cs="Tahoma"/>
                <w:sz w:val="20"/>
                <w:szCs w:val="20"/>
              </w:rPr>
              <w:t>více než</w:t>
            </w:r>
            <w:r w:rsidR="00303A4F"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DF79EE" w:rsidRPr="00EE3DB9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 %</w:t>
            </w:r>
            <w:r w:rsidR="00AB1A75">
              <w:rPr>
                <w:rFonts w:ascii="Tahoma" w:eastAsia="Calibri" w:hAnsi="Tahoma" w:cs="Tahoma"/>
                <w:sz w:val="20"/>
                <w:szCs w:val="20"/>
              </w:rPr>
              <w:t xml:space="preserve"> / </w:t>
            </w:r>
            <w:r w:rsidR="00FC5604">
              <w:rPr>
                <w:rFonts w:ascii="Tahoma" w:eastAsia="Calibri" w:hAnsi="Tahoma" w:cs="Tahoma"/>
                <w:sz w:val="20"/>
                <w:szCs w:val="20"/>
              </w:rPr>
              <w:t xml:space="preserve">více než </w:t>
            </w:r>
            <w:r w:rsidR="00C25749">
              <w:rPr>
                <w:rFonts w:ascii="Tahoma" w:eastAsia="Calibri" w:hAnsi="Tahoma" w:cs="Tahoma"/>
                <w:sz w:val="20"/>
                <w:szCs w:val="20"/>
              </w:rPr>
              <w:t xml:space="preserve">80 % </w:t>
            </w:r>
            <w:r w:rsidR="001946D9">
              <w:rPr>
                <w:rFonts w:ascii="Tahoma" w:eastAsia="Calibri" w:hAnsi="Tahoma" w:cs="Tahoma"/>
                <w:sz w:val="20"/>
                <w:szCs w:val="20"/>
              </w:rPr>
              <w:t xml:space="preserve">obec ve </w:t>
            </w:r>
            <w:r w:rsidR="00C25749">
              <w:rPr>
                <w:rFonts w:ascii="Tahoma" w:eastAsia="Calibri" w:hAnsi="Tahoma" w:cs="Tahoma"/>
                <w:sz w:val="20"/>
                <w:szCs w:val="20"/>
              </w:rPr>
              <w:t>VR</w:t>
            </w:r>
            <w:r w:rsidRPr="00EE3DB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9E4C03C" w14:textId="77777777" w:rsidR="00CD6647" w:rsidRPr="00D12AEF" w:rsidRDefault="00CD664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7AF958A" w14:textId="77777777" w:rsidR="00CD6647" w:rsidRDefault="00CD664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4</w:t>
            </w:r>
          </w:p>
          <w:p w14:paraId="66089D81" w14:textId="77777777" w:rsidR="00CD6647" w:rsidRPr="00D12AEF" w:rsidRDefault="00CD6647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54E3A" w:rsidRPr="00B10957" w14:paraId="65EC8798" w14:textId="77777777" w:rsidTr="002E1924">
        <w:tc>
          <w:tcPr>
            <w:tcW w:w="6522" w:type="dxa"/>
            <w:shd w:val="clear" w:color="auto" w:fill="D9D9D9"/>
          </w:tcPr>
          <w:p w14:paraId="5E12C41B" w14:textId="77777777" w:rsidR="00EE2481" w:rsidRDefault="00EE2481" w:rsidP="00DF79EE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10FA2171" w14:textId="77777777" w:rsidR="00854E3A" w:rsidRDefault="00854E3A" w:rsidP="00DF79EE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Celkem bodů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. (maximální počet bodů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)</w:t>
            </w:r>
          </w:p>
          <w:p w14:paraId="66E1B986" w14:textId="77777777" w:rsidR="00EE2481" w:rsidRPr="00EE3DB9" w:rsidRDefault="00EE2481" w:rsidP="00DF79EE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7C9742D6" w14:textId="77777777" w:rsidR="00854E3A" w:rsidRDefault="00854E3A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1EC00EE" w14:textId="77777777" w:rsidR="00854E3A" w:rsidRDefault="00854E3A" w:rsidP="00D12AEF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FB6097" w:rsidRPr="00B10957" w14:paraId="0AFC8A91" w14:textId="77777777" w:rsidTr="00FB6097">
        <w:trPr>
          <w:trHeight w:val="567"/>
        </w:trPr>
        <w:tc>
          <w:tcPr>
            <w:tcW w:w="6522" w:type="dxa"/>
            <w:shd w:val="clear" w:color="auto" w:fill="D9D9D9"/>
          </w:tcPr>
          <w:p w14:paraId="3E1AC9F4" w14:textId="77777777" w:rsidR="007474A5" w:rsidRDefault="00FB6097" w:rsidP="007474A5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Obe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c </w:t>
            </w: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v Hospodářsky a sociálně ohrožen</w:t>
            </w:r>
            <w:r w:rsidR="00FD558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ém</w:t>
            </w: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území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(1 bod)</w:t>
            </w:r>
          </w:p>
          <w:p w14:paraId="24C27986" w14:textId="77777777" w:rsidR="007474A5" w:rsidRPr="007474A5" w:rsidRDefault="007474A5" w:rsidP="007474A5">
            <w:pPr>
              <w:pStyle w:val="Zkladntext"/>
              <w:tabs>
                <w:tab w:val="left" w:pos="0"/>
              </w:tabs>
              <w:spacing w:before="40" w:after="40"/>
              <w:rPr>
                <w:rFonts w:ascii="Tahoma" w:eastAsia="Calibri" w:hAnsi="Tahoma" w:cs="Tahoma"/>
                <w:sz w:val="20"/>
                <w:szCs w:val="20"/>
              </w:rPr>
            </w:pPr>
            <w:r w:rsidRPr="007474A5">
              <w:rPr>
                <w:rFonts w:ascii="Tahoma" w:eastAsia="Calibri" w:hAnsi="Tahoma" w:cs="Tahoma"/>
                <w:sz w:val="20"/>
                <w:szCs w:val="20"/>
              </w:rPr>
              <w:t xml:space="preserve">(Strategie regionálního rozvoje </w:t>
            </w:r>
          </w:p>
          <w:p w14:paraId="53BCC206" w14:textId="77777777" w:rsidR="008F652B" w:rsidRPr="00341880" w:rsidRDefault="007474A5" w:rsidP="007474A5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474A5">
              <w:rPr>
                <w:rFonts w:ascii="Tahoma" w:eastAsia="Calibri" w:hAnsi="Tahoma" w:cs="Tahoma"/>
                <w:sz w:val="20"/>
                <w:szCs w:val="20"/>
              </w:rPr>
              <w:t xml:space="preserve">ČR 2021+ </w:t>
            </w:r>
            <w:hyperlink r:id="rId11" w:history="1">
              <w:r w:rsidRPr="007474A5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https://mmr.cz/getmedia/58c57a22-202d-4374-af5d-cbd8f9454adb/SRR21.pdf.aspx?ext=.pdf</w:t>
              </w:r>
            </w:hyperlink>
            <w:r w:rsidRPr="007474A5">
              <w:rPr>
                <w:rFonts w:ascii="Tahoma" w:hAnsi="Tahoma" w:cs="Tahoma"/>
                <w:color w:val="44546A"/>
                <w:sz w:val="20"/>
                <w:szCs w:val="20"/>
              </w:rPr>
              <w:t xml:space="preserve"> </w:t>
            </w:r>
            <w:r w:rsidRPr="007474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0B6C50CD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5647C2C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FB6097" w:rsidRPr="00B10957" w14:paraId="21D5D371" w14:textId="77777777" w:rsidTr="00FB6097">
        <w:trPr>
          <w:trHeight w:val="567"/>
        </w:trPr>
        <w:tc>
          <w:tcPr>
            <w:tcW w:w="6522" w:type="dxa"/>
            <w:shd w:val="clear" w:color="auto" w:fill="D9D9D9"/>
          </w:tcPr>
          <w:p w14:paraId="155C8357" w14:textId="77777777" w:rsidR="00FD5582" w:rsidRDefault="00FB6097" w:rsidP="00FB6097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</w:t>
            </w: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egistrace projektu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v databázi </w:t>
            </w:r>
            <w:r w:rsidR="00FD558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projektů </w:t>
            </w:r>
            <w:r w:rsidR="00CF00D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„</w:t>
            </w: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Hrajem s</w:t>
            </w:r>
            <w:r w:rsidR="00CF00D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 </w:t>
            </w:r>
            <w:r w:rsidRPr="00FB60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krajem</w:t>
            </w:r>
            <w:r w:rsidR="00CF00D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“</w:t>
            </w:r>
          </w:p>
          <w:p w14:paraId="19276FF5" w14:textId="77777777" w:rsidR="0072742C" w:rsidRPr="0072742C" w:rsidRDefault="00FB6097" w:rsidP="00341880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(1 bo</w:t>
            </w:r>
            <w:r w:rsidR="0034188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</w:t>
            </w:r>
            <w:bookmarkStart w:id="0" w:name="_Hlk84424253"/>
            <w:r w:rsidR="0034188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hyperlink r:id="rId12" w:history="1">
              <w:r w:rsidR="0072742C" w:rsidRPr="001E60BD">
                <w:rPr>
                  <w:rStyle w:val="Hypertextovodkaz"/>
                  <w:rFonts w:ascii="Tahoma" w:eastAsia="Calibri" w:hAnsi="Tahoma" w:cs="Tahoma"/>
                  <w:sz w:val="20"/>
                  <w:szCs w:val="20"/>
                </w:rPr>
                <w:t>https://databaze.hrajemskrajem.cz/</w:t>
              </w:r>
            </w:hyperlink>
            <w:r w:rsidR="0072742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bookmarkEnd w:id="0"/>
            <w:r w:rsidR="00341880">
              <w:rPr>
                <w:rFonts w:ascii="Tahoma" w:eastAsia="Calibri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18FECB32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1C5F1B1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FB6097" w:rsidRPr="00B10957" w14:paraId="45D4D1F5" w14:textId="77777777" w:rsidTr="00FB6097">
        <w:trPr>
          <w:trHeight w:val="567"/>
        </w:trPr>
        <w:tc>
          <w:tcPr>
            <w:tcW w:w="6522" w:type="dxa"/>
            <w:shd w:val="clear" w:color="auto" w:fill="D9D9D9"/>
          </w:tcPr>
          <w:p w14:paraId="231D5C1D" w14:textId="77777777" w:rsidR="00FB6097" w:rsidRPr="00D12AEF" w:rsidRDefault="00FB6097" w:rsidP="00FB6097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2A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Celkem bodů 1. – 3.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14:paraId="386388A5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D7E000D" w14:textId="77777777" w:rsidR="00FB6097" w:rsidRPr="00D12AEF" w:rsidRDefault="00FB6097" w:rsidP="00FB6097">
            <w:pPr>
              <w:pStyle w:val="Zkladntext"/>
              <w:spacing w:before="40" w:after="40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FB6097" w:rsidRPr="00B10957" w14:paraId="3B4C4903" w14:textId="77777777" w:rsidTr="00FB6097">
        <w:trPr>
          <w:trHeight w:val="567"/>
        </w:trPr>
        <w:tc>
          <w:tcPr>
            <w:tcW w:w="6522" w:type="dxa"/>
            <w:shd w:val="clear" w:color="auto" w:fill="D9D9D9"/>
          </w:tcPr>
          <w:p w14:paraId="108778AD" w14:textId="77777777" w:rsidR="00FB6097" w:rsidRPr="00F54AE9" w:rsidRDefault="00FB6097" w:rsidP="00FB6097">
            <w:pPr>
              <w:pStyle w:val="Zkladntext"/>
              <w:tabs>
                <w:tab w:val="left" w:pos="0"/>
              </w:tabs>
              <w:spacing w:before="40" w:after="40"/>
              <w:ind w:left="0" w:firstLine="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F54AE9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Bodové ohodnocení celkem (průměr)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382D4211" w14:textId="77777777" w:rsidR="00FB6097" w:rsidRPr="00D12AEF" w:rsidRDefault="00FB6097" w:rsidP="00FB6097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99D2D3" w14:textId="77777777" w:rsidR="009847A2" w:rsidRDefault="009847A2" w:rsidP="00FE445E">
      <w:pPr>
        <w:pStyle w:val="Zkladntext3"/>
        <w:tabs>
          <w:tab w:val="clear" w:pos="0"/>
          <w:tab w:val="left" w:pos="708"/>
        </w:tabs>
        <w:rPr>
          <w:rFonts w:ascii="Tahoma" w:hAnsi="Tahoma" w:cs="Tahoma"/>
          <w:sz w:val="20"/>
        </w:rPr>
      </w:pPr>
    </w:p>
    <w:p w14:paraId="4039E795" w14:textId="77777777" w:rsidR="008C4407" w:rsidRPr="00B10957" w:rsidRDefault="008C4407" w:rsidP="008C4407">
      <w:pPr>
        <w:pStyle w:val="Zkladntext3"/>
        <w:tabs>
          <w:tab w:val="left" w:pos="708"/>
        </w:tabs>
        <w:rPr>
          <w:rFonts w:ascii="Tahoma" w:hAnsi="Tahoma" w:cs="Tahoma"/>
          <w:sz w:val="20"/>
          <w:szCs w:val="20"/>
        </w:rPr>
      </w:pPr>
      <w:r w:rsidRPr="00B10957">
        <w:rPr>
          <w:rFonts w:ascii="Tahoma" w:hAnsi="Tahoma" w:cs="Tahoma"/>
          <w:sz w:val="20"/>
          <w:szCs w:val="20"/>
        </w:rPr>
        <w:lastRenderedPageBreak/>
        <w:t>V případě, že posuzovaný ukazatel u jednotlivé žádosti nebude jednoznačně odpovídat charakteristice pro konkrétní bodové ohodnocení, přiřadí se bodové hodnocení charakteristiky, které bude posuzovaný ukazatel odpovídat nejblíže.</w:t>
      </w:r>
    </w:p>
    <w:p w14:paraId="08760D95" w14:textId="77777777" w:rsidR="008C4407" w:rsidRPr="00B10957" w:rsidRDefault="008C4407" w:rsidP="008C4407">
      <w:pPr>
        <w:pStyle w:val="Zkladntext3"/>
        <w:tabs>
          <w:tab w:val="left" w:pos="708"/>
        </w:tabs>
        <w:rPr>
          <w:rFonts w:ascii="Tahoma" w:hAnsi="Tahoma" w:cs="Tahoma"/>
          <w:sz w:val="20"/>
          <w:szCs w:val="20"/>
        </w:rPr>
      </w:pPr>
      <w:r w:rsidRPr="00B10957">
        <w:rPr>
          <w:rFonts w:ascii="Tahoma" w:hAnsi="Tahoma" w:cs="Tahoma"/>
          <w:sz w:val="20"/>
          <w:szCs w:val="20"/>
        </w:rPr>
        <w:t xml:space="preserve">Stanovení prioritního pořadí kritérií pro případ, že při hodnocení projektů nastane situace, kdy dva nebo více projektů </w:t>
      </w:r>
      <w:r w:rsidRPr="00B10957">
        <w:rPr>
          <w:rFonts w:ascii="Tahoma" w:hAnsi="Tahoma" w:cs="Tahoma"/>
          <w:b/>
          <w:sz w:val="20"/>
          <w:szCs w:val="20"/>
        </w:rPr>
        <w:t>v rámci dotačního titulu 1</w:t>
      </w:r>
      <w:r w:rsidRPr="00B10957">
        <w:rPr>
          <w:rFonts w:ascii="Tahoma" w:hAnsi="Tahoma" w:cs="Tahoma"/>
          <w:sz w:val="20"/>
          <w:szCs w:val="20"/>
        </w:rPr>
        <w:t xml:space="preserve"> budou mít stejné bodové ohodnocení</w:t>
      </w:r>
      <w:r w:rsidR="00397EC3">
        <w:rPr>
          <w:rFonts w:ascii="Tahoma" w:hAnsi="Tahoma" w:cs="Tahoma"/>
          <w:sz w:val="20"/>
          <w:szCs w:val="20"/>
        </w:rPr>
        <w:t>:</w:t>
      </w:r>
      <w:r w:rsidRPr="00B10957">
        <w:rPr>
          <w:rFonts w:ascii="Tahoma" w:hAnsi="Tahoma" w:cs="Tahoma"/>
          <w:sz w:val="20"/>
          <w:szCs w:val="20"/>
        </w:rPr>
        <w:t xml:space="preserve"> pořadí se stanoví podle výše finanční spoluúčasti žadatele, přednost bude mít projekt žadatele, který deklaruje vyšší míru finanční spoluúčasti </w:t>
      </w:r>
      <w:r w:rsidR="00397EC3">
        <w:rPr>
          <w:rFonts w:ascii="Tahoma" w:hAnsi="Tahoma" w:cs="Tahoma"/>
          <w:sz w:val="20"/>
          <w:szCs w:val="20"/>
        </w:rPr>
        <w:t xml:space="preserve">žadatele </w:t>
      </w:r>
      <w:r w:rsidRPr="00B10957">
        <w:rPr>
          <w:rFonts w:ascii="Tahoma" w:hAnsi="Tahoma" w:cs="Tahoma"/>
          <w:sz w:val="20"/>
          <w:szCs w:val="20"/>
        </w:rPr>
        <w:t>vyjádřenou v %</w:t>
      </w:r>
      <w:r w:rsidR="00397EC3">
        <w:rPr>
          <w:rFonts w:ascii="Tahoma" w:hAnsi="Tahoma" w:cs="Tahoma"/>
          <w:sz w:val="20"/>
          <w:szCs w:val="20"/>
        </w:rPr>
        <w:t>;</w:t>
      </w:r>
      <w:r w:rsidRPr="00B10957">
        <w:rPr>
          <w:rFonts w:ascii="Tahoma" w:hAnsi="Tahoma" w:cs="Tahoma"/>
          <w:sz w:val="20"/>
          <w:szCs w:val="20"/>
        </w:rPr>
        <w:t xml:space="preserve"> </w:t>
      </w:r>
      <w:r w:rsidR="00397EC3">
        <w:rPr>
          <w:rFonts w:ascii="Tahoma" w:hAnsi="Tahoma" w:cs="Tahoma"/>
          <w:sz w:val="20"/>
          <w:szCs w:val="20"/>
        </w:rPr>
        <w:t>p</w:t>
      </w:r>
      <w:r w:rsidRPr="00B10957">
        <w:rPr>
          <w:rFonts w:ascii="Tahoma" w:hAnsi="Tahoma" w:cs="Tahoma"/>
          <w:sz w:val="20"/>
          <w:szCs w:val="20"/>
        </w:rPr>
        <w:t>okud budou mít projekty stej</w:t>
      </w:r>
      <w:r w:rsidR="00B34977">
        <w:rPr>
          <w:rFonts w:ascii="Tahoma" w:hAnsi="Tahoma" w:cs="Tahoma"/>
          <w:sz w:val="20"/>
          <w:szCs w:val="20"/>
        </w:rPr>
        <w:t>nou</w:t>
      </w:r>
      <w:r w:rsidRPr="00B10957">
        <w:rPr>
          <w:rFonts w:ascii="Tahoma" w:hAnsi="Tahoma" w:cs="Tahoma"/>
          <w:sz w:val="20"/>
          <w:szCs w:val="20"/>
        </w:rPr>
        <w:t xml:space="preserve"> výš</w:t>
      </w:r>
      <w:r w:rsidR="00B34977">
        <w:rPr>
          <w:rFonts w:ascii="Tahoma" w:hAnsi="Tahoma" w:cs="Tahoma"/>
          <w:sz w:val="20"/>
          <w:szCs w:val="20"/>
        </w:rPr>
        <w:t>i</w:t>
      </w:r>
      <w:r w:rsidRPr="00B10957">
        <w:rPr>
          <w:rFonts w:ascii="Tahoma" w:hAnsi="Tahoma" w:cs="Tahoma"/>
          <w:sz w:val="20"/>
          <w:szCs w:val="20"/>
        </w:rPr>
        <w:t xml:space="preserve"> finanční spoluúčasti žadatele, přednost bude mít projekt obce s nižším počtem obyvatel.</w:t>
      </w:r>
    </w:p>
    <w:p w14:paraId="33F3C76D" w14:textId="77777777" w:rsidR="00FE445E" w:rsidRDefault="00FE445E" w:rsidP="00FE445E">
      <w:pPr>
        <w:rPr>
          <w:rFonts w:ascii="Tahoma" w:hAnsi="Tahoma" w:cs="Tahoma"/>
          <w:sz w:val="20"/>
        </w:rPr>
      </w:pPr>
    </w:p>
    <w:p w14:paraId="2A366037" w14:textId="77777777" w:rsidR="00FE445E" w:rsidRDefault="00FE445E" w:rsidP="00FE445E">
      <w:pPr>
        <w:rPr>
          <w:rFonts w:ascii="Tahoma" w:hAnsi="Tahoma" w:cs="Tahoma"/>
          <w:sz w:val="20"/>
        </w:rPr>
      </w:pPr>
    </w:p>
    <w:p w14:paraId="0315D9A1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784A9913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60DF78D2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782AF810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237B6D9C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5128AD72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2092DBF6" w14:textId="77777777" w:rsidR="004E1271" w:rsidRDefault="004E1271" w:rsidP="00FE445E">
      <w:pPr>
        <w:rPr>
          <w:rFonts w:ascii="Tahoma" w:hAnsi="Tahoma" w:cs="Tahoma"/>
          <w:sz w:val="20"/>
        </w:rPr>
      </w:pPr>
    </w:p>
    <w:p w14:paraId="3D0D3546" w14:textId="77777777" w:rsidR="00217019" w:rsidRPr="00217019" w:rsidRDefault="00217019" w:rsidP="00217019">
      <w:pPr>
        <w:rPr>
          <w:rFonts w:ascii="Tahoma" w:hAnsi="Tahoma" w:cs="Tahoma"/>
          <w:b/>
          <w:bCs/>
          <w:caps/>
          <w:sz w:val="28"/>
          <w:szCs w:val="28"/>
        </w:rPr>
      </w:pPr>
      <w:r w:rsidRPr="00217019">
        <w:rPr>
          <w:rFonts w:ascii="Tahoma" w:hAnsi="Tahoma" w:cs="Tahoma"/>
          <w:b/>
          <w:bCs/>
          <w:caps/>
          <w:sz w:val="28"/>
          <w:szCs w:val="28"/>
        </w:rPr>
        <w:t>Dotační titul 2</w:t>
      </w:r>
    </w:p>
    <w:p w14:paraId="3EC18E27" w14:textId="77777777" w:rsidR="00217019" w:rsidRPr="005A2BFC" w:rsidRDefault="00217019" w:rsidP="0073216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5A2BFC">
        <w:rPr>
          <w:rFonts w:ascii="Tahoma" w:hAnsi="Tahoma" w:cs="Tahoma"/>
          <w:b/>
          <w:bCs/>
          <w:sz w:val="20"/>
          <w:szCs w:val="20"/>
        </w:rPr>
        <w:t xml:space="preserve">V rámci dotačního titulu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5A2BFC">
        <w:rPr>
          <w:rFonts w:ascii="Tahoma" w:hAnsi="Tahoma" w:cs="Tahoma"/>
          <w:b/>
          <w:bCs/>
          <w:sz w:val="20"/>
          <w:szCs w:val="20"/>
        </w:rPr>
        <w:t xml:space="preserve"> bude výběr žádostí realizován na základě pořadí podle času, v němž byly žádosti doručeny poskytovateli prostřednictvím elektronického systému </w:t>
      </w:r>
      <w:r w:rsidR="00761A1D">
        <w:rPr>
          <w:rFonts w:ascii="Tahoma" w:hAnsi="Tahoma" w:cs="Tahoma"/>
          <w:b/>
          <w:bCs/>
          <w:sz w:val="20"/>
          <w:szCs w:val="20"/>
        </w:rPr>
        <w:t xml:space="preserve">ePodatelna </w:t>
      </w:r>
      <w:r w:rsidRPr="005A2BFC">
        <w:rPr>
          <w:rFonts w:ascii="Tahoma" w:hAnsi="Tahoma" w:cs="Tahoma"/>
          <w:b/>
          <w:bCs/>
          <w:sz w:val="20"/>
          <w:szCs w:val="20"/>
        </w:rPr>
        <w:t>poskytovatele.</w:t>
      </w:r>
    </w:p>
    <w:p w14:paraId="22775233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569934CF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4E8BD193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64F3CF37" w14:textId="77777777" w:rsidR="00CC6A3A" w:rsidRDefault="00CC6A3A" w:rsidP="00217019">
      <w:pPr>
        <w:rPr>
          <w:rFonts w:ascii="Tahoma" w:hAnsi="Tahoma" w:cs="Tahoma"/>
          <w:sz w:val="20"/>
        </w:rPr>
      </w:pPr>
    </w:p>
    <w:p w14:paraId="78615083" w14:textId="77777777" w:rsidR="00CC6A3A" w:rsidRDefault="00CC6A3A" w:rsidP="00217019">
      <w:pPr>
        <w:rPr>
          <w:rFonts w:ascii="Tahoma" w:hAnsi="Tahoma" w:cs="Tahoma"/>
          <w:sz w:val="20"/>
        </w:rPr>
      </w:pPr>
    </w:p>
    <w:p w14:paraId="485AA222" w14:textId="77777777" w:rsidR="007C0B61" w:rsidRDefault="007C0B61" w:rsidP="00217019">
      <w:pPr>
        <w:rPr>
          <w:rFonts w:ascii="Tahoma" w:hAnsi="Tahoma" w:cs="Tahoma"/>
          <w:sz w:val="20"/>
        </w:rPr>
      </w:pPr>
    </w:p>
    <w:p w14:paraId="580AC599" w14:textId="77777777" w:rsidR="00CC6A3A" w:rsidRDefault="00CC6A3A" w:rsidP="00217019">
      <w:pPr>
        <w:rPr>
          <w:rFonts w:ascii="Tahoma" w:hAnsi="Tahoma" w:cs="Tahoma"/>
          <w:sz w:val="20"/>
        </w:rPr>
      </w:pPr>
    </w:p>
    <w:p w14:paraId="304B50DB" w14:textId="77777777" w:rsidR="00CC6A3A" w:rsidRDefault="00CC6A3A" w:rsidP="00217019">
      <w:pPr>
        <w:rPr>
          <w:rFonts w:ascii="Tahoma" w:hAnsi="Tahoma" w:cs="Tahoma"/>
          <w:sz w:val="20"/>
        </w:rPr>
      </w:pPr>
    </w:p>
    <w:p w14:paraId="5469A5F8" w14:textId="77777777" w:rsidR="00CC6A3A" w:rsidRPr="00217019" w:rsidRDefault="00CC6A3A" w:rsidP="00CC6A3A">
      <w:pPr>
        <w:rPr>
          <w:rFonts w:ascii="Tahoma" w:hAnsi="Tahoma" w:cs="Tahoma"/>
          <w:b/>
          <w:bCs/>
          <w:caps/>
          <w:sz w:val="28"/>
          <w:szCs w:val="28"/>
        </w:rPr>
      </w:pPr>
      <w:r w:rsidRPr="00217019">
        <w:rPr>
          <w:rFonts w:ascii="Tahoma" w:hAnsi="Tahoma" w:cs="Tahoma"/>
          <w:b/>
          <w:bCs/>
          <w:caps/>
          <w:sz w:val="28"/>
          <w:szCs w:val="28"/>
        </w:rPr>
        <w:t xml:space="preserve">Dotační titul </w:t>
      </w:r>
      <w:r>
        <w:rPr>
          <w:rFonts w:ascii="Tahoma" w:hAnsi="Tahoma" w:cs="Tahoma"/>
          <w:b/>
          <w:bCs/>
          <w:caps/>
          <w:sz w:val="28"/>
          <w:szCs w:val="28"/>
        </w:rPr>
        <w:t>3</w:t>
      </w:r>
    </w:p>
    <w:p w14:paraId="7410EEB6" w14:textId="77777777" w:rsidR="00CC6A3A" w:rsidRPr="005A2BFC" w:rsidRDefault="00CC6A3A" w:rsidP="00CC6A3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5A2BFC">
        <w:rPr>
          <w:rFonts w:ascii="Tahoma" w:hAnsi="Tahoma" w:cs="Tahoma"/>
          <w:b/>
          <w:bCs/>
          <w:sz w:val="20"/>
          <w:szCs w:val="20"/>
        </w:rPr>
        <w:t xml:space="preserve">V rámci dotačního titulu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5A2BFC">
        <w:rPr>
          <w:rFonts w:ascii="Tahoma" w:hAnsi="Tahoma" w:cs="Tahoma"/>
          <w:b/>
          <w:bCs/>
          <w:sz w:val="20"/>
          <w:szCs w:val="20"/>
        </w:rPr>
        <w:t xml:space="preserve"> bude výběr žádostí realizován na základě pořadí podle času, v němž byly žádosti doručeny poskytovateli prostřednictvím elektronického systému </w:t>
      </w:r>
      <w:r w:rsidR="00761A1D">
        <w:rPr>
          <w:rFonts w:ascii="Tahoma" w:hAnsi="Tahoma" w:cs="Tahoma"/>
          <w:b/>
          <w:bCs/>
          <w:sz w:val="20"/>
          <w:szCs w:val="20"/>
        </w:rPr>
        <w:t xml:space="preserve">ePodatelna </w:t>
      </w:r>
      <w:r w:rsidRPr="005A2BFC">
        <w:rPr>
          <w:rFonts w:ascii="Tahoma" w:hAnsi="Tahoma" w:cs="Tahoma"/>
          <w:b/>
          <w:bCs/>
          <w:sz w:val="20"/>
          <w:szCs w:val="20"/>
        </w:rPr>
        <w:t>poskytovatele.</w:t>
      </w:r>
    </w:p>
    <w:p w14:paraId="48A2B13B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2475FAAE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5D1E9B4F" w14:textId="77777777" w:rsidR="00217019" w:rsidRDefault="00217019" w:rsidP="00217019">
      <w:pPr>
        <w:rPr>
          <w:rFonts w:ascii="Tahoma" w:hAnsi="Tahoma" w:cs="Tahoma"/>
          <w:sz w:val="20"/>
        </w:rPr>
      </w:pPr>
    </w:p>
    <w:p w14:paraId="7A390514" w14:textId="77777777" w:rsidR="00217019" w:rsidRDefault="00217019" w:rsidP="00217019">
      <w:pPr>
        <w:rPr>
          <w:rFonts w:ascii="Tahoma" w:hAnsi="Tahoma" w:cs="Tahoma"/>
          <w:sz w:val="20"/>
        </w:rPr>
      </w:pPr>
    </w:p>
    <w:sectPr w:rsidR="00217019" w:rsidSect="007C0B61">
      <w:headerReference w:type="default" r:id="rId13"/>
      <w:footerReference w:type="default" r:id="rId14"/>
      <w:footerReference w:type="first" r:id="rId15"/>
      <w:pgSz w:w="11906" w:h="16838"/>
      <w:pgMar w:top="851" w:right="1418" w:bottom="42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F85B" w14:textId="77777777" w:rsidR="00703C6C" w:rsidRDefault="00703C6C">
      <w:r>
        <w:separator/>
      </w:r>
    </w:p>
  </w:endnote>
  <w:endnote w:type="continuationSeparator" w:id="0">
    <w:p w14:paraId="43BA9A29" w14:textId="77777777" w:rsidR="00703C6C" w:rsidRDefault="0070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934A" w14:textId="77777777" w:rsidR="001939A7" w:rsidRDefault="001939A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79EE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91B3" w14:textId="77777777" w:rsidR="001939A7" w:rsidRDefault="001939A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79E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AE23" w14:textId="77777777" w:rsidR="00703C6C" w:rsidRDefault="00703C6C">
      <w:r>
        <w:separator/>
      </w:r>
    </w:p>
  </w:footnote>
  <w:footnote w:type="continuationSeparator" w:id="0">
    <w:p w14:paraId="686E9589" w14:textId="77777777" w:rsidR="00703C6C" w:rsidRDefault="00703C6C">
      <w:r>
        <w:continuationSeparator/>
      </w:r>
    </w:p>
  </w:footnote>
  <w:footnote w:id="1">
    <w:p w14:paraId="3605792B" w14:textId="77777777" w:rsidR="00E82842" w:rsidRDefault="00E82842" w:rsidP="00E82842">
      <w:pPr>
        <w:pStyle w:val="Textpoznpodarou"/>
      </w:pPr>
      <w:r>
        <w:rPr>
          <w:rStyle w:val="Znakapoznpodarou"/>
        </w:rPr>
        <w:footnoteRef/>
      </w:r>
      <w:r>
        <w:t xml:space="preserve"> Stav k 1. 1. 2024 (data ČSÚ)</w:t>
      </w:r>
    </w:p>
  </w:footnote>
  <w:footnote w:id="2">
    <w:p w14:paraId="0B063693" w14:textId="77777777" w:rsidR="00E82842" w:rsidRDefault="00E82842" w:rsidP="00E828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5544">
        <w:t xml:space="preserve">obec </w:t>
      </w:r>
      <w:r w:rsidRPr="001A7B70">
        <w:t>Bolatice, Bukovec, Dívčí Hrad, Dobratice, Dobrá, Hnojník</w:t>
      </w:r>
      <w:r>
        <w:t xml:space="preserve">, </w:t>
      </w:r>
      <w:r w:rsidRPr="001A7B70">
        <w:t>Janovice, Litultovice, Ostravice, Palkovice,</w:t>
      </w:r>
      <w:r>
        <w:t xml:space="preserve"> </w:t>
      </w:r>
      <w:r w:rsidRPr="001A7B70">
        <w:t>Smilovice, Spálov, Staré Těchanovice, Střítež</w:t>
      </w:r>
      <w:r>
        <w:t xml:space="preserve">, </w:t>
      </w:r>
      <w:r w:rsidRPr="001A7B70">
        <w:t>Vražné, Vělopolí, Vřesina, Žabeň</w:t>
      </w:r>
      <w:r>
        <w:t>.</w:t>
      </w:r>
    </w:p>
  </w:footnote>
  <w:footnote w:id="3">
    <w:p w14:paraId="0868519D" w14:textId="77777777" w:rsidR="00E82842" w:rsidRDefault="00E82842" w:rsidP="00E82842">
      <w:pPr>
        <w:pStyle w:val="Textpoznpodarou"/>
      </w:pPr>
      <w:r>
        <w:rPr>
          <w:rStyle w:val="Znakapoznpodarou"/>
        </w:rPr>
        <w:footnoteRef/>
      </w:r>
      <w:r>
        <w:t xml:space="preserve"> Stav k 1. 1. 2024 (data ČSÚ)</w:t>
      </w:r>
    </w:p>
  </w:footnote>
  <w:footnote w:id="4">
    <w:p w14:paraId="250FADF5" w14:textId="77777777" w:rsidR="00E82842" w:rsidRDefault="00E82842" w:rsidP="00E82842">
      <w:pPr>
        <w:pStyle w:val="Textpoznpodarou"/>
      </w:pPr>
      <w:r>
        <w:rPr>
          <w:rStyle w:val="Znakapoznpodarou"/>
        </w:rPr>
        <w:footnoteRef/>
      </w:r>
      <w:r>
        <w:t xml:space="preserve"> Stav k 1. 1. 2024 (data ČSÚ)</w:t>
      </w:r>
    </w:p>
  </w:footnote>
  <w:footnote w:id="5">
    <w:p w14:paraId="65915323" w14:textId="77777777" w:rsidR="00E82842" w:rsidRDefault="00E82842" w:rsidP="00E82842">
      <w:pPr>
        <w:pStyle w:val="Textpoznpodarou"/>
      </w:pPr>
      <w:r>
        <w:rPr>
          <w:rStyle w:val="Znakapoznpodarou"/>
        </w:rPr>
        <w:footnoteRef/>
      </w:r>
      <w:r>
        <w:t xml:space="preserve"> Stav k 1. 1. 2024 (data ČSÚ)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7FD2" w14:textId="77777777" w:rsidR="001939A7" w:rsidRDefault="001939A7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353"/>
    <w:multiLevelType w:val="hybridMultilevel"/>
    <w:tmpl w:val="62D60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2D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C07BC"/>
    <w:multiLevelType w:val="hybridMultilevel"/>
    <w:tmpl w:val="6D4ED580"/>
    <w:lvl w:ilvl="0" w:tplc="7396DD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5B0"/>
    <w:multiLevelType w:val="multilevel"/>
    <w:tmpl w:val="0390195C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 w15:restartNumberingAfterBreak="0">
    <w:nsid w:val="05B0681F"/>
    <w:multiLevelType w:val="multilevel"/>
    <w:tmpl w:val="E104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6FA51C0"/>
    <w:multiLevelType w:val="hybridMultilevel"/>
    <w:tmpl w:val="090A2944"/>
    <w:lvl w:ilvl="0" w:tplc="97869F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043D9"/>
    <w:multiLevelType w:val="hybridMultilevel"/>
    <w:tmpl w:val="78CE08CC"/>
    <w:lvl w:ilvl="0" w:tplc="C4627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25B7"/>
    <w:multiLevelType w:val="hybridMultilevel"/>
    <w:tmpl w:val="7354D52E"/>
    <w:lvl w:ilvl="0" w:tplc="7C3214E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B15"/>
    <w:multiLevelType w:val="hybridMultilevel"/>
    <w:tmpl w:val="18640F38"/>
    <w:lvl w:ilvl="0" w:tplc="4E7AF87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448D2"/>
    <w:multiLevelType w:val="hybridMultilevel"/>
    <w:tmpl w:val="E7C87708"/>
    <w:lvl w:ilvl="0" w:tplc="B10ED2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766C6"/>
    <w:multiLevelType w:val="multilevel"/>
    <w:tmpl w:val="FF0027E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0" w15:restartNumberingAfterBreak="0">
    <w:nsid w:val="21393D1D"/>
    <w:multiLevelType w:val="multilevel"/>
    <w:tmpl w:val="9DC05FBE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1" w15:restartNumberingAfterBreak="0">
    <w:nsid w:val="24714C90"/>
    <w:multiLevelType w:val="hybridMultilevel"/>
    <w:tmpl w:val="96445450"/>
    <w:lvl w:ilvl="0" w:tplc="C478C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8EC"/>
    <w:multiLevelType w:val="hybridMultilevel"/>
    <w:tmpl w:val="80FCD896"/>
    <w:lvl w:ilvl="0" w:tplc="AA144D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A6F23F8"/>
    <w:multiLevelType w:val="hybridMultilevel"/>
    <w:tmpl w:val="406E214E"/>
    <w:lvl w:ilvl="0" w:tplc="F72AD2E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EF7029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051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Droid Sans" w:hAnsi="Tahoma" w:cs="Tahoma" w:hint="default"/>
        <w:sz w:val="20"/>
      </w:rPr>
    </w:lvl>
    <w:lvl w:ilvl="3" w:tplc="05B0A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CD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E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08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4D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4E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A08A7"/>
    <w:multiLevelType w:val="hybridMultilevel"/>
    <w:tmpl w:val="ED186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16E47"/>
    <w:multiLevelType w:val="hybridMultilevel"/>
    <w:tmpl w:val="1AA0B66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145DD"/>
    <w:multiLevelType w:val="hybridMultilevel"/>
    <w:tmpl w:val="F8EE7F2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1B671B"/>
    <w:multiLevelType w:val="hybridMultilevel"/>
    <w:tmpl w:val="6D4ED580"/>
    <w:lvl w:ilvl="0" w:tplc="7396DD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6CDB"/>
    <w:multiLevelType w:val="hybridMultilevel"/>
    <w:tmpl w:val="94F88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65EB0"/>
    <w:multiLevelType w:val="hybridMultilevel"/>
    <w:tmpl w:val="C7441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E56C3"/>
    <w:multiLevelType w:val="hybridMultilevel"/>
    <w:tmpl w:val="1DB2BA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F355E"/>
    <w:multiLevelType w:val="hybridMultilevel"/>
    <w:tmpl w:val="C240B318"/>
    <w:lvl w:ilvl="0" w:tplc="C4627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C20F6"/>
    <w:multiLevelType w:val="hybridMultilevel"/>
    <w:tmpl w:val="5A0CE8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0BD0"/>
    <w:multiLevelType w:val="hybridMultilevel"/>
    <w:tmpl w:val="03EE34D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2A2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26344"/>
    <w:multiLevelType w:val="hybridMultilevel"/>
    <w:tmpl w:val="C6FEA9B6"/>
    <w:lvl w:ilvl="0" w:tplc="CAFA812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E7706"/>
    <w:multiLevelType w:val="multilevel"/>
    <w:tmpl w:val="EB86F2E2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6" w15:restartNumberingAfterBreak="0">
    <w:nsid w:val="641258A8"/>
    <w:multiLevelType w:val="hybridMultilevel"/>
    <w:tmpl w:val="7354D52E"/>
    <w:lvl w:ilvl="0" w:tplc="7C3214E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12984"/>
    <w:multiLevelType w:val="hybridMultilevel"/>
    <w:tmpl w:val="E6F25742"/>
    <w:lvl w:ilvl="0" w:tplc="0E3C891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7446DA8"/>
    <w:multiLevelType w:val="hybridMultilevel"/>
    <w:tmpl w:val="A8B491A4"/>
    <w:lvl w:ilvl="0" w:tplc="B01A7DE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32545"/>
    <w:multiLevelType w:val="hybridMultilevel"/>
    <w:tmpl w:val="F24274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54AFD"/>
    <w:multiLevelType w:val="hybridMultilevel"/>
    <w:tmpl w:val="25D84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92004"/>
    <w:multiLevelType w:val="hybridMultilevel"/>
    <w:tmpl w:val="0BEE0EEC"/>
    <w:lvl w:ilvl="0" w:tplc="F9528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157B"/>
    <w:multiLevelType w:val="hybridMultilevel"/>
    <w:tmpl w:val="5248E4E2"/>
    <w:lvl w:ilvl="0" w:tplc="F9528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49685">
    <w:abstractNumId w:val="3"/>
  </w:num>
  <w:num w:numId="2" w16cid:durableId="859780726">
    <w:abstractNumId w:val="10"/>
  </w:num>
  <w:num w:numId="3" w16cid:durableId="218592117">
    <w:abstractNumId w:val="2"/>
  </w:num>
  <w:num w:numId="4" w16cid:durableId="401946166">
    <w:abstractNumId w:val="7"/>
  </w:num>
  <w:num w:numId="5" w16cid:durableId="2050252473">
    <w:abstractNumId w:val="8"/>
  </w:num>
  <w:num w:numId="6" w16cid:durableId="537400225">
    <w:abstractNumId w:val="0"/>
  </w:num>
  <w:num w:numId="7" w16cid:durableId="1089959568">
    <w:abstractNumId w:val="24"/>
  </w:num>
  <w:num w:numId="8" w16cid:durableId="1360204811">
    <w:abstractNumId w:val="25"/>
  </w:num>
  <w:num w:numId="9" w16cid:durableId="510528879">
    <w:abstractNumId w:val="4"/>
  </w:num>
  <w:num w:numId="10" w16cid:durableId="2134900893">
    <w:abstractNumId w:val="23"/>
  </w:num>
  <w:num w:numId="11" w16cid:durableId="1104573422">
    <w:abstractNumId w:val="16"/>
  </w:num>
  <w:num w:numId="12" w16cid:durableId="903032566">
    <w:abstractNumId w:val="14"/>
  </w:num>
  <w:num w:numId="13" w16cid:durableId="1428816130">
    <w:abstractNumId w:val="27"/>
  </w:num>
  <w:num w:numId="14" w16cid:durableId="1472014505">
    <w:abstractNumId w:val="12"/>
  </w:num>
  <w:num w:numId="15" w16cid:durableId="205989070">
    <w:abstractNumId w:val="9"/>
  </w:num>
  <w:num w:numId="16" w16cid:durableId="604194495">
    <w:abstractNumId w:val="22"/>
  </w:num>
  <w:num w:numId="17" w16cid:durableId="1114986410">
    <w:abstractNumId w:val="18"/>
  </w:num>
  <w:num w:numId="18" w16cid:durableId="1859805802">
    <w:abstractNumId w:val="15"/>
  </w:num>
  <w:num w:numId="19" w16cid:durableId="1236404089">
    <w:abstractNumId w:val="29"/>
  </w:num>
  <w:num w:numId="20" w16cid:durableId="1735351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9839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67636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331400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9059270">
    <w:abstractNumId w:val="28"/>
  </w:num>
  <w:num w:numId="25" w16cid:durableId="725030119">
    <w:abstractNumId w:val="20"/>
  </w:num>
  <w:num w:numId="26" w16cid:durableId="564806135">
    <w:abstractNumId w:val="30"/>
  </w:num>
  <w:num w:numId="27" w16cid:durableId="1450974399">
    <w:abstractNumId w:val="6"/>
  </w:num>
  <w:num w:numId="28" w16cid:durableId="2111195529">
    <w:abstractNumId w:val="17"/>
  </w:num>
  <w:num w:numId="29" w16cid:durableId="1519390279">
    <w:abstractNumId w:val="31"/>
  </w:num>
  <w:num w:numId="30" w16cid:durableId="1689140478">
    <w:abstractNumId w:val="1"/>
  </w:num>
  <w:num w:numId="31" w16cid:durableId="520819175">
    <w:abstractNumId w:val="26"/>
  </w:num>
  <w:num w:numId="32" w16cid:durableId="251278053">
    <w:abstractNumId w:val="32"/>
  </w:num>
  <w:num w:numId="33" w16cid:durableId="1253509846">
    <w:abstractNumId w:val="19"/>
  </w:num>
  <w:num w:numId="34" w16cid:durableId="1527405950">
    <w:abstractNumId w:val="13"/>
  </w:num>
  <w:num w:numId="35" w16cid:durableId="12810425">
    <w:abstractNumId w:val="11"/>
  </w:num>
  <w:num w:numId="36" w16cid:durableId="401372391">
    <w:abstractNumId w:val="21"/>
  </w:num>
  <w:num w:numId="37" w16cid:durableId="53369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9F"/>
    <w:rsid w:val="0002575F"/>
    <w:rsid w:val="000310BA"/>
    <w:rsid w:val="0003685B"/>
    <w:rsid w:val="00046D01"/>
    <w:rsid w:val="0006590B"/>
    <w:rsid w:val="000763DD"/>
    <w:rsid w:val="0008662C"/>
    <w:rsid w:val="000904D9"/>
    <w:rsid w:val="00093DC5"/>
    <w:rsid w:val="000B3BE7"/>
    <w:rsid w:val="000C1059"/>
    <w:rsid w:val="00100CC8"/>
    <w:rsid w:val="00101773"/>
    <w:rsid w:val="00111369"/>
    <w:rsid w:val="00113451"/>
    <w:rsid w:val="00122478"/>
    <w:rsid w:val="001228D3"/>
    <w:rsid w:val="00125F2C"/>
    <w:rsid w:val="001349D0"/>
    <w:rsid w:val="00142943"/>
    <w:rsid w:val="001603B3"/>
    <w:rsid w:val="00164B3D"/>
    <w:rsid w:val="00170D26"/>
    <w:rsid w:val="001810E9"/>
    <w:rsid w:val="00187BBC"/>
    <w:rsid w:val="001939A7"/>
    <w:rsid w:val="001946D9"/>
    <w:rsid w:val="00197670"/>
    <w:rsid w:val="001A259C"/>
    <w:rsid w:val="001A52FA"/>
    <w:rsid w:val="001A7301"/>
    <w:rsid w:val="001C3FB9"/>
    <w:rsid w:val="001D2051"/>
    <w:rsid w:val="001E1F85"/>
    <w:rsid w:val="001E23A0"/>
    <w:rsid w:val="001E2531"/>
    <w:rsid w:val="001E60BD"/>
    <w:rsid w:val="001E7892"/>
    <w:rsid w:val="001F0F20"/>
    <w:rsid w:val="00200E09"/>
    <w:rsid w:val="0021184B"/>
    <w:rsid w:val="002152CF"/>
    <w:rsid w:val="00217019"/>
    <w:rsid w:val="00230C52"/>
    <w:rsid w:val="00231658"/>
    <w:rsid w:val="002346A6"/>
    <w:rsid w:val="00235476"/>
    <w:rsid w:val="002414A5"/>
    <w:rsid w:val="00246E55"/>
    <w:rsid w:val="00246E9A"/>
    <w:rsid w:val="00254E17"/>
    <w:rsid w:val="0025626E"/>
    <w:rsid w:val="00256BCC"/>
    <w:rsid w:val="00256D73"/>
    <w:rsid w:val="00256E0F"/>
    <w:rsid w:val="0026491A"/>
    <w:rsid w:val="00265638"/>
    <w:rsid w:val="0027046A"/>
    <w:rsid w:val="0027056C"/>
    <w:rsid w:val="002705C3"/>
    <w:rsid w:val="00275927"/>
    <w:rsid w:val="00287F70"/>
    <w:rsid w:val="00292799"/>
    <w:rsid w:val="002C5404"/>
    <w:rsid w:val="002C7C3B"/>
    <w:rsid w:val="002E1924"/>
    <w:rsid w:val="002E2C43"/>
    <w:rsid w:val="002E7D21"/>
    <w:rsid w:val="002F1FCC"/>
    <w:rsid w:val="002F6422"/>
    <w:rsid w:val="00303A4F"/>
    <w:rsid w:val="00314C46"/>
    <w:rsid w:val="00322BF1"/>
    <w:rsid w:val="003317DB"/>
    <w:rsid w:val="00341880"/>
    <w:rsid w:val="00343BEF"/>
    <w:rsid w:val="00352071"/>
    <w:rsid w:val="00357E31"/>
    <w:rsid w:val="003737AE"/>
    <w:rsid w:val="00393778"/>
    <w:rsid w:val="0039588C"/>
    <w:rsid w:val="00397EC3"/>
    <w:rsid w:val="003A2E7D"/>
    <w:rsid w:val="003A323C"/>
    <w:rsid w:val="003A3EC7"/>
    <w:rsid w:val="003A7106"/>
    <w:rsid w:val="003C0652"/>
    <w:rsid w:val="003C0AC0"/>
    <w:rsid w:val="003C598B"/>
    <w:rsid w:val="003D2461"/>
    <w:rsid w:val="003D24A1"/>
    <w:rsid w:val="00401291"/>
    <w:rsid w:val="004019AC"/>
    <w:rsid w:val="0041009C"/>
    <w:rsid w:val="00413148"/>
    <w:rsid w:val="0042147E"/>
    <w:rsid w:val="0042394C"/>
    <w:rsid w:val="00433724"/>
    <w:rsid w:val="00435A8C"/>
    <w:rsid w:val="0044275A"/>
    <w:rsid w:val="004536FF"/>
    <w:rsid w:val="00473C20"/>
    <w:rsid w:val="00475F93"/>
    <w:rsid w:val="004802FB"/>
    <w:rsid w:val="0048346F"/>
    <w:rsid w:val="00494076"/>
    <w:rsid w:val="004A2825"/>
    <w:rsid w:val="004B06B3"/>
    <w:rsid w:val="004C3E45"/>
    <w:rsid w:val="004C4546"/>
    <w:rsid w:val="004C6FF8"/>
    <w:rsid w:val="004D5B5B"/>
    <w:rsid w:val="004E1271"/>
    <w:rsid w:val="004E2C9B"/>
    <w:rsid w:val="004E506E"/>
    <w:rsid w:val="004E55AC"/>
    <w:rsid w:val="004F0019"/>
    <w:rsid w:val="004F1C89"/>
    <w:rsid w:val="004F2F77"/>
    <w:rsid w:val="0050556B"/>
    <w:rsid w:val="00545985"/>
    <w:rsid w:val="00564511"/>
    <w:rsid w:val="00573570"/>
    <w:rsid w:val="005748DD"/>
    <w:rsid w:val="0057675C"/>
    <w:rsid w:val="0058159F"/>
    <w:rsid w:val="00590931"/>
    <w:rsid w:val="00596DCA"/>
    <w:rsid w:val="005A2BFC"/>
    <w:rsid w:val="005C0C93"/>
    <w:rsid w:val="005C1B4A"/>
    <w:rsid w:val="005D14F3"/>
    <w:rsid w:val="005D69FE"/>
    <w:rsid w:val="005E2673"/>
    <w:rsid w:val="005F20D2"/>
    <w:rsid w:val="005F252B"/>
    <w:rsid w:val="00602D91"/>
    <w:rsid w:val="006141D5"/>
    <w:rsid w:val="00616083"/>
    <w:rsid w:val="00630906"/>
    <w:rsid w:val="006367A8"/>
    <w:rsid w:val="00637094"/>
    <w:rsid w:val="00641EDE"/>
    <w:rsid w:val="00645C69"/>
    <w:rsid w:val="0065624B"/>
    <w:rsid w:val="00661A19"/>
    <w:rsid w:val="006649EE"/>
    <w:rsid w:val="0067181F"/>
    <w:rsid w:val="0067663C"/>
    <w:rsid w:val="0067724D"/>
    <w:rsid w:val="00683ED3"/>
    <w:rsid w:val="00684402"/>
    <w:rsid w:val="00694235"/>
    <w:rsid w:val="006A712F"/>
    <w:rsid w:val="006C0AE5"/>
    <w:rsid w:val="006D0661"/>
    <w:rsid w:val="006D779C"/>
    <w:rsid w:val="006E3E9A"/>
    <w:rsid w:val="006F51AD"/>
    <w:rsid w:val="007036C2"/>
    <w:rsid w:val="00703C6C"/>
    <w:rsid w:val="007152E3"/>
    <w:rsid w:val="0072742C"/>
    <w:rsid w:val="00730DC7"/>
    <w:rsid w:val="0073216B"/>
    <w:rsid w:val="0073391B"/>
    <w:rsid w:val="00734055"/>
    <w:rsid w:val="007448A2"/>
    <w:rsid w:val="007474A5"/>
    <w:rsid w:val="0075150D"/>
    <w:rsid w:val="00755B83"/>
    <w:rsid w:val="00761A1D"/>
    <w:rsid w:val="00790DA4"/>
    <w:rsid w:val="007B1515"/>
    <w:rsid w:val="007B15D0"/>
    <w:rsid w:val="007C0B61"/>
    <w:rsid w:val="007C1B77"/>
    <w:rsid w:val="007C27C9"/>
    <w:rsid w:val="007C3440"/>
    <w:rsid w:val="007E0879"/>
    <w:rsid w:val="007E4A58"/>
    <w:rsid w:val="007E5ADD"/>
    <w:rsid w:val="007F10C5"/>
    <w:rsid w:val="007F26FC"/>
    <w:rsid w:val="007F3FAC"/>
    <w:rsid w:val="007F4BB6"/>
    <w:rsid w:val="008072B1"/>
    <w:rsid w:val="00815FFF"/>
    <w:rsid w:val="0082181B"/>
    <w:rsid w:val="00824D51"/>
    <w:rsid w:val="008252F0"/>
    <w:rsid w:val="008279D7"/>
    <w:rsid w:val="00836AE9"/>
    <w:rsid w:val="00854E3A"/>
    <w:rsid w:val="008560D6"/>
    <w:rsid w:val="00856EA9"/>
    <w:rsid w:val="00880A47"/>
    <w:rsid w:val="008A7A15"/>
    <w:rsid w:val="008C4407"/>
    <w:rsid w:val="008E0858"/>
    <w:rsid w:val="008E2477"/>
    <w:rsid w:val="008F652B"/>
    <w:rsid w:val="00917322"/>
    <w:rsid w:val="00917BAA"/>
    <w:rsid w:val="0092352F"/>
    <w:rsid w:val="009260A1"/>
    <w:rsid w:val="009273E8"/>
    <w:rsid w:val="00935A96"/>
    <w:rsid w:val="00945A1A"/>
    <w:rsid w:val="00947C30"/>
    <w:rsid w:val="00954FA4"/>
    <w:rsid w:val="009617E4"/>
    <w:rsid w:val="00962A69"/>
    <w:rsid w:val="00965A9B"/>
    <w:rsid w:val="00972D3C"/>
    <w:rsid w:val="009818A0"/>
    <w:rsid w:val="009847A2"/>
    <w:rsid w:val="00985518"/>
    <w:rsid w:val="009A6606"/>
    <w:rsid w:val="009B5E00"/>
    <w:rsid w:val="009C554B"/>
    <w:rsid w:val="009E10FC"/>
    <w:rsid w:val="009F6E8C"/>
    <w:rsid w:val="00A25FEE"/>
    <w:rsid w:val="00A47C62"/>
    <w:rsid w:val="00A52D56"/>
    <w:rsid w:val="00A61A57"/>
    <w:rsid w:val="00A6247F"/>
    <w:rsid w:val="00A71510"/>
    <w:rsid w:val="00A72B94"/>
    <w:rsid w:val="00A765F9"/>
    <w:rsid w:val="00A83FE9"/>
    <w:rsid w:val="00AA4FCD"/>
    <w:rsid w:val="00AB1A75"/>
    <w:rsid w:val="00AB2461"/>
    <w:rsid w:val="00AD02CC"/>
    <w:rsid w:val="00AD435F"/>
    <w:rsid w:val="00AF2243"/>
    <w:rsid w:val="00AF27EC"/>
    <w:rsid w:val="00AF7D4C"/>
    <w:rsid w:val="00B06629"/>
    <w:rsid w:val="00B2326A"/>
    <w:rsid w:val="00B34977"/>
    <w:rsid w:val="00B355FA"/>
    <w:rsid w:val="00B44F16"/>
    <w:rsid w:val="00B457EA"/>
    <w:rsid w:val="00B52544"/>
    <w:rsid w:val="00B53D2A"/>
    <w:rsid w:val="00B55113"/>
    <w:rsid w:val="00B70E98"/>
    <w:rsid w:val="00B9212D"/>
    <w:rsid w:val="00B94F58"/>
    <w:rsid w:val="00B96B7C"/>
    <w:rsid w:val="00B978BB"/>
    <w:rsid w:val="00BA33CB"/>
    <w:rsid w:val="00BC46AA"/>
    <w:rsid w:val="00BC5397"/>
    <w:rsid w:val="00BD51DA"/>
    <w:rsid w:val="00BE2B77"/>
    <w:rsid w:val="00BE4B82"/>
    <w:rsid w:val="00BE7049"/>
    <w:rsid w:val="00BE7A10"/>
    <w:rsid w:val="00BE7DFD"/>
    <w:rsid w:val="00BF277F"/>
    <w:rsid w:val="00BF2DA8"/>
    <w:rsid w:val="00BF2E8E"/>
    <w:rsid w:val="00C07326"/>
    <w:rsid w:val="00C21CE7"/>
    <w:rsid w:val="00C24162"/>
    <w:rsid w:val="00C25749"/>
    <w:rsid w:val="00C33A3A"/>
    <w:rsid w:val="00C358ED"/>
    <w:rsid w:val="00C37EE4"/>
    <w:rsid w:val="00C57749"/>
    <w:rsid w:val="00C70A1A"/>
    <w:rsid w:val="00C7231A"/>
    <w:rsid w:val="00C74003"/>
    <w:rsid w:val="00C74407"/>
    <w:rsid w:val="00C77396"/>
    <w:rsid w:val="00C80551"/>
    <w:rsid w:val="00C86403"/>
    <w:rsid w:val="00CB10F5"/>
    <w:rsid w:val="00CB1C00"/>
    <w:rsid w:val="00CC6A3A"/>
    <w:rsid w:val="00CD6647"/>
    <w:rsid w:val="00CF00DC"/>
    <w:rsid w:val="00D06706"/>
    <w:rsid w:val="00D101A9"/>
    <w:rsid w:val="00D12AEF"/>
    <w:rsid w:val="00D13053"/>
    <w:rsid w:val="00D17BB0"/>
    <w:rsid w:val="00D246B3"/>
    <w:rsid w:val="00D360FC"/>
    <w:rsid w:val="00D600DE"/>
    <w:rsid w:val="00D6392F"/>
    <w:rsid w:val="00D7583C"/>
    <w:rsid w:val="00D764DF"/>
    <w:rsid w:val="00D83D39"/>
    <w:rsid w:val="00D84F3E"/>
    <w:rsid w:val="00D90FD5"/>
    <w:rsid w:val="00DA27C8"/>
    <w:rsid w:val="00DA3A52"/>
    <w:rsid w:val="00DB5E82"/>
    <w:rsid w:val="00DC2C03"/>
    <w:rsid w:val="00DD0DBC"/>
    <w:rsid w:val="00DD2FA1"/>
    <w:rsid w:val="00DD2FCD"/>
    <w:rsid w:val="00DE0837"/>
    <w:rsid w:val="00DE0840"/>
    <w:rsid w:val="00DE4F0B"/>
    <w:rsid w:val="00DF79EE"/>
    <w:rsid w:val="00DF7B9A"/>
    <w:rsid w:val="00E013D1"/>
    <w:rsid w:val="00E03736"/>
    <w:rsid w:val="00E05F8B"/>
    <w:rsid w:val="00E0699F"/>
    <w:rsid w:val="00E11E3A"/>
    <w:rsid w:val="00E2104A"/>
    <w:rsid w:val="00E26EEB"/>
    <w:rsid w:val="00E4175C"/>
    <w:rsid w:val="00E41FE5"/>
    <w:rsid w:val="00E53934"/>
    <w:rsid w:val="00E6103E"/>
    <w:rsid w:val="00E62DD6"/>
    <w:rsid w:val="00E762A4"/>
    <w:rsid w:val="00E773F2"/>
    <w:rsid w:val="00E82842"/>
    <w:rsid w:val="00E90827"/>
    <w:rsid w:val="00E916FB"/>
    <w:rsid w:val="00EA3B3A"/>
    <w:rsid w:val="00ED20DF"/>
    <w:rsid w:val="00EE2481"/>
    <w:rsid w:val="00EE3DB9"/>
    <w:rsid w:val="00EF121D"/>
    <w:rsid w:val="00EF430F"/>
    <w:rsid w:val="00F076B0"/>
    <w:rsid w:val="00F24DCB"/>
    <w:rsid w:val="00F26FF1"/>
    <w:rsid w:val="00F403F5"/>
    <w:rsid w:val="00F44671"/>
    <w:rsid w:val="00F4486A"/>
    <w:rsid w:val="00F45395"/>
    <w:rsid w:val="00F5320D"/>
    <w:rsid w:val="00F54624"/>
    <w:rsid w:val="00F54AE9"/>
    <w:rsid w:val="00F576BB"/>
    <w:rsid w:val="00F85BF8"/>
    <w:rsid w:val="00F96E59"/>
    <w:rsid w:val="00F979A0"/>
    <w:rsid w:val="00F97D51"/>
    <w:rsid w:val="00FB3774"/>
    <w:rsid w:val="00FB3E8F"/>
    <w:rsid w:val="00FB6097"/>
    <w:rsid w:val="00FB7A59"/>
    <w:rsid w:val="00FC5604"/>
    <w:rsid w:val="00FC633C"/>
    <w:rsid w:val="00FD0F62"/>
    <w:rsid w:val="00FD2C3D"/>
    <w:rsid w:val="00FD5230"/>
    <w:rsid w:val="00FD5582"/>
    <w:rsid w:val="00FE1A22"/>
    <w:rsid w:val="00FE2F1D"/>
    <w:rsid w:val="00FE445E"/>
    <w:rsid w:val="00FE6F26"/>
    <w:rsid w:val="00FF2C68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6A1F61"/>
  <w15:chartTrackingRefBased/>
  <w15:docId w15:val="{6B1C68D1-68DD-4CB5-AD92-AB3E556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5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40" w:after="40"/>
      <w:ind w:left="360" w:hanging="360"/>
      <w:outlineLvl w:val="0"/>
    </w:pPr>
    <w:rPr>
      <w:rFonts w:ascii="Tahoma" w:hAnsi="Tahoma" w:cs="Tahoma"/>
      <w:b/>
      <w:bCs/>
      <w:sz w:val="20"/>
      <w:szCs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spacing w:before="40" w:after="40"/>
      <w:ind w:left="360" w:hanging="360"/>
      <w:outlineLvl w:val="2"/>
    </w:pPr>
    <w:rPr>
      <w:rFonts w:ascii="Tahoma" w:hAnsi="Tahoma" w:cs="Tahoma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spacing w:before="40" w:after="40"/>
      <w:outlineLvl w:val="3"/>
    </w:pPr>
    <w:rPr>
      <w:rFonts w:ascii="Tahoma" w:hAnsi="Tahoma" w:cs="Tahoma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spacing w:before="40" w:after="40"/>
      <w:jc w:val="center"/>
      <w:outlineLvl w:val="4"/>
    </w:pPr>
    <w:rPr>
      <w:rFonts w:ascii="Tahoma" w:hAnsi="Tahoma" w:cs="Tahoma"/>
      <w:b/>
      <w:bCs/>
      <w:sz w:val="20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firstLine="708"/>
      <w:jc w:val="both"/>
    </w:pPr>
  </w:style>
  <w:style w:type="character" w:styleId="Siln">
    <w:name w:val="Strong"/>
    <w:uiPriority w:val="22"/>
    <w:qFormat/>
    <w:rPr>
      <w:b/>
      <w:bCs/>
    </w:rPr>
  </w:style>
  <w:style w:type="paragraph" w:styleId="Zkladntext3">
    <w:name w:val="Body Text 3"/>
    <w:basedOn w:val="Normln"/>
    <w:pPr>
      <w:tabs>
        <w:tab w:val="left" w:pos="0"/>
      </w:tabs>
      <w:jc w:val="both"/>
    </w:pPr>
  </w:style>
  <w:style w:type="paragraph" w:styleId="Zkladntextodsazen2">
    <w:name w:val="Body Text Indent 2"/>
    <w:basedOn w:val="Normln"/>
    <w:pPr>
      <w:tabs>
        <w:tab w:val="left" w:pos="720"/>
      </w:tabs>
      <w:spacing w:after="360"/>
      <w:ind w:left="720" w:hanging="720"/>
      <w:jc w:val="both"/>
    </w:pPr>
    <w:rPr>
      <w:color w:val="000000"/>
    </w:rPr>
  </w:style>
  <w:style w:type="paragraph" w:styleId="Zkladntext">
    <w:name w:val="Body Text"/>
    <w:basedOn w:val="Normln"/>
    <w:link w:val="ZkladntextChar"/>
    <w:pPr>
      <w:tabs>
        <w:tab w:val="left" w:pos="357"/>
      </w:tabs>
      <w:autoSpaceDE w:val="0"/>
      <w:autoSpaceDN w:val="0"/>
      <w:spacing w:before="60" w:after="60"/>
      <w:ind w:left="357" w:hanging="357"/>
    </w:pPr>
    <w:rPr>
      <w:rFonts w:ascii="Arial" w:hAnsi="Arial" w:cs="Arial"/>
      <w:sz w:val="18"/>
      <w:szCs w:val="18"/>
    </w:rPr>
  </w:style>
  <w:style w:type="paragraph" w:styleId="Zkladntext2">
    <w:name w:val="Body Text 2"/>
    <w:basedOn w:val="Normln"/>
    <w:pPr>
      <w:jc w:val="both"/>
    </w:pPr>
    <w:rPr>
      <w:color w:val="000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Verdana" w:hAnsi="Verdana"/>
    </w:rPr>
  </w:style>
  <w:style w:type="paragraph" w:styleId="Textbubliny">
    <w:name w:val="Balloon Text"/>
    <w:basedOn w:val="Normln"/>
    <w:semiHidden/>
    <w:rsid w:val="00E0699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5150D"/>
    <w:rPr>
      <w:sz w:val="24"/>
      <w:szCs w:val="24"/>
    </w:rPr>
  </w:style>
  <w:style w:type="character" w:customStyle="1" w:styleId="ZkladntextChar">
    <w:name w:val="Základní text Char"/>
    <w:link w:val="Zkladntext"/>
    <w:rsid w:val="00433724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39"/>
    <w:rsid w:val="008C4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44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F51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51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51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1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F51AD"/>
    <w:rPr>
      <w:b/>
      <w:bCs/>
    </w:rPr>
  </w:style>
  <w:style w:type="character" w:styleId="Hypertextovodkaz">
    <w:name w:val="Hyperlink"/>
    <w:uiPriority w:val="99"/>
    <w:unhideWhenUsed/>
    <w:rsid w:val="0072742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2742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6E0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baze.hrajemskrajem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cz/getmedia/58c57a22-202d-4374-af5d-cbd8f9454adb/SRR21.pdf.aspx?ext=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F785C-306A-4F9A-8487-8A8F6175E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2FD66-9590-45EB-BA55-B3ADE73D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468EE-A86C-4513-BB2A-503C6B686B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17C95-7A2C-42A5-9B2C-8B7AD12D3A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Hodnotící kritéria programu RR/01/2005 Podpora obnovy a rozvoje venkova Moravskoslezského kraje</vt:lpstr>
    </vt:vector>
  </TitlesOfParts>
  <Company>Moravskosleszký kraj</Company>
  <LinksUpToDate>false</LinksUpToDate>
  <CharactersWithSpaces>8116</CharactersWithSpaces>
  <SharedDoc>false</SharedDoc>
  <HLinks>
    <vt:vector size="12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https://databaze.hrajemskrajem.cz/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https://mmr.cz/getmedia/58c57a22-202d-4374-af5d-cbd8f9454adb/SRR21.pdf.aspx?ext=.pdf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Hodnotící kritéria programu RR/01/2005 Podpora obnovy a rozvoje venkova Moravskoslezského kraje</dc:title>
  <dc:subject/>
  <dc:creator>hones</dc:creator>
  <cp:keywords/>
  <dc:description/>
  <cp:lastModifiedBy>Bartošková Jana</cp:lastModifiedBy>
  <cp:revision>2</cp:revision>
  <cp:lastPrinted>2015-02-10T12:30:00Z</cp:lastPrinted>
  <dcterms:created xsi:type="dcterms:W3CDTF">2024-11-18T11:02:00Z</dcterms:created>
  <dcterms:modified xsi:type="dcterms:W3CDTF">2024-11-18T11:02:00Z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2024-10-17T10:18:52Z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52b882b4-fe38-47c9-91d0-fceb468e9d5f</vt:lpwstr>
  </property>
  <property fmtid="{D5CDD505-2E9C-101B-9397-08002B2CF9AE}" pid="10" name="MSIP_Label_bc18e8b5-cf04-4356-9f73-4b8f937bc4ae_ContentBits">
    <vt:lpwstr>0</vt:lpwstr>
  </property>
</Properties>
</file>